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wordprocessingml.printerSettings"/>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3C71D5" w14:textId="05E7A125" w:rsidR="00FA3811" w:rsidRDefault="00FA3811" w:rsidP="00FA3811">
      <w:pPr>
        <w:pStyle w:val="Title"/>
      </w:pPr>
      <w:r>
        <w:rPr>
          <w:rFonts w:ascii="Cambria" w:hAnsi="Cambria"/>
        </w:rPr>
        <w:drawing>
          <wp:inline distT="0" distB="0" distL="0" distR="0" wp14:anchorId="221DB4BA" wp14:editId="11CE0380">
            <wp:extent cx="2581275" cy="1111250"/>
            <wp:effectExtent l="0" t="0" r="9525" b="6350"/>
            <wp:docPr id="4" name="Picture 4" descr="In blue Q, D and N. Queenslanders with Disability Network." title="QD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1275" cy="1111250"/>
                    </a:xfrm>
                    <a:prstGeom prst="rect">
                      <a:avLst/>
                    </a:prstGeom>
                    <a:noFill/>
                    <a:ln>
                      <a:noFill/>
                    </a:ln>
                  </pic:spPr>
                </pic:pic>
              </a:graphicData>
            </a:graphic>
          </wp:inline>
        </w:drawing>
      </w:r>
    </w:p>
    <w:p w14:paraId="1E66E1FD" w14:textId="006791E1" w:rsidR="00143C32" w:rsidRPr="00C92B28" w:rsidRDefault="00D653BC" w:rsidP="00143C32">
      <w:pPr>
        <w:pStyle w:val="Title"/>
      </w:pPr>
      <w:r w:rsidRPr="00C92B28">
        <w:t>Members</w:t>
      </w:r>
      <w:r w:rsidR="00D94576" w:rsidRPr="00C92B28">
        <w:t xml:space="preserve"> Code of Conduct</w:t>
      </w:r>
    </w:p>
    <w:p w14:paraId="1E66E1FE" w14:textId="7F779916" w:rsidR="00143C32" w:rsidRPr="00C92B28" w:rsidRDefault="00143C32" w:rsidP="00143C32">
      <w:pPr>
        <w:pStyle w:val="Subtitle"/>
      </w:pPr>
      <w:r w:rsidRPr="00C92B28">
        <w:t>Date of Publication:</w:t>
      </w:r>
      <w:r w:rsidR="00F50FA0">
        <w:t xml:space="preserve"> 26 March 2026</w:t>
      </w:r>
    </w:p>
    <w:p w14:paraId="1E66E1FF" w14:textId="0EF73ACB" w:rsidR="00143C32" w:rsidRDefault="00143C32" w:rsidP="00143C32">
      <w:pPr>
        <w:pStyle w:val="Subtitle"/>
      </w:pPr>
      <w:r w:rsidRPr="00C92B28">
        <w:t>Document Number: QDN P0</w:t>
      </w:r>
      <w:r w:rsidR="00D94576" w:rsidRPr="00C92B28">
        <w:t>0</w:t>
      </w:r>
      <w:r w:rsidR="00D653BC" w:rsidRPr="00C92B28">
        <w:t>3</w:t>
      </w:r>
      <w:r w:rsidRPr="00C92B28">
        <w:t>0</w:t>
      </w:r>
    </w:p>
    <w:p w14:paraId="7EBDBD5E" w14:textId="5016C4AC" w:rsidR="00FA3811" w:rsidRPr="00FA3811" w:rsidRDefault="00FA3811" w:rsidP="00FA3811">
      <w:pPr>
        <w:pStyle w:val="BodyText"/>
        <w:spacing w:before="10800"/>
        <w:jc w:val="right"/>
      </w:pPr>
      <w:bookmarkStart w:id="0" w:name="_GoBack"/>
      <w:bookmarkEnd w:id="0"/>
      <w:r>
        <w:t xml:space="preserve">Page </w:t>
      </w:r>
      <w:r>
        <w:rPr>
          <w:b/>
          <w:bCs/>
          <w:sz w:val="24"/>
        </w:rPr>
        <w:fldChar w:fldCharType="begin"/>
      </w:r>
      <w:r>
        <w:rPr>
          <w:b/>
          <w:bCs/>
        </w:rPr>
        <w:instrText xml:space="preserve"> PAGE </w:instrText>
      </w:r>
      <w:r>
        <w:rPr>
          <w:b/>
          <w:bCs/>
          <w:sz w:val="24"/>
        </w:rPr>
        <w:fldChar w:fldCharType="separate"/>
      </w:r>
      <w:r w:rsidR="00445F7E">
        <w:rPr>
          <w:b/>
          <w:bCs/>
          <w:noProof/>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445F7E">
        <w:rPr>
          <w:b/>
          <w:bCs/>
          <w:noProof/>
        </w:rPr>
        <w:t>9</w:t>
      </w:r>
      <w:r>
        <w:rPr>
          <w:b/>
          <w:bCs/>
          <w:sz w:val="24"/>
        </w:rPr>
        <w:fldChar w:fldCharType="end"/>
      </w:r>
    </w:p>
    <w:p w14:paraId="1E66E200" w14:textId="77777777" w:rsidR="00143C32" w:rsidRPr="00C92B28" w:rsidRDefault="00143C32" w:rsidP="00FA3811">
      <w:pPr>
        <w:pStyle w:val="TOCHeading"/>
        <w:keepLines w:val="0"/>
        <w:spacing w:before="2400"/>
      </w:pPr>
      <w:r w:rsidRPr="00C92B28">
        <w:br w:type="page"/>
      </w:r>
      <w:bookmarkStart w:id="1" w:name="_Toc4409159"/>
      <w:bookmarkStart w:id="2" w:name="_Toc37194092"/>
      <w:bookmarkStart w:id="3" w:name="_Toc115426394"/>
      <w:r w:rsidRPr="00C92B28">
        <w:lastRenderedPageBreak/>
        <w:t>Document Approva</w:t>
      </w:r>
      <w:r w:rsidR="00B9401F" w:rsidRPr="00C92B28">
        <w:t>l</w:t>
      </w:r>
      <w:bookmarkEnd w:id="1"/>
      <w:bookmarkEnd w:id="2"/>
      <w:bookmarkEnd w:id="3"/>
    </w:p>
    <w:p w14:paraId="1E66E201" w14:textId="77777777" w:rsidR="00143C32" w:rsidRPr="00C92B28" w:rsidRDefault="00143C32" w:rsidP="00143C32">
      <w:pPr>
        <w:rPr>
          <w:lang w:eastAsia="en-AU"/>
        </w:rPr>
      </w:pPr>
    </w:p>
    <w:tbl>
      <w:tblPr>
        <w:tblW w:w="5000" w:type="pct"/>
        <w:tblBorders>
          <w:bottom w:val="single" w:sz="4" w:space="0" w:color="003C74"/>
          <w:insideH w:val="single" w:sz="4" w:space="0" w:color="003C74"/>
        </w:tblBorders>
        <w:tblLayout w:type="fixed"/>
        <w:tblCellMar>
          <w:left w:w="0" w:type="dxa"/>
          <w:right w:w="0" w:type="dxa"/>
        </w:tblCellMar>
        <w:tblLook w:val="0620" w:firstRow="1" w:lastRow="0" w:firstColumn="0" w:lastColumn="0" w:noHBand="1" w:noVBand="1"/>
      </w:tblPr>
      <w:tblGrid>
        <w:gridCol w:w="679"/>
        <w:gridCol w:w="1587"/>
        <w:gridCol w:w="1474"/>
        <w:gridCol w:w="2495"/>
        <w:gridCol w:w="2552"/>
        <w:gridCol w:w="1701"/>
      </w:tblGrid>
      <w:tr w:rsidR="002F1007" w:rsidRPr="00C92B28" w14:paraId="1E66E208" w14:textId="77777777" w:rsidTr="00D94576">
        <w:trPr>
          <w:cantSplit/>
        </w:trPr>
        <w:tc>
          <w:tcPr>
            <w:tcW w:w="679" w:type="dxa"/>
            <w:shd w:val="clear" w:color="auto" w:fill="FFFFFF"/>
          </w:tcPr>
          <w:p w14:paraId="1E66E202" w14:textId="77777777" w:rsidR="00143C32" w:rsidRPr="00C92B28" w:rsidRDefault="00143C32" w:rsidP="00143C32">
            <w:pPr>
              <w:pStyle w:val="TableHeading"/>
              <w:rPr>
                <w:rFonts w:ascii="Calibri" w:hAnsi="Calibri"/>
                <w:sz w:val="28"/>
                <w:szCs w:val="28"/>
              </w:rPr>
            </w:pPr>
            <w:r w:rsidRPr="00C92B28">
              <w:rPr>
                <w:rFonts w:ascii="Calibri" w:hAnsi="Calibri"/>
                <w:sz w:val="28"/>
                <w:szCs w:val="28"/>
              </w:rPr>
              <w:t>Rev</w:t>
            </w:r>
          </w:p>
        </w:tc>
        <w:tc>
          <w:tcPr>
            <w:tcW w:w="1587" w:type="dxa"/>
            <w:shd w:val="clear" w:color="auto" w:fill="FFFFFF"/>
          </w:tcPr>
          <w:p w14:paraId="1E66E203" w14:textId="77777777" w:rsidR="00143C32" w:rsidRPr="00C92B28" w:rsidRDefault="00143C32" w:rsidP="00143C32">
            <w:pPr>
              <w:pStyle w:val="TableHeading"/>
              <w:rPr>
                <w:rFonts w:ascii="Calibri" w:hAnsi="Calibri"/>
                <w:sz w:val="28"/>
                <w:szCs w:val="28"/>
              </w:rPr>
            </w:pPr>
            <w:r w:rsidRPr="00C92B28">
              <w:rPr>
                <w:rFonts w:ascii="Calibri" w:hAnsi="Calibri"/>
                <w:sz w:val="28"/>
                <w:szCs w:val="28"/>
              </w:rPr>
              <w:t>Date</w:t>
            </w:r>
          </w:p>
        </w:tc>
        <w:tc>
          <w:tcPr>
            <w:tcW w:w="1474" w:type="dxa"/>
            <w:shd w:val="clear" w:color="auto" w:fill="FFFFFF"/>
          </w:tcPr>
          <w:p w14:paraId="1E66E204" w14:textId="77777777" w:rsidR="00143C32" w:rsidRPr="00C92B28" w:rsidRDefault="00143C32" w:rsidP="00143C32">
            <w:pPr>
              <w:pStyle w:val="TableHeading"/>
              <w:rPr>
                <w:rFonts w:ascii="Calibri" w:hAnsi="Calibri"/>
                <w:sz w:val="28"/>
                <w:szCs w:val="28"/>
              </w:rPr>
            </w:pPr>
            <w:r w:rsidRPr="00C92B28">
              <w:rPr>
                <w:rFonts w:ascii="Calibri" w:hAnsi="Calibri"/>
                <w:sz w:val="28"/>
                <w:szCs w:val="28"/>
              </w:rPr>
              <w:t>Details</w:t>
            </w:r>
          </w:p>
        </w:tc>
        <w:tc>
          <w:tcPr>
            <w:tcW w:w="2495" w:type="dxa"/>
            <w:shd w:val="clear" w:color="auto" w:fill="FFFFFF"/>
          </w:tcPr>
          <w:p w14:paraId="1E66E205" w14:textId="77777777" w:rsidR="00143C32" w:rsidRPr="00C92B28" w:rsidRDefault="00143C32" w:rsidP="00143C32">
            <w:pPr>
              <w:pStyle w:val="TableHeading"/>
              <w:rPr>
                <w:rFonts w:ascii="Calibri" w:hAnsi="Calibri"/>
                <w:sz w:val="28"/>
                <w:szCs w:val="28"/>
              </w:rPr>
            </w:pPr>
            <w:r w:rsidRPr="00C92B28">
              <w:rPr>
                <w:rFonts w:ascii="Calibri" w:hAnsi="Calibri"/>
                <w:sz w:val="28"/>
                <w:szCs w:val="28"/>
              </w:rPr>
              <w:t>Prepared by</w:t>
            </w:r>
          </w:p>
        </w:tc>
        <w:tc>
          <w:tcPr>
            <w:tcW w:w="2552" w:type="dxa"/>
            <w:shd w:val="clear" w:color="auto" w:fill="FFFFFF"/>
          </w:tcPr>
          <w:p w14:paraId="1E66E206" w14:textId="77777777" w:rsidR="00143C32" w:rsidRPr="00C92B28" w:rsidRDefault="00143C32" w:rsidP="00143C32">
            <w:pPr>
              <w:pStyle w:val="TableHeading"/>
              <w:rPr>
                <w:rFonts w:ascii="Calibri" w:hAnsi="Calibri"/>
                <w:sz w:val="28"/>
                <w:szCs w:val="28"/>
              </w:rPr>
            </w:pPr>
            <w:r w:rsidRPr="00C92B28">
              <w:rPr>
                <w:rFonts w:ascii="Calibri" w:hAnsi="Calibri"/>
                <w:sz w:val="28"/>
                <w:szCs w:val="28"/>
              </w:rPr>
              <w:t>Reviewed by</w:t>
            </w:r>
          </w:p>
        </w:tc>
        <w:tc>
          <w:tcPr>
            <w:tcW w:w="1701" w:type="dxa"/>
            <w:shd w:val="clear" w:color="auto" w:fill="FFFFFF"/>
          </w:tcPr>
          <w:p w14:paraId="1E66E207" w14:textId="77777777" w:rsidR="00143C32" w:rsidRPr="00C92B28" w:rsidRDefault="00143C32" w:rsidP="00143C32">
            <w:pPr>
              <w:pStyle w:val="TableHeading"/>
              <w:rPr>
                <w:rFonts w:ascii="Calibri" w:hAnsi="Calibri"/>
                <w:sz w:val="28"/>
                <w:szCs w:val="28"/>
              </w:rPr>
            </w:pPr>
            <w:r w:rsidRPr="00C92B28">
              <w:rPr>
                <w:rFonts w:ascii="Calibri" w:hAnsi="Calibri"/>
                <w:sz w:val="28"/>
                <w:szCs w:val="28"/>
              </w:rPr>
              <w:t>Approved by</w:t>
            </w:r>
          </w:p>
        </w:tc>
      </w:tr>
      <w:tr w:rsidR="00D653BC" w:rsidRPr="00C92B28" w14:paraId="1E66E20F" w14:textId="77777777" w:rsidTr="00D94576">
        <w:trPr>
          <w:cantSplit/>
          <w:trHeight w:val="85"/>
        </w:trPr>
        <w:tc>
          <w:tcPr>
            <w:tcW w:w="679" w:type="dxa"/>
          </w:tcPr>
          <w:p w14:paraId="1E66E209" w14:textId="52F5FE93" w:rsidR="00D653BC" w:rsidRPr="00C92B28" w:rsidRDefault="00D653BC" w:rsidP="00143C32">
            <w:pPr>
              <w:pStyle w:val="TableText"/>
              <w:rPr>
                <w:rFonts w:ascii="Calibri" w:hAnsi="Calibri"/>
                <w:sz w:val="28"/>
                <w:szCs w:val="28"/>
              </w:rPr>
            </w:pPr>
            <w:r w:rsidRPr="00C92B28">
              <w:rPr>
                <w:rFonts w:ascii="Calibri" w:hAnsi="Calibri"/>
                <w:sz w:val="28"/>
                <w:szCs w:val="28"/>
              </w:rPr>
              <w:t>1</w:t>
            </w:r>
          </w:p>
        </w:tc>
        <w:tc>
          <w:tcPr>
            <w:tcW w:w="1587" w:type="dxa"/>
          </w:tcPr>
          <w:p w14:paraId="1E66E20A" w14:textId="5E9B0B20" w:rsidR="00D653BC" w:rsidRPr="00C92B28" w:rsidRDefault="00D653BC" w:rsidP="003E3A2B">
            <w:pPr>
              <w:pStyle w:val="TableText"/>
              <w:rPr>
                <w:rFonts w:ascii="Calibri" w:hAnsi="Calibri"/>
                <w:sz w:val="28"/>
                <w:szCs w:val="28"/>
              </w:rPr>
            </w:pPr>
            <w:r w:rsidRPr="00C92B28">
              <w:rPr>
                <w:rFonts w:ascii="Calibri" w:hAnsi="Calibri"/>
                <w:sz w:val="28"/>
                <w:szCs w:val="28"/>
              </w:rPr>
              <w:t>18/04/2023</w:t>
            </w:r>
          </w:p>
        </w:tc>
        <w:tc>
          <w:tcPr>
            <w:tcW w:w="1474" w:type="dxa"/>
          </w:tcPr>
          <w:p w14:paraId="1E66E20B" w14:textId="0519614D" w:rsidR="00D653BC" w:rsidRPr="00C92B28" w:rsidRDefault="00D653BC" w:rsidP="00143C32">
            <w:pPr>
              <w:pStyle w:val="TableText"/>
              <w:rPr>
                <w:rFonts w:ascii="Calibri" w:hAnsi="Calibri"/>
                <w:sz w:val="28"/>
                <w:szCs w:val="28"/>
              </w:rPr>
            </w:pPr>
            <w:r w:rsidRPr="00C92B28">
              <w:rPr>
                <w:rFonts w:ascii="Calibri" w:hAnsi="Calibri"/>
                <w:sz w:val="28"/>
                <w:szCs w:val="28"/>
              </w:rPr>
              <w:t>Reviewed</w:t>
            </w:r>
          </w:p>
        </w:tc>
        <w:tc>
          <w:tcPr>
            <w:tcW w:w="2495" w:type="dxa"/>
          </w:tcPr>
          <w:p w14:paraId="1E66E20C" w14:textId="33D742CE" w:rsidR="00D653BC" w:rsidRPr="00C92B28" w:rsidRDefault="00D653BC" w:rsidP="00143C32">
            <w:pPr>
              <w:pStyle w:val="TableText"/>
              <w:rPr>
                <w:rFonts w:ascii="Calibri" w:hAnsi="Calibri"/>
                <w:sz w:val="28"/>
                <w:szCs w:val="28"/>
              </w:rPr>
            </w:pPr>
            <w:r w:rsidRPr="00C92B28">
              <w:rPr>
                <w:rFonts w:ascii="Calibri" w:hAnsi="Calibri"/>
                <w:sz w:val="28"/>
                <w:szCs w:val="28"/>
              </w:rPr>
              <w:t>S Mincher</w:t>
            </w:r>
          </w:p>
        </w:tc>
        <w:tc>
          <w:tcPr>
            <w:tcW w:w="2552" w:type="dxa"/>
          </w:tcPr>
          <w:p w14:paraId="1E66E20D" w14:textId="559F6250" w:rsidR="00D653BC" w:rsidRPr="00C92B28" w:rsidRDefault="00D653BC" w:rsidP="00D94576">
            <w:pPr>
              <w:pStyle w:val="TableText"/>
              <w:rPr>
                <w:rFonts w:ascii="Calibri" w:hAnsi="Calibri"/>
                <w:sz w:val="28"/>
                <w:szCs w:val="28"/>
              </w:rPr>
            </w:pPr>
            <w:r w:rsidRPr="00C92B28">
              <w:rPr>
                <w:rFonts w:ascii="Calibri" w:hAnsi="Calibri"/>
                <w:sz w:val="28"/>
                <w:szCs w:val="28"/>
              </w:rPr>
              <w:t>B Geaney</w:t>
            </w:r>
          </w:p>
        </w:tc>
        <w:tc>
          <w:tcPr>
            <w:tcW w:w="1701" w:type="dxa"/>
          </w:tcPr>
          <w:p w14:paraId="1E66E20E" w14:textId="23B167F7" w:rsidR="00D653BC" w:rsidRPr="00C92B28" w:rsidRDefault="00D653BC" w:rsidP="00D94576">
            <w:pPr>
              <w:pStyle w:val="TableText"/>
              <w:rPr>
                <w:rFonts w:ascii="Calibri" w:hAnsi="Calibri"/>
                <w:sz w:val="28"/>
                <w:szCs w:val="28"/>
              </w:rPr>
            </w:pPr>
            <w:r w:rsidRPr="00C92B28">
              <w:rPr>
                <w:rFonts w:ascii="Calibri" w:hAnsi="Calibri"/>
                <w:sz w:val="28"/>
                <w:szCs w:val="28"/>
              </w:rPr>
              <w:t>Board</w:t>
            </w:r>
          </w:p>
        </w:tc>
      </w:tr>
      <w:tr w:rsidR="00D653BC" w:rsidRPr="00C92B28" w14:paraId="1E66E216" w14:textId="77777777" w:rsidTr="00D94576">
        <w:trPr>
          <w:cantSplit/>
          <w:trHeight w:val="85"/>
        </w:trPr>
        <w:tc>
          <w:tcPr>
            <w:tcW w:w="679" w:type="dxa"/>
          </w:tcPr>
          <w:p w14:paraId="1E66E210" w14:textId="62F7334E" w:rsidR="00D653BC" w:rsidRPr="00C92B28" w:rsidRDefault="00D653BC" w:rsidP="00143C32">
            <w:pPr>
              <w:pStyle w:val="TableText"/>
              <w:rPr>
                <w:rFonts w:ascii="Calibri" w:hAnsi="Calibri"/>
                <w:sz w:val="28"/>
                <w:szCs w:val="28"/>
              </w:rPr>
            </w:pPr>
            <w:r w:rsidRPr="00C92B28">
              <w:rPr>
                <w:rFonts w:ascii="Calibri" w:hAnsi="Calibri"/>
                <w:sz w:val="28"/>
                <w:szCs w:val="28"/>
              </w:rPr>
              <w:t>2</w:t>
            </w:r>
          </w:p>
        </w:tc>
        <w:tc>
          <w:tcPr>
            <w:tcW w:w="1587" w:type="dxa"/>
          </w:tcPr>
          <w:p w14:paraId="1E66E211" w14:textId="08CF7D86" w:rsidR="00D653BC" w:rsidRPr="00C92B28" w:rsidRDefault="00D653BC" w:rsidP="00D94576">
            <w:pPr>
              <w:pStyle w:val="TableText"/>
              <w:rPr>
                <w:rFonts w:ascii="Calibri" w:hAnsi="Calibri"/>
                <w:sz w:val="28"/>
                <w:szCs w:val="28"/>
              </w:rPr>
            </w:pPr>
            <w:r w:rsidRPr="00C92B28">
              <w:rPr>
                <w:rFonts w:ascii="Calibri" w:hAnsi="Calibri"/>
                <w:sz w:val="28"/>
                <w:szCs w:val="28"/>
              </w:rPr>
              <w:t>26/03/2</w:t>
            </w:r>
            <w:r w:rsidR="00F50FA0">
              <w:rPr>
                <w:rFonts w:ascii="Calibri" w:hAnsi="Calibri"/>
                <w:sz w:val="28"/>
                <w:szCs w:val="28"/>
              </w:rPr>
              <w:t>02</w:t>
            </w:r>
            <w:r w:rsidRPr="00C92B28">
              <w:rPr>
                <w:rFonts w:ascii="Calibri" w:hAnsi="Calibri"/>
                <w:sz w:val="28"/>
                <w:szCs w:val="28"/>
              </w:rPr>
              <w:t>6</w:t>
            </w:r>
          </w:p>
        </w:tc>
        <w:tc>
          <w:tcPr>
            <w:tcW w:w="1474" w:type="dxa"/>
          </w:tcPr>
          <w:p w14:paraId="1E66E212" w14:textId="037855FF" w:rsidR="00D653BC" w:rsidRPr="00C92B28" w:rsidRDefault="00D653BC" w:rsidP="00143C32">
            <w:pPr>
              <w:pStyle w:val="TableText"/>
              <w:rPr>
                <w:rFonts w:ascii="Calibri" w:hAnsi="Calibri"/>
                <w:sz w:val="28"/>
                <w:szCs w:val="28"/>
              </w:rPr>
            </w:pPr>
            <w:r w:rsidRPr="00C92B28">
              <w:rPr>
                <w:rFonts w:ascii="Calibri" w:hAnsi="Calibri"/>
                <w:sz w:val="28"/>
                <w:szCs w:val="28"/>
              </w:rPr>
              <w:t>Revised &amp; formatted</w:t>
            </w:r>
          </w:p>
        </w:tc>
        <w:tc>
          <w:tcPr>
            <w:tcW w:w="2495" w:type="dxa"/>
          </w:tcPr>
          <w:p w14:paraId="1E66E213" w14:textId="3A87D24E" w:rsidR="00D653BC" w:rsidRPr="00C92B28" w:rsidRDefault="00D653BC" w:rsidP="00143C32">
            <w:pPr>
              <w:pStyle w:val="TableText"/>
              <w:rPr>
                <w:rFonts w:ascii="Calibri" w:hAnsi="Calibri"/>
                <w:sz w:val="28"/>
                <w:szCs w:val="28"/>
              </w:rPr>
            </w:pPr>
            <w:r w:rsidRPr="00C92B28">
              <w:rPr>
                <w:rFonts w:ascii="Calibri" w:hAnsi="Calibri"/>
                <w:sz w:val="28"/>
                <w:szCs w:val="28"/>
              </w:rPr>
              <w:t>SSC &amp; MR McKeon</w:t>
            </w:r>
          </w:p>
        </w:tc>
        <w:tc>
          <w:tcPr>
            <w:tcW w:w="2552" w:type="dxa"/>
          </w:tcPr>
          <w:p w14:paraId="1E66E214" w14:textId="079BDCCC" w:rsidR="00D653BC" w:rsidRPr="00C92B28" w:rsidRDefault="00D653BC" w:rsidP="00143C32">
            <w:pPr>
              <w:pStyle w:val="TableText"/>
              <w:rPr>
                <w:rFonts w:ascii="Calibri" w:hAnsi="Calibri"/>
                <w:sz w:val="28"/>
                <w:szCs w:val="28"/>
              </w:rPr>
            </w:pPr>
            <w:r w:rsidRPr="00C92B28">
              <w:rPr>
                <w:rFonts w:ascii="Calibri" w:hAnsi="Calibri"/>
                <w:sz w:val="28"/>
                <w:szCs w:val="28"/>
              </w:rPr>
              <w:t>M Moss</w:t>
            </w:r>
          </w:p>
        </w:tc>
        <w:tc>
          <w:tcPr>
            <w:tcW w:w="1701" w:type="dxa"/>
          </w:tcPr>
          <w:p w14:paraId="1E66E215" w14:textId="01722527" w:rsidR="00D653BC" w:rsidRPr="00C92B28" w:rsidRDefault="00D653BC" w:rsidP="003872F3">
            <w:pPr>
              <w:pStyle w:val="TableText"/>
              <w:rPr>
                <w:rFonts w:ascii="Calibri" w:hAnsi="Calibri"/>
                <w:sz w:val="28"/>
                <w:szCs w:val="28"/>
              </w:rPr>
            </w:pPr>
            <w:r w:rsidRPr="00C92B28">
              <w:rPr>
                <w:rFonts w:ascii="Calibri" w:hAnsi="Calibri"/>
                <w:sz w:val="28"/>
                <w:szCs w:val="28"/>
              </w:rPr>
              <w:t>Board</w:t>
            </w:r>
          </w:p>
        </w:tc>
      </w:tr>
      <w:tr w:rsidR="00D653BC" w:rsidRPr="00C92B28" w14:paraId="1E66E21D" w14:textId="77777777" w:rsidTr="00D94576">
        <w:trPr>
          <w:cantSplit/>
          <w:trHeight w:val="85"/>
        </w:trPr>
        <w:tc>
          <w:tcPr>
            <w:tcW w:w="679" w:type="dxa"/>
          </w:tcPr>
          <w:p w14:paraId="1E66E217" w14:textId="1307EEA3" w:rsidR="00D653BC" w:rsidRPr="00C92B28" w:rsidRDefault="00D653BC" w:rsidP="00143C32">
            <w:pPr>
              <w:pStyle w:val="TableText"/>
              <w:rPr>
                <w:rFonts w:ascii="Calibri" w:hAnsi="Calibri"/>
                <w:sz w:val="28"/>
                <w:szCs w:val="28"/>
              </w:rPr>
            </w:pPr>
          </w:p>
        </w:tc>
        <w:tc>
          <w:tcPr>
            <w:tcW w:w="1587" w:type="dxa"/>
          </w:tcPr>
          <w:p w14:paraId="1E66E218" w14:textId="325A8FCD" w:rsidR="00D653BC" w:rsidRPr="00C92B28" w:rsidRDefault="00D653BC" w:rsidP="00143C32">
            <w:pPr>
              <w:pStyle w:val="TableText"/>
              <w:rPr>
                <w:rFonts w:ascii="Calibri" w:hAnsi="Calibri"/>
                <w:sz w:val="28"/>
                <w:szCs w:val="28"/>
              </w:rPr>
            </w:pPr>
          </w:p>
        </w:tc>
        <w:tc>
          <w:tcPr>
            <w:tcW w:w="1474" w:type="dxa"/>
          </w:tcPr>
          <w:p w14:paraId="1E66E219" w14:textId="574B6D5F" w:rsidR="00D653BC" w:rsidRPr="00C92B28" w:rsidRDefault="00D653BC" w:rsidP="00143C32">
            <w:pPr>
              <w:pStyle w:val="TableText"/>
              <w:rPr>
                <w:rFonts w:ascii="Calibri" w:hAnsi="Calibri"/>
                <w:sz w:val="28"/>
                <w:szCs w:val="28"/>
              </w:rPr>
            </w:pPr>
          </w:p>
        </w:tc>
        <w:tc>
          <w:tcPr>
            <w:tcW w:w="2495" w:type="dxa"/>
          </w:tcPr>
          <w:p w14:paraId="1E66E21A" w14:textId="03AFB90F" w:rsidR="00D653BC" w:rsidRPr="00C92B28" w:rsidRDefault="00D653BC" w:rsidP="00143C32">
            <w:pPr>
              <w:pStyle w:val="TableText"/>
              <w:rPr>
                <w:rFonts w:ascii="Calibri" w:hAnsi="Calibri"/>
                <w:sz w:val="28"/>
                <w:szCs w:val="28"/>
              </w:rPr>
            </w:pPr>
          </w:p>
        </w:tc>
        <w:tc>
          <w:tcPr>
            <w:tcW w:w="2552" w:type="dxa"/>
          </w:tcPr>
          <w:p w14:paraId="1E66E21B" w14:textId="075B20A9" w:rsidR="00D653BC" w:rsidRPr="00C92B28" w:rsidRDefault="00D653BC" w:rsidP="00143C32">
            <w:pPr>
              <w:pStyle w:val="TableText"/>
              <w:rPr>
                <w:rFonts w:ascii="Calibri" w:hAnsi="Calibri"/>
                <w:sz w:val="28"/>
                <w:szCs w:val="28"/>
              </w:rPr>
            </w:pPr>
          </w:p>
        </w:tc>
        <w:tc>
          <w:tcPr>
            <w:tcW w:w="1701" w:type="dxa"/>
          </w:tcPr>
          <w:p w14:paraId="1E66E21C" w14:textId="4E00AD50" w:rsidR="00D653BC" w:rsidRPr="00C92B28" w:rsidRDefault="00D653BC" w:rsidP="00143C32">
            <w:pPr>
              <w:pStyle w:val="TableText"/>
              <w:rPr>
                <w:rFonts w:ascii="Calibri" w:hAnsi="Calibri"/>
                <w:sz w:val="28"/>
                <w:szCs w:val="28"/>
              </w:rPr>
            </w:pPr>
          </w:p>
        </w:tc>
      </w:tr>
      <w:tr w:rsidR="00D653BC" w:rsidRPr="00C92B28" w14:paraId="1E66E224" w14:textId="77777777" w:rsidTr="00D94576">
        <w:trPr>
          <w:cantSplit/>
          <w:trHeight w:val="85"/>
        </w:trPr>
        <w:tc>
          <w:tcPr>
            <w:tcW w:w="679" w:type="dxa"/>
          </w:tcPr>
          <w:p w14:paraId="1E66E21E" w14:textId="77777777" w:rsidR="00D653BC" w:rsidRPr="00C92B28" w:rsidRDefault="00D653BC" w:rsidP="00143C32">
            <w:pPr>
              <w:pStyle w:val="TableText"/>
              <w:rPr>
                <w:rFonts w:ascii="Calibri" w:hAnsi="Calibri"/>
                <w:sz w:val="28"/>
                <w:szCs w:val="28"/>
              </w:rPr>
            </w:pPr>
          </w:p>
        </w:tc>
        <w:tc>
          <w:tcPr>
            <w:tcW w:w="1587" w:type="dxa"/>
          </w:tcPr>
          <w:p w14:paraId="1E66E21F" w14:textId="77777777" w:rsidR="00D653BC" w:rsidRPr="00C92B28" w:rsidRDefault="00D653BC" w:rsidP="00143C32">
            <w:pPr>
              <w:pStyle w:val="TableText"/>
              <w:rPr>
                <w:rFonts w:ascii="Calibri" w:hAnsi="Calibri"/>
                <w:sz w:val="28"/>
                <w:szCs w:val="28"/>
              </w:rPr>
            </w:pPr>
          </w:p>
        </w:tc>
        <w:tc>
          <w:tcPr>
            <w:tcW w:w="1474" w:type="dxa"/>
          </w:tcPr>
          <w:p w14:paraId="1E66E220" w14:textId="77777777" w:rsidR="00D653BC" w:rsidRPr="00C92B28" w:rsidRDefault="00D653BC" w:rsidP="00143C32">
            <w:pPr>
              <w:pStyle w:val="TableText"/>
              <w:rPr>
                <w:rFonts w:ascii="Calibri" w:hAnsi="Calibri"/>
                <w:sz w:val="28"/>
                <w:szCs w:val="28"/>
              </w:rPr>
            </w:pPr>
          </w:p>
        </w:tc>
        <w:tc>
          <w:tcPr>
            <w:tcW w:w="2495" w:type="dxa"/>
          </w:tcPr>
          <w:p w14:paraId="1E66E221" w14:textId="77777777" w:rsidR="00D653BC" w:rsidRPr="00C92B28" w:rsidRDefault="00D653BC" w:rsidP="00143C32">
            <w:pPr>
              <w:pStyle w:val="TableText"/>
              <w:rPr>
                <w:rFonts w:ascii="Calibri" w:hAnsi="Calibri"/>
                <w:sz w:val="28"/>
                <w:szCs w:val="28"/>
              </w:rPr>
            </w:pPr>
          </w:p>
        </w:tc>
        <w:tc>
          <w:tcPr>
            <w:tcW w:w="2552" w:type="dxa"/>
          </w:tcPr>
          <w:p w14:paraId="1E66E222" w14:textId="77777777" w:rsidR="00D653BC" w:rsidRPr="00C92B28" w:rsidRDefault="00D653BC" w:rsidP="00143C32">
            <w:pPr>
              <w:pStyle w:val="TableText"/>
              <w:rPr>
                <w:rFonts w:ascii="Calibri" w:hAnsi="Calibri"/>
                <w:sz w:val="28"/>
                <w:szCs w:val="28"/>
              </w:rPr>
            </w:pPr>
          </w:p>
        </w:tc>
        <w:tc>
          <w:tcPr>
            <w:tcW w:w="1701" w:type="dxa"/>
          </w:tcPr>
          <w:p w14:paraId="1E66E223" w14:textId="77777777" w:rsidR="00D653BC" w:rsidRPr="00C92B28" w:rsidRDefault="00D653BC" w:rsidP="00143C32">
            <w:pPr>
              <w:pStyle w:val="TableText"/>
              <w:rPr>
                <w:rFonts w:ascii="Calibri" w:hAnsi="Calibri"/>
                <w:sz w:val="28"/>
                <w:szCs w:val="28"/>
              </w:rPr>
            </w:pPr>
          </w:p>
        </w:tc>
      </w:tr>
      <w:tr w:rsidR="00D653BC" w:rsidRPr="00C92B28" w14:paraId="1E66E22B" w14:textId="77777777" w:rsidTr="00D94576">
        <w:trPr>
          <w:cantSplit/>
          <w:trHeight w:val="85"/>
        </w:trPr>
        <w:tc>
          <w:tcPr>
            <w:tcW w:w="679" w:type="dxa"/>
          </w:tcPr>
          <w:p w14:paraId="1E66E225" w14:textId="77777777" w:rsidR="00D653BC" w:rsidRPr="00C92B28" w:rsidRDefault="00D653BC" w:rsidP="00143C32">
            <w:pPr>
              <w:pStyle w:val="TableText"/>
              <w:rPr>
                <w:rFonts w:ascii="Calibri" w:hAnsi="Calibri"/>
                <w:sz w:val="28"/>
                <w:szCs w:val="28"/>
              </w:rPr>
            </w:pPr>
          </w:p>
        </w:tc>
        <w:tc>
          <w:tcPr>
            <w:tcW w:w="1587" w:type="dxa"/>
          </w:tcPr>
          <w:p w14:paraId="1E66E226" w14:textId="77777777" w:rsidR="00D653BC" w:rsidRPr="00C92B28" w:rsidRDefault="00D653BC" w:rsidP="00143C32">
            <w:pPr>
              <w:pStyle w:val="TableText"/>
              <w:rPr>
                <w:rFonts w:ascii="Calibri" w:hAnsi="Calibri"/>
                <w:sz w:val="28"/>
                <w:szCs w:val="28"/>
              </w:rPr>
            </w:pPr>
          </w:p>
        </w:tc>
        <w:tc>
          <w:tcPr>
            <w:tcW w:w="1474" w:type="dxa"/>
          </w:tcPr>
          <w:p w14:paraId="1E66E227" w14:textId="77777777" w:rsidR="00D653BC" w:rsidRPr="00C92B28" w:rsidRDefault="00D653BC" w:rsidP="00143C32">
            <w:pPr>
              <w:pStyle w:val="TableText"/>
              <w:rPr>
                <w:rFonts w:ascii="Calibri" w:hAnsi="Calibri"/>
                <w:sz w:val="28"/>
                <w:szCs w:val="28"/>
              </w:rPr>
            </w:pPr>
          </w:p>
        </w:tc>
        <w:tc>
          <w:tcPr>
            <w:tcW w:w="2495" w:type="dxa"/>
          </w:tcPr>
          <w:p w14:paraId="1E66E228" w14:textId="77777777" w:rsidR="00D653BC" w:rsidRPr="00C92B28" w:rsidRDefault="00D653BC" w:rsidP="00143C32">
            <w:pPr>
              <w:pStyle w:val="TableText"/>
              <w:rPr>
                <w:rFonts w:ascii="Calibri" w:hAnsi="Calibri"/>
                <w:sz w:val="28"/>
                <w:szCs w:val="28"/>
              </w:rPr>
            </w:pPr>
          </w:p>
        </w:tc>
        <w:tc>
          <w:tcPr>
            <w:tcW w:w="2552" w:type="dxa"/>
          </w:tcPr>
          <w:p w14:paraId="1E66E229" w14:textId="77777777" w:rsidR="00D653BC" w:rsidRPr="00C92B28" w:rsidRDefault="00D653BC" w:rsidP="00143C32">
            <w:pPr>
              <w:pStyle w:val="TableText"/>
              <w:rPr>
                <w:rFonts w:ascii="Calibri" w:hAnsi="Calibri"/>
                <w:sz w:val="28"/>
                <w:szCs w:val="28"/>
              </w:rPr>
            </w:pPr>
          </w:p>
        </w:tc>
        <w:tc>
          <w:tcPr>
            <w:tcW w:w="1701" w:type="dxa"/>
          </w:tcPr>
          <w:p w14:paraId="1E66E22A" w14:textId="77777777" w:rsidR="00D653BC" w:rsidRPr="00C92B28" w:rsidRDefault="00D653BC" w:rsidP="00143C32">
            <w:pPr>
              <w:pStyle w:val="TableText"/>
              <w:rPr>
                <w:rFonts w:ascii="Calibri" w:hAnsi="Calibri"/>
                <w:sz w:val="28"/>
                <w:szCs w:val="28"/>
              </w:rPr>
            </w:pPr>
          </w:p>
        </w:tc>
      </w:tr>
      <w:tr w:rsidR="00D653BC" w:rsidRPr="00C92B28" w14:paraId="1E66E232" w14:textId="77777777" w:rsidTr="00D94576">
        <w:trPr>
          <w:cantSplit/>
          <w:trHeight w:val="85"/>
        </w:trPr>
        <w:tc>
          <w:tcPr>
            <w:tcW w:w="679" w:type="dxa"/>
          </w:tcPr>
          <w:p w14:paraId="1E66E22C" w14:textId="77777777" w:rsidR="00D653BC" w:rsidRPr="00C92B28" w:rsidRDefault="00D653BC" w:rsidP="00143C32">
            <w:pPr>
              <w:pStyle w:val="TableText"/>
              <w:rPr>
                <w:rFonts w:ascii="Calibri" w:hAnsi="Calibri"/>
                <w:sz w:val="28"/>
                <w:szCs w:val="28"/>
              </w:rPr>
            </w:pPr>
          </w:p>
        </w:tc>
        <w:tc>
          <w:tcPr>
            <w:tcW w:w="1587" w:type="dxa"/>
          </w:tcPr>
          <w:p w14:paraId="1E66E22D" w14:textId="77777777" w:rsidR="00D653BC" w:rsidRPr="00C92B28" w:rsidRDefault="00D653BC" w:rsidP="00143C32">
            <w:pPr>
              <w:pStyle w:val="TableText"/>
              <w:rPr>
                <w:rFonts w:ascii="Calibri" w:hAnsi="Calibri"/>
                <w:sz w:val="28"/>
                <w:szCs w:val="28"/>
              </w:rPr>
            </w:pPr>
          </w:p>
        </w:tc>
        <w:tc>
          <w:tcPr>
            <w:tcW w:w="1474" w:type="dxa"/>
          </w:tcPr>
          <w:p w14:paraId="1E66E22E" w14:textId="77777777" w:rsidR="00D653BC" w:rsidRPr="00C92B28" w:rsidRDefault="00D653BC" w:rsidP="00143C32">
            <w:pPr>
              <w:pStyle w:val="TableText"/>
              <w:rPr>
                <w:rFonts w:ascii="Calibri" w:hAnsi="Calibri"/>
                <w:sz w:val="28"/>
                <w:szCs w:val="28"/>
              </w:rPr>
            </w:pPr>
          </w:p>
        </w:tc>
        <w:tc>
          <w:tcPr>
            <w:tcW w:w="2495" w:type="dxa"/>
          </w:tcPr>
          <w:p w14:paraId="1E66E22F" w14:textId="77777777" w:rsidR="00D653BC" w:rsidRPr="00C92B28" w:rsidRDefault="00D653BC" w:rsidP="00143C32">
            <w:pPr>
              <w:pStyle w:val="TableText"/>
              <w:rPr>
                <w:rFonts w:ascii="Calibri" w:hAnsi="Calibri"/>
                <w:sz w:val="28"/>
                <w:szCs w:val="28"/>
              </w:rPr>
            </w:pPr>
          </w:p>
        </w:tc>
        <w:tc>
          <w:tcPr>
            <w:tcW w:w="2552" w:type="dxa"/>
          </w:tcPr>
          <w:p w14:paraId="1E66E230" w14:textId="77777777" w:rsidR="00D653BC" w:rsidRPr="00C92B28" w:rsidRDefault="00D653BC" w:rsidP="00143C32">
            <w:pPr>
              <w:pStyle w:val="TableText"/>
              <w:rPr>
                <w:rFonts w:ascii="Calibri" w:hAnsi="Calibri"/>
                <w:sz w:val="28"/>
                <w:szCs w:val="28"/>
              </w:rPr>
            </w:pPr>
          </w:p>
        </w:tc>
        <w:tc>
          <w:tcPr>
            <w:tcW w:w="1701" w:type="dxa"/>
          </w:tcPr>
          <w:p w14:paraId="1E66E231" w14:textId="77777777" w:rsidR="00D653BC" w:rsidRPr="00C92B28" w:rsidRDefault="00D653BC" w:rsidP="00143C32">
            <w:pPr>
              <w:pStyle w:val="TableText"/>
              <w:rPr>
                <w:rFonts w:ascii="Calibri" w:hAnsi="Calibri"/>
                <w:sz w:val="28"/>
                <w:szCs w:val="28"/>
              </w:rPr>
            </w:pPr>
          </w:p>
        </w:tc>
      </w:tr>
    </w:tbl>
    <w:p w14:paraId="1E66E233" w14:textId="238D9900" w:rsidR="002F1007" w:rsidRPr="00C92B28" w:rsidRDefault="00FA3811" w:rsidP="00C63C62">
      <w:pPr>
        <w:pStyle w:val="BodyText"/>
        <w:spacing w:before="8400"/>
        <w:jc w:val="right"/>
      </w:pPr>
      <w:r>
        <w:t xml:space="preserve">Page </w:t>
      </w:r>
      <w:r>
        <w:rPr>
          <w:b/>
          <w:bCs/>
          <w:sz w:val="24"/>
        </w:rPr>
        <w:fldChar w:fldCharType="begin"/>
      </w:r>
      <w:r>
        <w:rPr>
          <w:b/>
          <w:bCs/>
        </w:rPr>
        <w:instrText xml:space="preserve"> PAGE </w:instrText>
      </w:r>
      <w:r>
        <w:rPr>
          <w:b/>
          <w:bCs/>
          <w:sz w:val="24"/>
        </w:rPr>
        <w:fldChar w:fldCharType="separate"/>
      </w:r>
      <w:r w:rsidR="00445F7E">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445F7E">
        <w:rPr>
          <w:b/>
          <w:bCs/>
          <w:noProof/>
        </w:rPr>
        <w:t>9</w:t>
      </w:r>
      <w:r>
        <w:rPr>
          <w:b/>
          <w:bCs/>
          <w:sz w:val="24"/>
        </w:rPr>
        <w:fldChar w:fldCharType="end"/>
      </w:r>
    </w:p>
    <w:p w14:paraId="5A52E82A" w14:textId="77777777" w:rsidR="00FA3811" w:rsidRPr="00143C32" w:rsidRDefault="002F1007" w:rsidP="00C63C62">
      <w:pPr>
        <w:pStyle w:val="Header"/>
        <w:pBdr>
          <w:bottom w:val="single" w:sz="12" w:space="2" w:color="001975"/>
        </w:pBdr>
        <w:spacing w:before="360" w:after="240"/>
        <w:rPr>
          <w:b/>
          <w:bCs/>
          <w:color w:val="0070C0"/>
          <w:szCs w:val="28"/>
        </w:rPr>
      </w:pPr>
      <w:r w:rsidRPr="00C92B28">
        <w:br w:type="page"/>
      </w:r>
      <w:r w:rsidR="00FA3811">
        <w:rPr>
          <w:b/>
          <w:bCs/>
          <w:color w:val="0070C0"/>
          <w:szCs w:val="28"/>
        </w:rPr>
        <w:lastRenderedPageBreak/>
        <w:t>Members Code of Conduct</w:t>
      </w:r>
      <w:r w:rsidR="00FA3811">
        <w:rPr>
          <w:b/>
          <w:bCs/>
          <w:color w:val="0070C0"/>
          <w:szCs w:val="28"/>
        </w:rPr>
        <w:tab/>
      </w:r>
      <w:r w:rsidR="00FA3811">
        <w:rPr>
          <w:b/>
          <w:bCs/>
          <w:color w:val="0070C0"/>
          <w:szCs w:val="28"/>
        </w:rPr>
        <w:tab/>
      </w:r>
      <w:r w:rsidR="00FA3811">
        <w:drawing>
          <wp:inline distT="0" distB="0" distL="0" distR="0" wp14:anchorId="39A18034" wp14:editId="376AA879">
            <wp:extent cx="1294130" cy="555625"/>
            <wp:effectExtent l="0" t="0" r="1270" b="3175"/>
            <wp:docPr id="3" name="Picture 1" descr="In blue Q, D and N. Queenslanders with Disability Network." title="QD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4130" cy="555625"/>
                    </a:xfrm>
                    <a:prstGeom prst="rect">
                      <a:avLst/>
                    </a:prstGeom>
                    <a:noFill/>
                    <a:ln>
                      <a:noFill/>
                    </a:ln>
                  </pic:spPr>
                </pic:pic>
              </a:graphicData>
            </a:graphic>
          </wp:inline>
        </w:drawing>
      </w:r>
    </w:p>
    <w:p w14:paraId="1E66E234" w14:textId="77777777" w:rsidR="00143C32" w:rsidRPr="00C92B28" w:rsidRDefault="00CC4FC1" w:rsidP="00C63C62">
      <w:pPr>
        <w:pStyle w:val="TOCHeading"/>
        <w:spacing w:before="720"/>
      </w:pPr>
      <w:bookmarkStart w:id="4" w:name="_Toc115426395"/>
      <w:r w:rsidRPr="00C92B28">
        <w:t>Contents</w:t>
      </w:r>
      <w:bookmarkEnd w:id="4"/>
    </w:p>
    <w:p w14:paraId="419F0EE3" w14:textId="77777777" w:rsidR="00445F7E" w:rsidRDefault="00445F7E">
      <w:pPr>
        <w:pStyle w:val="TOC1"/>
        <w:rPr>
          <w:rFonts w:asciiTheme="minorHAnsi" w:eastAsiaTheme="minorEastAsia" w:hAnsiTheme="minorHAnsi" w:cstheme="minorBidi"/>
          <w:sz w:val="24"/>
          <w:lang w:eastAsia="ja-JP"/>
        </w:rPr>
      </w:pPr>
      <w:r>
        <w:fldChar w:fldCharType="begin"/>
      </w:r>
      <w:r>
        <w:instrText xml:space="preserve"> TOC \o "1-1" </w:instrText>
      </w:r>
      <w:r>
        <w:fldChar w:fldCharType="separate"/>
      </w:r>
      <w:r>
        <w:t>Document Approval</w:t>
      </w:r>
      <w:r>
        <w:tab/>
      </w:r>
      <w:r>
        <w:fldChar w:fldCharType="begin"/>
      </w:r>
      <w:r>
        <w:instrText xml:space="preserve"> PAGEREF _Toc115426394 \h </w:instrText>
      </w:r>
      <w:r>
        <w:fldChar w:fldCharType="separate"/>
      </w:r>
      <w:r>
        <w:t>2</w:t>
      </w:r>
      <w:r>
        <w:fldChar w:fldCharType="end"/>
      </w:r>
    </w:p>
    <w:p w14:paraId="0E0B03D1" w14:textId="77777777" w:rsidR="00445F7E" w:rsidRDefault="00445F7E">
      <w:pPr>
        <w:pStyle w:val="TOC1"/>
        <w:rPr>
          <w:rFonts w:asciiTheme="minorHAnsi" w:eastAsiaTheme="minorEastAsia" w:hAnsiTheme="minorHAnsi" w:cstheme="minorBidi"/>
          <w:sz w:val="24"/>
          <w:lang w:eastAsia="ja-JP"/>
        </w:rPr>
      </w:pPr>
      <w:r>
        <w:t>Contents</w:t>
      </w:r>
      <w:r>
        <w:tab/>
      </w:r>
      <w:r>
        <w:fldChar w:fldCharType="begin"/>
      </w:r>
      <w:r>
        <w:instrText xml:space="preserve"> PAGEREF _Toc115426395 \h </w:instrText>
      </w:r>
      <w:r>
        <w:fldChar w:fldCharType="separate"/>
      </w:r>
      <w:r>
        <w:t>3</w:t>
      </w:r>
      <w:r>
        <w:fldChar w:fldCharType="end"/>
      </w:r>
    </w:p>
    <w:p w14:paraId="579E2B3C" w14:textId="77777777" w:rsidR="00445F7E" w:rsidRDefault="00445F7E">
      <w:pPr>
        <w:pStyle w:val="TOC1"/>
        <w:tabs>
          <w:tab w:val="left" w:pos="382"/>
        </w:tabs>
        <w:rPr>
          <w:rFonts w:asciiTheme="minorHAnsi" w:eastAsiaTheme="minorEastAsia" w:hAnsiTheme="minorHAnsi" w:cstheme="minorBidi"/>
          <w:sz w:val="24"/>
          <w:lang w:eastAsia="ja-JP"/>
        </w:rPr>
      </w:pPr>
      <w:r>
        <w:t>1</w:t>
      </w:r>
      <w:r>
        <w:rPr>
          <w:rFonts w:asciiTheme="minorHAnsi" w:eastAsiaTheme="minorEastAsia" w:hAnsiTheme="minorHAnsi" w:cstheme="minorBidi"/>
          <w:sz w:val="24"/>
          <w:lang w:eastAsia="ja-JP"/>
        </w:rPr>
        <w:tab/>
      </w:r>
      <w:r>
        <w:t>Background</w:t>
      </w:r>
      <w:r>
        <w:tab/>
      </w:r>
      <w:r>
        <w:fldChar w:fldCharType="begin"/>
      </w:r>
      <w:r>
        <w:instrText xml:space="preserve"> PAGEREF _Toc115426396 \h </w:instrText>
      </w:r>
      <w:r>
        <w:fldChar w:fldCharType="separate"/>
      </w:r>
      <w:r>
        <w:t>4</w:t>
      </w:r>
      <w:r>
        <w:fldChar w:fldCharType="end"/>
      </w:r>
    </w:p>
    <w:p w14:paraId="69ED937B" w14:textId="77777777" w:rsidR="00445F7E" w:rsidRDefault="00445F7E">
      <w:pPr>
        <w:pStyle w:val="TOC1"/>
        <w:tabs>
          <w:tab w:val="left" w:pos="382"/>
        </w:tabs>
        <w:rPr>
          <w:rFonts w:asciiTheme="minorHAnsi" w:eastAsiaTheme="minorEastAsia" w:hAnsiTheme="minorHAnsi" w:cstheme="minorBidi"/>
          <w:sz w:val="24"/>
          <w:lang w:eastAsia="ja-JP"/>
        </w:rPr>
      </w:pPr>
      <w:r>
        <w:t>2</w:t>
      </w:r>
      <w:r>
        <w:rPr>
          <w:rFonts w:asciiTheme="minorHAnsi" w:eastAsiaTheme="minorEastAsia" w:hAnsiTheme="minorHAnsi" w:cstheme="minorBidi"/>
          <w:sz w:val="24"/>
          <w:lang w:eastAsia="ja-JP"/>
        </w:rPr>
        <w:tab/>
      </w:r>
      <w:r>
        <w:t>QDN responsibilities</w:t>
      </w:r>
      <w:r>
        <w:tab/>
      </w:r>
      <w:r>
        <w:fldChar w:fldCharType="begin"/>
      </w:r>
      <w:r>
        <w:instrText xml:space="preserve"> PAGEREF _Toc115426397 \h </w:instrText>
      </w:r>
      <w:r>
        <w:fldChar w:fldCharType="separate"/>
      </w:r>
      <w:r>
        <w:t>4</w:t>
      </w:r>
      <w:r>
        <w:fldChar w:fldCharType="end"/>
      </w:r>
    </w:p>
    <w:p w14:paraId="5A3FCB18" w14:textId="77777777" w:rsidR="00445F7E" w:rsidRDefault="00445F7E">
      <w:pPr>
        <w:pStyle w:val="TOC1"/>
        <w:tabs>
          <w:tab w:val="left" w:pos="382"/>
        </w:tabs>
        <w:rPr>
          <w:rFonts w:asciiTheme="minorHAnsi" w:eastAsiaTheme="minorEastAsia" w:hAnsiTheme="minorHAnsi" w:cstheme="minorBidi"/>
          <w:sz w:val="24"/>
          <w:lang w:eastAsia="ja-JP"/>
        </w:rPr>
      </w:pPr>
      <w:r>
        <w:t>3</w:t>
      </w:r>
      <w:r>
        <w:rPr>
          <w:rFonts w:asciiTheme="minorHAnsi" w:eastAsiaTheme="minorEastAsia" w:hAnsiTheme="minorHAnsi" w:cstheme="minorBidi"/>
          <w:sz w:val="24"/>
          <w:lang w:eastAsia="ja-JP"/>
        </w:rPr>
        <w:tab/>
      </w:r>
      <w:r>
        <w:t>QDN rights</w:t>
      </w:r>
      <w:r>
        <w:tab/>
      </w:r>
      <w:r>
        <w:fldChar w:fldCharType="begin"/>
      </w:r>
      <w:r>
        <w:instrText xml:space="preserve"> PAGEREF _Toc115426398 \h </w:instrText>
      </w:r>
      <w:r>
        <w:fldChar w:fldCharType="separate"/>
      </w:r>
      <w:r>
        <w:t>5</w:t>
      </w:r>
      <w:r>
        <w:fldChar w:fldCharType="end"/>
      </w:r>
    </w:p>
    <w:p w14:paraId="5C5F49C2" w14:textId="77777777" w:rsidR="00445F7E" w:rsidRDefault="00445F7E">
      <w:pPr>
        <w:pStyle w:val="TOC1"/>
        <w:tabs>
          <w:tab w:val="left" w:pos="382"/>
        </w:tabs>
        <w:rPr>
          <w:rFonts w:asciiTheme="minorHAnsi" w:eastAsiaTheme="minorEastAsia" w:hAnsiTheme="minorHAnsi" w:cstheme="minorBidi"/>
          <w:sz w:val="24"/>
          <w:lang w:eastAsia="ja-JP"/>
        </w:rPr>
      </w:pPr>
      <w:r>
        <w:t>4</w:t>
      </w:r>
      <w:r>
        <w:rPr>
          <w:rFonts w:asciiTheme="minorHAnsi" w:eastAsiaTheme="minorEastAsia" w:hAnsiTheme="minorHAnsi" w:cstheme="minorBidi"/>
          <w:sz w:val="24"/>
          <w:lang w:eastAsia="ja-JP"/>
        </w:rPr>
        <w:tab/>
      </w:r>
      <w:r>
        <w:t>Member responsibilities</w:t>
      </w:r>
      <w:r>
        <w:tab/>
      </w:r>
      <w:r>
        <w:fldChar w:fldCharType="begin"/>
      </w:r>
      <w:r>
        <w:instrText xml:space="preserve"> PAGEREF _Toc115426399 \h </w:instrText>
      </w:r>
      <w:r>
        <w:fldChar w:fldCharType="separate"/>
      </w:r>
      <w:r>
        <w:t>5</w:t>
      </w:r>
      <w:r>
        <w:fldChar w:fldCharType="end"/>
      </w:r>
    </w:p>
    <w:p w14:paraId="4E9D82D9" w14:textId="77777777" w:rsidR="00445F7E" w:rsidRDefault="00445F7E">
      <w:pPr>
        <w:pStyle w:val="TOC1"/>
        <w:tabs>
          <w:tab w:val="left" w:pos="382"/>
        </w:tabs>
        <w:rPr>
          <w:rFonts w:asciiTheme="minorHAnsi" w:eastAsiaTheme="minorEastAsia" w:hAnsiTheme="minorHAnsi" w:cstheme="minorBidi"/>
          <w:sz w:val="24"/>
          <w:lang w:eastAsia="ja-JP"/>
        </w:rPr>
      </w:pPr>
      <w:r>
        <w:t>5</w:t>
      </w:r>
      <w:r>
        <w:rPr>
          <w:rFonts w:asciiTheme="minorHAnsi" w:eastAsiaTheme="minorEastAsia" w:hAnsiTheme="minorHAnsi" w:cstheme="minorBidi"/>
          <w:sz w:val="24"/>
          <w:lang w:eastAsia="ja-JP"/>
        </w:rPr>
        <w:tab/>
      </w:r>
      <w:r>
        <w:t>Member rights</w:t>
      </w:r>
      <w:r>
        <w:tab/>
      </w:r>
      <w:r>
        <w:fldChar w:fldCharType="begin"/>
      </w:r>
      <w:r>
        <w:instrText xml:space="preserve"> PAGEREF _Toc115426400 \h </w:instrText>
      </w:r>
      <w:r>
        <w:fldChar w:fldCharType="separate"/>
      </w:r>
      <w:r>
        <w:t>8</w:t>
      </w:r>
      <w:r>
        <w:fldChar w:fldCharType="end"/>
      </w:r>
    </w:p>
    <w:p w14:paraId="0BB1A3D7" w14:textId="77777777" w:rsidR="00445F7E" w:rsidRDefault="00445F7E">
      <w:pPr>
        <w:pStyle w:val="TOC1"/>
        <w:tabs>
          <w:tab w:val="left" w:pos="382"/>
        </w:tabs>
        <w:rPr>
          <w:rFonts w:asciiTheme="minorHAnsi" w:eastAsiaTheme="minorEastAsia" w:hAnsiTheme="minorHAnsi" w:cstheme="minorBidi"/>
          <w:sz w:val="24"/>
          <w:lang w:eastAsia="ja-JP"/>
        </w:rPr>
      </w:pPr>
      <w:r>
        <w:t>6</w:t>
      </w:r>
      <w:r>
        <w:rPr>
          <w:rFonts w:asciiTheme="minorHAnsi" w:eastAsiaTheme="minorEastAsia" w:hAnsiTheme="minorHAnsi" w:cstheme="minorBidi"/>
          <w:sz w:val="24"/>
          <w:lang w:eastAsia="ja-JP"/>
        </w:rPr>
        <w:tab/>
      </w:r>
      <w:r>
        <w:t>Other matters</w:t>
      </w:r>
      <w:r>
        <w:tab/>
      </w:r>
      <w:r>
        <w:fldChar w:fldCharType="begin"/>
      </w:r>
      <w:r>
        <w:instrText xml:space="preserve"> PAGEREF _Toc115426401 \h </w:instrText>
      </w:r>
      <w:r>
        <w:fldChar w:fldCharType="separate"/>
      </w:r>
      <w:r>
        <w:t>8</w:t>
      </w:r>
      <w:r>
        <w:fldChar w:fldCharType="end"/>
      </w:r>
    </w:p>
    <w:p w14:paraId="38E71CE3" w14:textId="77777777" w:rsidR="00445F7E" w:rsidRDefault="00445F7E">
      <w:pPr>
        <w:pStyle w:val="TOC1"/>
        <w:tabs>
          <w:tab w:val="left" w:pos="382"/>
        </w:tabs>
        <w:rPr>
          <w:rFonts w:asciiTheme="minorHAnsi" w:eastAsiaTheme="minorEastAsia" w:hAnsiTheme="minorHAnsi" w:cstheme="minorBidi"/>
          <w:sz w:val="24"/>
          <w:lang w:eastAsia="ja-JP"/>
        </w:rPr>
      </w:pPr>
      <w:r>
        <w:t>7</w:t>
      </w:r>
      <w:r>
        <w:rPr>
          <w:rFonts w:asciiTheme="minorHAnsi" w:eastAsiaTheme="minorEastAsia" w:hAnsiTheme="minorHAnsi" w:cstheme="minorBidi"/>
          <w:sz w:val="24"/>
          <w:lang w:eastAsia="ja-JP"/>
        </w:rPr>
        <w:tab/>
      </w:r>
      <w:r>
        <w:t>Review</w:t>
      </w:r>
      <w:r>
        <w:tab/>
      </w:r>
      <w:r>
        <w:fldChar w:fldCharType="begin"/>
      </w:r>
      <w:r>
        <w:instrText xml:space="preserve"> PAGEREF _Toc115426402 \h </w:instrText>
      </w:r>
      <w:r>
        <w:fldChar w:fldCharType="separate"/>
      </w:r>
      <w:r>
        <w:t>9</w:t>
      </w:r>
      <w:r>
        <w:fldChar w:fldCharType="end"/>
      </w:r>
    </w:p>
    <w:p w14:paraId="521929EA" w14:textId="2BD3224E" w:rsidR="00C63C62" w:rsidRDefault="00445F7E" w:rsidP="00445F7E">
      <w:pPr>
        <w:pStyle w:val="BodyText"/>
        <w:spacing w:before="8400"/>
        <w:jc w:val="right"/>
        <w:rPr>
          <w:b/>
          <w:bCs/>
          <w:sz w:val="24"/>
        </w:rPr>
        <w:sectPr w:rsidR="00C63C62" w:rsidSect="00FA3811">
          <w:headerReference w:type="first" r:id="rId13"/>
          <w:pgSz w:w="11906" w:h="16838" w:code="9"/>
          <w:pgMar w:top="567" w:right="567" w:bottom="567" w:left="851" w:header="709" w:footer="709" w:gutter="0"/>
          <w:cols w:space="708"/>
          <w:titlePg/>
          <w:docGrid w:linePitch="360"/>
          <w:printerSettings r:id="rId14"/>
        </w:sectPr>
      </w:pPr>
      <w:r>
        <w:rPr>
          <w:noProof/>
        </w:rPr>
        <w:fldChar w:fldCharType="end"/>
      </w:r>
      <w:r w:rsidR="00C63C62">
        <w:t xml:space="preserve">Page </w:t>
      </w:r>
      <w:r w:rsidR="00C63C62">
        <w:rPr>
          <w:b/>
          <w:bCs/>
          <w:sz w:val="24"/>
        </w:rPr>
        <w:fldChar w:fldCharType="begin"/>
      </w:r>
      <w:r w:rsidR="00C63C62">
        <w:rPr>
          <w:b/>
          <w:bCs/>
        </w:rPr>
        <w:instrText xml:space="preserve"> PAGE </w:instrText>
      </w:r>
      <w:r w:rsidR="00C63C62">
        <w:rPr>
          <w:b/>
          <w:bCs/>
          <w:sz w:val="24"/>
        </w:rPr>
        <w:fldChar w:fldCharType="separate"/>
      </w:r>
      <w:r>
        <w:rPr>
          <w:b/>
          <w:bCs/>
          <w:noProof/>
        </w:rPr>
        <w:t>3</w:t>
      </w:r>
      <w:r w:rsidR="00C63C62">
        <w:rPr>
          <w:b/>
          <w:bCs/>
          <w:sz w:val="24"/>
        </w:rPr>
        <w:fldChar w:fldCharType="end"/>
      </w:r>
      <w:r w:rsidR="00C63C62">
        <w:t xml:space="preserve"> of </w:t>
      </w:r>
      <w:r w:rsidR="00C63C62">
        <w:rPr>
          <w:b/>
          <w:bCs/>
          <w:sz w:val="24"/>
        </w:rPr>
        <w:fldChar w:fldCharType="begin"/>
      </w:r>
      <w:r w:rsidR="00C63C62">
        <w:rPr>
          <w:b/>
          <w:bCs/>
        </w:rPr>
        <w:instrText xml:space="preserve"> NUMPAGES  </w:instrText>
      </w:r>
      <w:r w:rsidR="00C63C62">
        <w:rPr>
          <w:b/>
          <w:bCs/>
          <w:sz w:val="24"/>
        </w:rPr>
        <w:fldChar w:fldCharType="separate"/>
      </w:r>
      <w:r>
        <w:rPr>
          <w:b/>
          <w:bCs/>
          <w:noProof/>
        </w:rPr>
        <w:t>9</w:t>
      </w:r>
      <w:r w:rsidR="00C63C62">
        <w:rPr>
          <w:b/>
          <w:bCs/>
          <w:sz w:val="24"/>
        </w:rPr>
        <w:fldChar w:fldCharType="end"/>
      </w:r>
    </w:p>
    <w:p w14:paraId="67821317" w14:textId="521B091C" w:rsidR="002B025A" w:rsidRPr="00C92B28" w:rsidRDefault="00D653BC" w:rsidP="000A3E33">
      <w:pPr>
        <w:pStyle w:val="Heading1"/>
      </w:pPr>
      <w:bookmarkStart w:id="5" w:name="_Toc115426396"/>
      <w:r w:rsidRPr="00C92B28">
        <w:lastRenderedPageBreak/>
        <w:t>Background</w:t>
      </w:r>
      <w:bookmarkEnd w:id="5"/>
    </w:p>
    <w:p w14:paraId="5D9D5B26" w14:textId="77777777" w:rsidR="00D653BC" w:rsidRPr="00C92B28" w:rsidRDefault="00D653BC" w:rsidP="00D653BC">
      <w:pPr>
        <w:rPr>
          <w:rFonts w:eastAsia="Arial"/>
        </w:rPr>
      </w:pPr>
      <w:r w:rsidRPr="00C92B28">
        <w:rPr>
          <w:rFonts w:eastAsia="Arial"/>
        </w:rPr>
        <w:t>QDN is a member organisation with the over-arching motto of “Nothing about us, without us”.</w:t>
      </w:r>
    </w:p>
    <w:p w14:paraId="4DDDFE6E" w14:textId="77777777" w:rsidR="00D653BC" w:rsidRPr="00C92B28" w:rsidRDefault="00D653BC" w:rsidP="00D653BC">
      <w:pPr>
        <w:rPr>
          <w:rFonts w:eastAsia="Arial"/>
        </w:rPr>
      </w:pPr>
      <w:r w:rsidRPr="00C92B28">
        <w:rPr>
          <w:rFonts w:eastAsia="Arial"/>
        </w:rPr>
        <w:t>Members are central to the achievement of the QDN vision: people with disability are active and valued citizens.</w:t>
      </w:r>
    </w:p>
    <w:p w14:paraId="5C9C729B" w14:textId="77777777" w:rsidR="00D653BC" w:rsidRPr="00C92B28" w:rsidRDefault="00D653BC" w:rsidP="00D653BC">
      <w:pPr>
        <w:rPr>
          <w:rFonts w:eastAsia="Arial"/>
        </w:rPr>
      </w:pPr>
      <w:r w:rsidRPr="00C92B28">
        <w:rPr>
          <w:rFonts w:eastAsia="Arial"/>
        </w:rPr>
        <w:t>Members undertaking duties on behalf of QDN are expected to adhere to this Code of Conduct. This could be as a network member, local support group convenor, peer facilitator, Representative or Consultant.</w:t>
      </w:r>
    </w:p>
    <w:p w14:paraId="5ECB4E05" w14:textId="5876B221" w:rsidR="00D653BC" w:rsidRPr="00C92B28" w:rsidRDefault="00D653BC" w:rsidP="00D653BC">
      <w:pPr>
        <w:rPr>
          <w:rFonts w:eastAsia="Arial"/>
        </w:rPr>
      </w:pPr>
      <w:r w:rsidRPr="00C92B28">
        <w:rPr>
          <w:rFonts w:eastAsia="Arial"/>
        </w:rPr>
        <w:t>As a member of QDN you have a responsibility and obligation to behave and work in ways which:</w:t>
      </w:r>
    </w:p>
    <w:p w14:paraId="387CF6A0" w14:textId="146D19DC" w:rsidR="00D653BC" w:rsidRPr="00C92B28" w:rsidRDefault="00D653BC" w:rsidP="00D653BC">
      <w:pPr>
        <w:pStyle w:val="Bullet"/>
      </w:pPr>
      <w:r w:rsidRPr="00C92B28">
        <w:t>reflects the mission and values of QDN</w:t>
      </w:r>
    </w:p>
    <w:p w14:paraId="2D0E25AD" w14:textId="259B06CB" w:rsidR="00D653BC" w:rsidRPr="00C92B28" w:rsidRDefault="00D653BC" w:rsidP="00D653BC">
      <w:pPr>
        <w:pStyle w:val="Bullet"/>
      </w:pPr>
      <w:r w:rsidRPr="00C92B28">
        <w:t>adheres to QDN’ Members Code of Conduct, social media Policy, and other relevant polices, and</w:t>
      </w:r>
    </w:p>
    <w:p w14:paraId="1702CB08" w14:textId="66A3665E" w:rsidR="00D653BC" w:rsidRPr="00C92B28" w:rsidRDefault="00D653BC" w:rsidP="00D653BC">
      <w:pPr>
        <w:pStyle w:val="Bullet"/>
      </w:pPr>
      <w:r w:rsidRPr="00C92B28">
        <w:t>does not have a negative impact on the reputation of QDN, its members and networks.</w:t>
      </w:r>
    </w:p>
    <w:p w14:paraId="21C3FEC3" w14:textId="2F5962D8" w:rsidR="00A34D65" w:rsidRPr="00C92B28" w:rsidRDefault="00A34D65" w:rsidP="00A34D65">
      <w:pPr>
        <w:rPr>
          <w:rFonts w:eastAsia="Arial"/>
        </w:rPr>
      </w:pPr>
      <w:r w:rsidRPr="00C92B28">
        <w:rPr>
          <w:rFonts w:eastAsia="Arial"/>
        </w:rPr>
        <w:t>This Code incorporates QDN’s commitment to being a Child Safe Organisation and aligns with the Queensland Child Safe Standards, including the ‘Universal Principle’ of cultural safety for Aboriginal and Torres Strait Islander children and the National Principles for Child Safe Organisations.</w:t>
      </w:r>
    </w:p>
    <w:p w14:paraId="16FA5FA7" w14:textId="60DDBDEA" w:rsidR="00D653BC" w:rsidRPr="00C92B28" w:rsidRDefault="00D653BC" w:rsidP="00D653BC">
      <w:pPr>
        <w:pStyle w:val="Heading1"/>
      </w:pPr>
      <w:bookmarkStart w:id="6" w:name="_Toc115426397"/>
      <w:r w:rsidRPr="00C92B28">
        <w:t xml:space="preserve">QDN </w:t>
      </w:r>
      <w:r w:rsidR="009879A0" w:rsidRPr="00C92B28">
        <w:t>responsibilities</w:t>
      </w:r>
      <w:bookmarkEnd w:id="6"/>
    </w:p>
    <w:p w14:paraId="4B90BE17" w14:textId="4760656C" w:rsidR="00D653BC" w:rsidRPr="00C92B28" w:rsidRDefault="00D653BC" w:rsidP="00D653BC">
      <w:pPr>
        <w:pStyle w:val="Bullet"/>
      </w:pPr>
      <w:r w:rsidRPr="00C92B28">
        <w:t>QDN will keep accurate, up to date records of membership.</w:t>
      </w:r>
    </w:p>
    <w:p w14:paraId="0AD95FE9" w14:textId="581FCB9B" w:rsidR="00D653BC" w:rsidRPr="00C92B28" w:rsidRDefault="00D653BC" w:rsidP="00D653BC">
      <w:pPr>
        <w:pStyle w:val="Bullet"/>
      </w:pPr>
      <w:r w:rsidRPr="00C92B28">
        <w:t>All members will receive an announcement of the Annual General Meeting.</w:t>
      </w:r>
    </w:p>
    <w:p w14:paraId="5041222B" w14:textId="56D2DE50" w:rsidR="00D653BC" w:rsidRPr="00C92B28" w:rsidRDefault="00D653BC" w:rsidP="00D653BC">
      <w:pPr>
        <w:pStyle w:val="Bullet"/>
      </w:pPr>
      <w:r w:rsidRPr="00C92B28">
        <w:t>QDN will prepare an annual report.</w:t>
      </w:r>
    </w:p>
    <w:p w14:paraId="2C51F0BD" w14:textId="72A77734" w:rsidR="00D653BC" w:rsidRPr="00C92B28" w:rsidRDefault="00D653BC" w:rsidP="00D653BC">
      <w:pPr>
        <w:pStyle w:val="Bullet"/>
      </w:pPr>
      <w:r w:rsidRPr="00C92B28">
        <w:t>Office staff will keep members informed of issues via bi-monthly newsletter.</w:t>
      </w:r>
    </w:p>
    <w:p w14:paraId="707B8829" w14:textId="1D95056C" w:rsidR="00D653BC" w:rsidRPr="00C92B28" w:rsidRDefault="00D653BC" w:rsidP="00D653BC">
      <w:pPr>
        <w:pStyle w:val="Bullet"/>
      </w:pPr>
      <w:r w:rsidRPr="00C92B28">
        <w:t>QDN will invite regular member feedback into key policy areas (e.g. housing, transport, NDIS).</w:t>
      </w:r>
    </w:p>
    <w:p w14:paraId="42F1C063" w14:textId="78FDB9B4" w:rsidR="00D653BC" w:rsidRDefault="00D653BC" w:rsidP="00D653BC">
      <w:pPr>
        <w:pStyle w:val="Bullet"/>
      </w:pPr>
      <w:r w:rsidRPr="00C92B28">
        <w:t>QDN has a responsibility to ensure the general physical and psychological safety of members when attending QDN events or activities.</w:t>
      </w:r>
    </w:p>
    <w:p w14:paraId="6B512A54" w14:textId="77777777" w:rsidR="00C63C62" w:rsidRPr="00C92B28" w:rsidRDefault="00C63C62" w:rsidP="00D140DB">
      <w:pPr>
        <w:pStyle w:val="BodyText"/>
        <w:spacing w:before="1680"/>
        <w:jc w:val="right"/>
      </w:pPr>
      <w:r>
        <w:t xml:space="preserve">Page </w:t>
      </w:r>
      <w:r>
        <w:rPr>
          <w:b/>
          <w:bCs/>
          <w:sz w:val="24"/>
        </w:rPr>
        <w:fldChar w:fldCharType="begin"/>
      </w:r>
      <w:r>
        <w:rPr>
          <w:b/>
          <w:bCs/>
        </w:rPr>
        <w:instrText xml:space="preserve"> PAGE </w:instrText>
      </w:r>
      <w:r>
        <w:rPr>
          <w:b/>
          <w:bCs/>
          <w:sz w:val="24"/>
        </w:rPr>
        <w:fldChar w:fldCharType="separate"/>
      </w:r>
      <w:r w:rsidR="00445F7E">
        <w:rPr>
          <w:b/>
          <w:bCs/>
          <w:noProof/>
        </w:rPr>
        <w:t>4</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445F7E">
        <w:rPr>
          <w:b/>
          <w:bCs/>
          <w:noProof/>
        </w:rPr>
        <w:t>9</w:t>
      </w:r>
      <w:r>
        <w:rPr>
          <w:b/>
          <w:bCs/>
          <w:sz w:val="24"/>
        </w:rPr>
        <w:fldChar w:fldCharType="end"/>
      </w:r>
    </w:p>
    <w:p w14:paraId="598AB19A" w14:textId="38CA1472" w:rsidR="00D653BC" w:rsidRPr="00C92B28" w:rsidRDefault="00D653BC" w:rsidP="00C63C62">
      <w:pPr>
        <w:pStyle w:val="Bullet"/>
        <w:pageBreakBefore/>
        <w:ind w:left="568" w:hanging="284"/>
      </w:pPr>
      <w:r w:rsidRPr="00C92B28">
        <w:lastRenderedPageBreak/>
        <w:t>QDN members can apply for sponsorship for a number of different things to help increase people’s participation in policy and member activities which includes transport, attendance at event etc. This is determined based upon individual need and available budget resources.</w:t>
      </w:r>
    </w:p>
    <w:p w14:paraId="11FA3486" w14:textId="3B7F1C2D" w:rsidR="00D653BC" w:rsidRPr="00C92B28" w:rsidRDefault="00D653BC" w:rsidP="00D653BC">
      <w:pPr>
        <w:pStyle w:val="Bullet"/>
      </w:pPr>
      <w:r w:rsidRPr="00C92B28">
        <w:t>People representing QDN will be reimbursed for any reasonable out of pocket expenses agreed to prior to incurring expense.</w:t>
      </w:r>
    </w:p>
    <w:p w14:paraId="792E41E9" w14:textId="1668BE1F" w:rsidR="00D653BC" w:rsidRPr="00C92B28" w:rsidRDefault="00D653BC" w:rsidP="00D653BC">
      <w:pPr>
        <w:pStyle w:val="Bullet"/>
      </w:pPr>
      <w:r w:rsidRPr="00C92B28">
        <w:t>To respond to member complaints fairly, promptly and without retribution.</w:t>
      </w:r>
    </w:p>
    <w:p w14:paraId="61D34AAF" w14:textId="4B526196" w:rsidR="00D653BC" w:rsidRPr="00C92B28" w:rsidRDefault="00D653BC" w:rsidP="00D653BC">
      <w:pPr>
        <w:pStyle w:val="Bullet"/>
      </w:pPr>
      <w:r w:rsidRPr="00C92B28">
        <w:t>Member information will be kept confidential.</w:t>
      </w:r>
    </w:p>
    <w:p w14:paraId="4B340C50" w14:textId="3276856B" w:rsidR="00D653BC" w:rsidRPr="00C92B28" w:rsidRDefault="00D653BC" w:rsidP="00D653BC">
      <w:pPr>
        <w:pStyle w:val="Bullet"/>
      </w:pPr>
      <w:r w:rsidRPr="00C92B28">
        <w:t>The views of the network members should be taken into account in the planning and evaluation of the service.</w:t>
      </w:r>
    </w:p>
    <w:p w14:paraId="0FF1EDC0" w14:textId="07E9301E" w:rsidR="00D653BC" w:rsidRPr="00C92B28" w:rsidRDefault="00D653BC" w:rsidP="00D653BC">
      <w:pPr>
        <w:pStyle w:val="Bullet"/>
      </w:pPr>
      <w:r w:rsidRPr="00C92B28">
        <w:t>Staff and management will at all times act fairly, in good faith and without bias or prejudice.</w:t>
      </w:r>
    </w:p>
    <w:p w14:paraId="5B17728E" w14:textId="26C9348E" w:rsidR="00D653BC" w:rsidRPr="00C92B28" w:rsidRDefault="00D653BC" w:rsidP="00D653BC">
      <w:pPr>
        <w:pStyle w:val="Bullet"/>
      </w:pPr>
      <w:r w:rsidRPr="00C92B28">
        <w:t>QDN will provide a process of induction for members involved in representing the organisation. The process for induction will be determined by the individual needs of the members. Induction will include an introduction to the QDN vision, mission, values and policies to ensure member and QDN alignment.</w:t>
      </w:r>
    </w:p>
    <w:p w14:paraId="4BC1AB42" w14:textId="51194A33" w:rsidR="00D653BC" w:rsidRPr="00C92B28" w:rsidRDefault="00D653BC" w:rsidP="00D653BC">
      <w:pPr>
        <w:pStyle w:val="Heading1"/>
      </w:pPr>
      <w:bookmarkStart w:id="7" w:name="_Toc115426398"/>
      <w:r w:rsidRPr="00C92B28">
        <w:t xml:space="preserve">QDN </w:t>
      </w:r>
      <w:r w:rsidR="009879A0" w:rsidRPr="00C92B28">
        <w:t>rights</w:t>
      </w:r>
      <w:bookmarkEnd w:id="7"/>
    </w:p>
    <w:p w14:paraId="17449302" w14:textId="799D2F86" w:rsidR="00D653BC" w:rsidRPr="00C92B28" w:rsidRDefault="00D653BC" w:rsidP="00D653BC">
      <w:pPr>
        <w:pStyle w:val="Bullet"/>
      </w:pPr>
      <w:r w:rsidRPr="00C92B28">
        <w:t>QDN Board of Directors has the right to revoke membership if a member breaches their obligations</w:t>
      </w:r>
      <w:r w:rsidR="00A34D65" w:rsidRPr="00C92B28">
        <w:t>.</w:t>
      </w:r>
    </w:p>
    <w:p w14:paraId="71F35658" w14:textId="665DDEB9" w:rsidR="00A34D65" w:rsidRPr="00C92B28" w:rsidRDefault="00A34D65" w:rsidP="00D653BC">
      <w:pPr>
        <w:pStyle w:val="Bullet"/>
      </w:pPr>
      <w:r w:rsidRPr="00C92B28">
        <w:t>QDN has the right to take action to protect the safety, wellbeing and reputation of QDN, its members and participants.</w:t>
      </w:r>
    </w:p>
    <w:p w14:paraId="5F07415F" w14:textId="5355E447" w:rsidR="00D653BC" w:rsidRPr="00C92B28" w:rsidRDefault="00D653BC" w:rsidP="00D653BC">
      <w:pPr>
        <w:pStyle w:val="Bullet"/>
      </w:pPr>
      <w:r w:rsidRPr="00C92B28">
        <w:t>QDN has the right to review and amend member rights and responsibilities and other policies as needed to ensure they are relevant to the work and culture of QDN.</w:t>
      </w:r>
    </w:p>
    <w:p w14:paraId="70E149FC" w14:textId="4E7F4C8E" w:rsidR="00D653BC" w:rsidRPr="00C92B28" w:rsidRDefault="00D653BC" w:rsidP="00D653BC">
      <w:pPr>
        <w:pStyle w:val="Heading1"/>
      </w:pPr>
      <w:bookmarkStart w:id="8" w:name="_Toc115426399"/>
      <w:r w:rsidRPr="00C92B28">
        <w:t xml:space="preserve">Member </w:t>
      </w:r>
      <w:r w:rsidR="009879A0" w:rsidRPr="00C92B28">
        <w:t>responsibilities</w:t>
      </w:r>
      <w:bookmarkEnd w:id="8"/>
    </w:p>
    <w:p w14:paraId="4618CE4F" w14:textId="1E874C94" w:rsidR="00D653BC" w:rsidRPr="00D140DB" w:rsidRDefault="009879A0" w:rsidP="00D140DB">
      <w:pPr>
        <w:pStyle w:val="Heading2"/>
      </w:pPr>
      <w:r w:rsidRPr="00D140DB">
        <w:t>Conduct</w:t>
      </w:r>
    </w:p>
    <w:p w14:paraId="72AFBF15" w14:textId="17E7A500" w:rsidR="00D653BC" w:rsidRPr="00C92B28" w:rsidRDefault="00D653BC" w:rsidP="00D653BC">
      <w:pPr>
        <w:pStyle w:val="Bullet"/>
      </w:pPr>
      <w:r w:rsidRPr="00C92B28">
        <w:t>Behave honestly and with integrity.</w:t>
      </w:r>
    </w:p>
    <w:p w14:paraId="1EE1EF3C" w14:textId="2CB1AA06" w:rsidR="00D653BC" w:rsidRPr="00C92B28" w:rsidRDefault="00D653BC" w:rsidP="00D653BC">
      <w:pPr>
        <w:pStyle w:val="Bullet"/>
      </w:pPr>
      <w:r w:rsidRPr="00C92B28">
        <w:t>Support new members and encourage people to join QDN.</w:t>
      </w:r>
    </w:p>
    <w:p w14:paraId="099A51A5" w14:textId="36D4646C" w:rsidR="00D653BC" w:rsidRDefault="00D653BC" w:rsidP="00D653BC">
      <w:pPr>
        <w:pStyle w:val="Bullet"/>
      </w:pPr>
      <w:r w:rsidRPr="00C92B28">
        <w:t>Follow the guidelines of QDN’s social and online media policy when communicating via social media and online.</w:t>
      </w:r>
    </w:p>
    <w:p w14:paraId="57AA5BEE" w14:textId="10A32B81" w:rsidR="00D140DB" w:rsidRPr="00C92B28" w:rsidRDefault="00D140DB" w:rsidP="00504FED">
      <w:pPr>
        <w:pStyle w:val="BodyText"/>
        <w:spacing w:before="1080"/>
        <w:jc w:val="right"/>
      </w:pPr>
      <w:r>
        <w:t xml:space="preserve">Page </w:t>
      </w:r>
      <w:r>
        <w:rPr>
          <w:b/>
          <w:bCs/>
          <w:sz w:val="24"/>
        </w:rPr>
        <w:fldChar w:fldCharType="begin"/>
      </w:r>
      <w:r>
        <w:rPr>
          <w:b/>
          <w:bCs/>
        </w:rPr>
        <w:instrText xml:space="preserve"> PAGE </w:instrText>
      </w:r>
      <w:r>
        <w:rPr>
          <w:b/>
          <w:bCs/>
          <w:sz w:val="24"/>
        </w:rPr>
        <w:fldChar w:fldCharType="separate"/>
      </w:r>
      <w:r w:rsidR="00445F7E">
        <w:rPr>
          <w:b/>
          <w:bCs/>
          <w:noProof/>
        </w:rPr>
        <w:t>5</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445F7E">
        <w:rPr>
          <w:b/>
          <w:bCs/>
          <w:noProof/>
        </w:rPr>
        <w:t>9</w:t>
      </w:r>
      <w:r>
        <w:rPr>
          <w:b/>
          <w:bCs/>
          <w:sz w:val="24"/>
        </w:rPr>
        <w:fldChar w:fldCharType="end"/>
      </w:r>
    </w:p>
    <w:p w14:paraId="6FA5CC57" w14:textId="0D1D5E93" w:rsidR="00D653BC" w:rsidRPr="00C92B28" w:rsidRDefault="00D653BC" w:rsidP="00D140DB">
      <w:pPr>
        <w:pStyle w:val="Bullet"/>
        <w:pageBreakBefore/>
        <w:ind w:left="568" w:hanging="284"/>
      </w:pPr>
      <w:r w:rsidRPr="00C92B28">
        <w:lastRenderedPageBreak/>
        <w:t>Follow QDN’s media policy with regards to communication with the Media.</w:t>
      </w:r>
    </w:p>
    <w:p w14:paraId="11622891" w14:textId="3AC1F0FD" w:rsidR="00D653BC" w:rsidRPr="00C92B28" w:rsidRDefault="00D653BC" w:rsidP="00D653BC">
      <w:pPr>
        <w:pStyle w:val="Bullet"/>
      </w:pPr>
      <w:r w:rsidRPr="00C92B28">
        <w:t>Do not use QDN’s logo, tag line, or any other QDN identifying mark in any way in any communication without the prior approval of the Chairperson or CEO of QDN.</w:t>
      </w:r>
    </w:p>
    <w:p w14:paraId="0C3F3CC7" w14:textId="3D46ED9B" w:rsidR="00D653BC" w:rsidRPr="00C92B28" w:rsidRDefault="00D653BC" w:rsidP="00D653BC">
      <w:pPr>
        <w:pStyle w:val="Bullet"/>
      </w:pPr>
      <w:r w:rsidRPr="00C92B28">
        <w:t>Ensure there is no unauthorised use of the QDN logo or signature block. Members and Volunteers are not to use the QDN logo or signature block in any way which may portray or give the impression the communication is representing QDN, including using a signature block which portrays the Member/Volunteer as a paid QDN employee.</w:t>
      </w:r>
    </w:p>
    <w:p w14:paraId="5B8EB5C1" w14:textId="65162906" w:rsidR="00D653BC" w:rsidRPr="00C92B28" w:rsidRDefault="00D653BC" w:rsidP="00D653BC">
      <w:pPr>
        <w:pStyle w:val="Bullet"/>
      </w:pPr>
      <w:r w:rsidRPr="00C92B28">
        <w:t>Show respect for all people equally and respect the rights and dignity of people.</w:t>
      </w:r>
    </w:p>
    <w:p w14:paraId="760F92E5" w14:textId="1E30C398" w:rsidR="00D653BC" w:rsidRPr="00C92B28" w:rsidRDefault="00D653BC" w:rsidP="00D653BC">
      <w:pPr>
        <w:pStyle w:val="Bullet"/>
      </w:pPr>
      <w:r w:rsidRPr="00C92B28">
        <w:t>Ensure communication about QDN and other organisations is respectful and does not defame or prejudice them.</w:t>
      </w:r>
    </w:p>
    <w:p w14:paraId="211F3A63" w14:textId="4FCC4DB9" w:rsidR="00D653BC" w:rsidRPr="00C92B28" w:rsidRDefault="00D653BC" w:rsidP="00D653BC">
      <w:pPr>
        <w:pStyle w:val="Bullet"/>
      </w:pPr>
      <w:r w:rsidRPr="00C92B28">
        <w:t>Work collaboratively with other members and QDN.</w:t>
      </w:r>
    </w:p>
    <w:p w14:paraId="638844A8" w14:textId="6BCE9230" w:rsidR="00D653BC" w:rsidRPr="00C92B28" w:rsidRDefault="00D653BC" w:rsidP="00D653BC">
      <w:pPr>
        <w:pStyle w:val="Bullet"/>
      </w:pPr>
      <w:r w:rsidRPr="00C92B28">
        <w:t>Contribute actively to the mission, vision and values of QDN.</w:t>
      </w:r>
    </w:p>
    <w:p w14:paraId="1A52E055" w14:textId="6ECB2F6D" w:rsidR="00D653BC" w:rsidRPr="00C92B28" w:rsidRDefault="00D653BC" w:rsidP="00D653BC">
      <w:pPr>
        <w:pStyle w:val="Bullet"/>
      </w:pPr>
      <w:r w:rsidRPr="00C92B28">
        <w:t>Present and dress in an appropriate manner.</w:t>
      </w:r>
    </w:p>
    <w:p w14:paraId="6DA79E46" w14:textId="7DBEC32F" w:rsidR="00D653BC" w:rsidRPr="00C92B28" w:rsidRDefault="00D653BC" w:rsidP="00D653BC">
      <w:pPr>
        <w:pStyle w:val="Bullet"/>
      </w:pPr>
      <w:r w:rsidRPr="00C92B28">
        <w:t>Raise issues in accordance with QDN’s complaint process.</w:t>
      </w:r>
    </w:p>
    <w:p w14:paraId="08543151" w14:textId="3ED7B24E" w:rsidR="00A34D65" w:rsidRPr="00C92B28" w:rsidRDefault="00A34D65" w:rsidP="00D140DB">
      <w:pPr>
        <w:pStyle w:val="Heading2"/>
      </w:pPr>
      <w:r w:rsidRPr="00C92B28">
        <w:t xml:space="preserve">Child </w:t>
      </w:r>
      <w:r w:rsidR="009879A0" w:rsidRPr="00C92B28">
        <w:t>safety and wellbeing</w:t>
      </w:r>
    </w:p>
    <w:p w14:paraId="20F4A8B3" w14:textId="77777777" w:rsidR="00A34D65" w:rsidRPr="00793BE6" w:rsidRDefault="00A34D65" w:rsidP="00793BE6">
      <w:pPr>
        <w:rPr>
          <w:rFonts w:eastAsia="Arial"/>
        </w:rPr>
      </w:pPr>
      <w:r w:rsidRPr="00793BE6">
        <w:rPr>
          <w:rFonts w:eastAsia="Arial"/>
        </w:rPr>
        <w:t>QDN is committed to being a child safe organisation, applying the National Principles for Child Safe Organisations and upholding zero tolerance for child abuse, neglect, grooming, exploitation, harm, racism or discrimination.</w:t>
      </w:r>
    </w:p>
    <w:p w14:paraId="64F89E50" w14:textId="77777777" w:rsidR="00A34D65" w:rsidRPr="00793BE6" w:rsidRDefault="00A34D65" w:rsidP="00793BE6">
      <w:pPr>
        <w:rPr>
          <w:rFonts w:eastAsia="Arial"/>
        </w:rPr>
      </w:pPr>
      <w:r w:rsidRPr="00793BE6">
        <w:rPr>
          <w:rFonts w:eastAsia="Arial"/>
        </w:rPr>
        <w:t>When participating in QDN activities, members must:</w:t>
      </w:r>
    </w:p>
    <w:p w14:paraId="30DE4140" w14:textId="2A961ADB" w:rsidR="00A34D65" w:rsidRPr="00C92B28" w:rsidRDefault="00A34D65" w:rsidP="00793BE6">
      <w:pPr>
        <w:pStyle w:val="Bullet"/>
      </w:pPr>
      <w:r w:rsidRPr="00C92B28">
        <w:t>act in ways that ensure the safety and wellbeing of children and young people</w:t>
      </w:r>
    </w:p>
    <w:p w14:paraId="5979F416" w14:textId="5B9110CF" w:rsidR="00A34D65" w:rsidRPr="00C92B28" w:rsidRDefault="00A34D65" w:rsidP="00793BE6">
      <w:pPr>
        <w:pStyle w:val="Bullet"/>
      </w:pPr>
      <w:r w:rsidRPr="00C92B28">
        <w:t>treat children and young people with dignity and respect</w:t>
      </w:r>
    </w:p>
    <w:p w14:paraId="3695E6E7" w14:textId="673EB974" w:rsidR="00A34D65" w:rsidRPr="00C92B28" w:rsidRDefault="00A34D65" w:rsidP="00793BE6">
      <w:pPr>
        <w:pStyle w:val="Bullet"/>
      </w:pPr>
      <w:r w:rsidRPr="00C92B28">
        <w:t>maintain appropriate personal and professional boundaries</w:t>
      </w:r>
    </w:p>
    <w:p w14:paraId="2FC80FE0" w14:textId="6C5D7253" w:rsidR="00A34D65" w:rsidRPr="00C92B28" w:rsidRDefault="00A34D65" w:rsidP="00793BE6">
      <w:pPr>
        <w:pStyle w:val="Bullet"/>
      </w:pPr>
      <w:r w:rsidRPr="00C92B28">
        <w:t>avoid one-to-one or isolated situations with children wherever possible</w:t>
      </w:r>
    </w:p>
    <w:p w14:paraId="2915C3B1" w14:textId="0E4587E0" w:rsidR="00A34D65" w:rsidRPr="00C92B28" w:rsidRDefault="00A34D65" w:rsidP="00793BE6">
      <w:pPr>
        <w:pStyle w:val="Bullet"/>
      </w:pPr>
      <w:r w:rsidRPr="00C92B28">
        <w:t>never engage in grooming, exploitative or harmful behaviour</w:t>
      </w:r>
      <w:r w:rsidR="00C92B28" w:rsidRPr="00C92B28">
        <w:t>, and</w:t>
      </w:r>
    </w:p>
    <w:p w14:paraId="4301236F" w14:textId="1C7A4A29" w:rsidR="00A34D65" w:rsidRPr="00C92B28" w:rsidRDefault="00A34D65" w:rsidP="00793BE6">
      <w:pPr>
        <w:pStyle w:val="Bullet"/>
      </w:pPr>
      <w:r w:rsidRPr="00C92B28">
        <w:t>follow directions from QDN staff or event leads relating to child safety</w:t>
      </w:r>
      <w:r w:rsidR="00C92B28" w:rsidRPr="00C92B28">
        <w:t>.</w:t>
      </w:r>
    </w:p>
    <w:p w14:paraId="1DB933C4" w14:textId="77777777" w:rsidR="00A34D65" w:rsidRDefault="00A34D65" w:rsidP="00793BE6">
      <w:pPr>
        <w:rPr>
          <w:rFonts w:eastAsia="Arial"/>
        </w:rPr>
      </w:pPr>
      <w:r w:rsidRPr="00793BE6">
        <w:rPr>
          <w:rFonts w:eastAsia="Arial"/>
        </w:rPr>
        <w:t>Any behaviour that causes, contributes to, or risks harm to a child or young person is unacceptable.</w:t>
      </w:r>
    </w:p>
    <w:p w14:paraId="53B8F60C" w14:textId="23B9D9D6" w:rsidR="00D140DB" w:rsidRPr="00D140DB" w:rsidRDefault="00D140DB" w:rsidP="00504FED">
      <w:pPr>
        <w:pStyle w:val="BodyText"/>
        <w:spacing w:before="2040"/>
        <w:jc w:val="right"/>
      </w:pPr>
      <w:r>
        <w:t xml:space="preserve">Page </w:t>
      </w:r>
      <w:r>
        <w:rPr>
          <w:b/>
          <w:bCs/>
          <w:sz w:val="24"/>
        </w:rPr>
        <w:fldChar w:fldCharType="begin"/>
      </w:r>
      <w:r>
        <w:rPr>
          <w:b/>
          <w:bCs/>
        </w:rPr>
        <w:instrText xml:space="preserve"> PAGE </w:instrText>
      </w:r>
      <w:r>
        <w:rPr>
          <w:b/>
          <w:bCs/>
          <w:sz w:val="24"/>
        </w:rPr>
        <w:fldChar w:fldCharType="separate"/>
      </w:r>
      <w:r w:rsidR="00445F7E">
        <w:rPr>
          <w:b/>
          <w:bCs/>
          <w:noProof/>
        </w:rPr>
        <w:t>6</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445F7E">
        <w:rPr>
          <w:b/>
          <w:bCs/>
          <w:noProof/>
        </w:rPr>
        <w:t>9</w:t>
      </w:r>
      <w:r>
        <w:rPr>
          <w:b/>
          <w:bCs/>
          <w:sz w:val="24"/>
        </w:rPr>
        <w:fldChar w:fldCharType="end"/>
      </w:r>
    </w:p>
    <w:p w14:paraId="6503A2E5" w14:textId="38C636B6" w:rsidR="00A34D65" w:rsidRPr="00C92B28" w:rsidRDefault="00A34D65" w:rsidP="00D140DB">
      <w:pPr>
        <w:pStyle w:val="Heading2"/>
        <w:pageBreakBefore/>
      </w:pPr>
      <w:r w:rsidRPr="00C92B28">
        <w:lastRenderedPageBreak/>
        <w:t xml:space="preserve">Cultural </w:t>
      </w:r>
      <w:r w:rsidR="009879A0" w:rsidRPr="00C92B28">
        <w:t>safety</w:t>
      </w:r>
    </w:p>
    <w:p w14:paraId="578D09F9" w14:textId="77777777" w:rsidR="00A34D65" w:rsidRPr="00793BE6" w:rsidRDefault="00A34D65" w:rsidP="00793BE6">
      <w:pPr>
        <w:rPr>
          <w:rFonts w:eastAsia="Arial"/>
        </w:rPr>
      </w:pPr>
      <w:r w:rsidRPr="00793BE6">
        <w:rPr>
          <w:rFonts w:eastAsia="Arial"/>
        </w:rPr>
        <w:t>QDN is committed to providing culturally safe environments for Aboriginal and Torres Strait Islanders.</w:t>
      </w:r>
    </w:p>
    <w:p w14:paraId="58C48D0B" w14:textId="77777777" w:rsidR="00A34D65" w:rsidRPr="00793BE6" w:rsidRDefault="00A34D65" w:rsidP="00793BE6">
      <w:pPr>
        <w:rPr>
          <w:rFonts w:eastAsia="Arial"/>
        </w:rPr>
      </w:pPr>
      <w:r w:rsidRPr="00793BE6">
        <w:rPr>
          <w:rFonts w:eastAsia="Arial"/>
        </w:rPr>
        <w:t>Members must:</w:t>
      </w:r>
    </w:p>
    <w:p w14:paraId="0763B4F1" w14:textId="12832C28" w:rsidR="00A34D65" w:rsidRPr="00C92B28" w:rsidRDefault="00A34D65" w:rsidP="00793BE6">
      <w:pPr>
        <w:pStyle w:val="Bullet"/>
      </w:pPr>
      <w:r w:rsidRPr="00C92B28">
        <w:t>act respectfully toward Aboriginal and Torres Strait Islander children, families and communities</w:t>
      </w:r>
    </w:p>
    <w:p w14:paraId="17214224" w14:textId="1A7BB9B3" w:rsidR="00A34D65" w:rsidRPr="00C92B28" w:rsidRDefault="00A34D65" w:rsidP="00793BE6">
      <w:pPr>
        <w:pStyle w:val="Bullet"/>
      </w:pPr>
      <w:r w:rsidRPr="00C92B28">
        <w:t>not engage in racism, discrimination or culturally unsafe behaviour</w:t>
      </w:r>
      <w:r w:rsidR="00C92B28" w:rsidRPr="00C92B28">
        <w:t>, and</w:t>
      </w:r>
    </w:p>
    <w:p w14:paraId="71F32894" w14:textId="178FC15A" w:rsidR="00A34D65" w:rsidRPr="00C92B28" w:rsidRDefault="00A34D65" w:rsidP="00793BE6">
      <w:pPr>
        <w:pStyle w:val="Bullet"/>
      </w:pPr>
      <w:r w:rsidRPr="00C92B28">
        <w:t>understand that cultural safety is defined by Aboriginal and Torres Strait Islander peoples themselves</w:t>
      </w:r>
      <w:r w:rsidR="00C92B28" w:rsidRPr="00C92B28">
        <w:t>.</w:t>
      </w:r>
    </w:p>
    <w:p w14:paraId="0530903A" w14:textId="49CF50A2" w:rsidR="00A34D65" w:rsidRPr="00793BE6" w:rsidRDefault="00A34D65" w:rsidP="00793BE6">
      <w:pPr>
        <w:rPr>
          <w:rFonts w:eastAsia="Arial"/>
        </w:rPr>
      </w:pPr>
      <w:r w:rsidRPr="00793BE6">
        <w:rPr>
          <w:rFonts w:eastAsia="Arial"/>
        </w:rPr>
        <w:t>Racism or culturally unsafe behaviour involving a child or young person is treated as a child safety concern and will be responded to accordingly.</w:t>
      </w:r>
    </w:p>
    <w:p w14:paraId="3319A3FD" w14:textId="4B593800" w:rsidR="00A34D65" w:rsidRPr="00C92B28" w:rsidRDefault="00A34D65" w:rsidP="00D140DB">
      <w:pPr>
        <w:pStyle w:val="Heading2"/>
      </w:pPr>
      <w:r w:rsidRPr="00C92B28">
        <w:t>Online</w:t>
      </w:r>
      <w:r w:rsidR="009879A0" w:rsidRPr="00C92B28">
        <w:t xml:space="preserve"> behaviour and communications</w:t>
      </w:r>
    </w:p>
    <w:p w14:paraId="79B4ED1C" w14:textId="77777777" w:rsidR="00A34D65" w:rsidRPr="00793BE6" w:rsidRDefault="00A34D65" w:rsidP="00793BE6">
      <w:pPr>
        <w:rPr>
          <w:rFonts w:eastAsia="Arial"/>
        </w:rPr>
      </w:pPr>
      <w:r w:rsidRPr="00793BE6">
        <w:rPr>
          <w:rFonts w:eastAsia="Arial"/>
        </w:rPr>
        <w:t>Members must:</w:t>
      </w:r>
    </w:p>
    <w:p w14:paraId="2CF940F6" w14:textId="7F3A105E" w:rsidR="00A34D65" w:rsidRPr="00C92B28" w:rsidRDefault="00A34D65" w:rsidP="00793BE6">
      <w:pPr>
        <w:pStyle w:val="Bullet"/>
      </w:pPr>
      <w:r w:rsidRPr="00C92B28">
        <w:t xml:space="preserve">follow </w:t>
      </w:r>
      <w:r w:rsidR="00C92B28" w:rsidRPr="00C92B28">
        <w:rPr>
          <w:rFonts w:eastAsia="Arial"/>
          <w:color w:val="000090"/>
        </w:rPr>
        <w:t xml:space="preserve">QDN P0070 </w:t>
      </w:r>
      <w:r w:rsidR="00C92B28" w:rsidRPr="00C92B28">
        <w:rPr>
          <w:rFonts w:eastAsia="Arial"/>
          <w:i/>
          <w:color w:val="000090"/>
        </w:rPr>
        <w:t>Social Media and Online Behaviour Policy</w:t>
      </w:r>
    </w:p>
    <w:p w14:paraId="713DE585" w14:textId="0B120FB1" w:rsidR="00A34D65" w:rsidRPr="00C92B28" w:rsidRDefault="00A34D65" w:rsidP="00793BE6">
      <w:pPr>
        <w:pStyle w:val="Bullet"/>
      </w:pPr>
      <w:r w:rsidRPr="00C92B28">
        <w:t>communicate respectfully and responsibly in all online settings</w:t>
      </w:r>
    </w:p>
    <w:p w14:paraId="6E9B1C72" w14:textId="4EF0A283" w:rsidR="00A34D65" w:rsidRPr="00C92B28" w:rsidRDefault="00A34D65" w:rsidP="00793BE6">
      <w:pPr>
        <w:pStyle w:val="Bullet"/>
      </w:pPr>
      <w:r w:rsidRPr="00C92B28">
        <w:t>not engage in private or inappropriate online communication with children or young people</w:t>
      </w:r>
    </w:p>
    <w:p w14:paraId="4F9F2871" w14:textId="7192D065" w:rsidR="00A34D65" w:rsidRPr="00C92B28" w:rsidRDefault="00A34D65" w:rsidP="00793BE6">
      <w:pPr>
        <w:pStyle w:val="Bullet"/>
      </w:pPr>
      <w:r w:rsidRPr="00C92B28">
        <w:t>not share personal information, images or contact details of others without consent</w:t>
      </w:r>
      <w:r w:rsidR="00C92B28" w:rsidRPr="00C92B28">
        <w:t>, and</w:t>
      </w:r>
    </w:p>
    <w:p w14:paraId="730A73A7" w14:textId="2851A269" w:rsidR="00A34D65" w:rsidRPr="00C92B28" w:rsidRDefault="00A34D65" w:rsidP="00793BE6">
      <w:pPr>
        <w:pStyle w:val="Bullet"/>
      </w:pPr>
      <w:r w:rsidRPr="00C92B28">
        <w:t>ensure online engagement involving children occurs only through QDN-approved platforms or activities</w:t>
      </w:r>
      <w:r w:rsidR="00C92B28" w:rsidRPr="00C92B28">
        <w:t>.</w:t>
      </w:r>
    </w:p>
    <w:p w14:paraId="4F8E23FC" w14:textId="19EA44AC" w:rsidR="00D653BC" w:rsidRPr="00C92B28" w:rsidRDefault="009879A0" w:rsidP="00D140DB">
      <w:pPr>
        <w:pStyle w:val="Heading2"/>
      </w:pPr>
      <w:r>
        <w:t>Avoid conflicts of interest</w:t>
      </w:r>
    </w:p>
    <w:p w14:paraId="34CBC056" w14:textId="03E74956" w:rsidR="00D653BC" w:rsidRPr="00C92B28" w:rsidRDefault="00D653BC" w:rsidP="00D653BC">
      <w:pPr>
        <w:pStyle w:val="Bullet"/>
      </w:pPr>
      <w:r w:rsidRPr="00C92B28">
        <w:t>Declare any conflicts of interest or the potential for conflict of interest.</w:t>
      </w:r>
    </w:p>
    <w:p w14:paraId="62600C45" w14:textId="600A27B5" w:rsidR="00D653BC" w:rsidRPr="00C92B28" w:rsidRDefault="00D653BC" w:rsidP="00D653BC">
      <w:pPr>
        <w:pStyle w:val="Bullet"/>
      </w:pPr>
      <w:r w:rsidRPr="00C92B28">
        <w:t>Stand aside when a conflict of interest exists or may</w:t>
      </w:r>
      <w:r w:rsidR="00A34D65" w:rsidRPr="00C92B28">
        <w:t xml:space="preserve"> </w:t>
      </w:r>
      <w:r w:rsidRPr="00C92B28">
        <w:t>be perceived.</w:t>
      </w:r>
    </w:p>
    <w:p w14:paraId="27F880FC" w14:textId="079E639C" w:rsidR="00D653BC" w:rsidRPr="00C92B28" w:rsidRDefault="00D653BC" w:rsidP="00D653BC">
      <w:pPr>
        <w:pStyle w:val="Bullet"/>
      </w:pPr>
      <w:r w:rsidRPr="00C92B28">
        <w:t xml:space="preserve">When representing QDN in a particular role, it is not appropriate or ethical to do things to promote self, businesses or organisations which would bring you a personal gain, </w:t>
      </w:r>
      <w:proofErr w:type="spellStart"/>
      <w:r w:rsidRPr="00C92B28">
        <w:t>eg</w:t>
      </w:r>
      <w:proofErr w:type="spellEnd"/>
      <w:r w:rsidRPr="00C92B28">
        <w:t xml:space="preserve"> income, more customers, etc.</w:t>
      </w:r>
    </w:p>
    <w:p w14:paraId="1373DCA5" w14:textId="526FD984" w:rsidR="00D653BC" w:rsidRPr="00C92B28" w:rsidRDefault="00D653BC" w:rsidP="00D140DB">
      <w:pPr>
        <w:pStyle w:val="Heading2"/>
      </w:pPr>
      <w:r w:rsidRPr="00C92B28">
        <w:t>Confidentiality</w:t>
      </w:r>
    </w:p>
    <w:p w14:paraId="00F29013" w14:textId="055554A0" w:rsidR="00D653BC" w:rsidRDefault="00D653BC" w:rsidP="00D653BC">
      <w:pPr>
        <w:pStyle w:val="Bullet"/>
      </w:pPr>
      <w:r w:rsidRPr="00C92B28">
        <w:t>Protect confidential information that is shared with you in your role.</w:t>
      </w:r>
    </w:p>
    <w:p w14:paraId="22B6B9C6" w14:textId="0C49219F" w:rsidR="00504FED" w:rsidRDefault="00504FED" w:rsidP="00D653BC">
      <w:pPr>
        <w:pStyle w:val="Bullet"/>
      </w:pPr>
      <w:r w:rsidRPr="00504FED">
        <w:t>Maintain the priva</w:t>
      </w:r>
      <w:r>
        <w:t>cy of members and participants.</w:t>
      </w:r>
    </w:p>
    <w:p w14:paraId="6A1EF8CF" w14:textId="4A8BB2EF" w:rsidR="00D140DB" w:rsidRPr="00C92B28" w:rsidRDefault="00D140DB" w:rsidP="00504FED">
      <w:pPr>
        <w:pStyle w:val="BodyText"/>
        <w:spacing w:before="600"/>
        <w:jc w:val="right"/>
      </w:pPr>
      <w:r>
        <w:t xml:space="preserve">Page </w:t>
      </w:r>
      <w:r>
        <w:rPr>
          <w:b/>
          <w:bCs/>
          <w:sz w:val="24"/>
        </w:rPr>
        <w:fldChar w:fldCharType="begin"/>
      </w:r>
      <w:r>
        <w:rPr>
          <w:b/>
          <w:bCs/>
        </w:rPr>
        <w:instrText xml:space="preserve"> PAGE </w:instrText>
      </w:r>
      <w:r>
        <w:rPr>
          <w:b/>
          <w:bCs/>
          <w:sz w:val="24"/>
        </w:rPr>
        <w:fldChar w:fldCharType="separate"/>
      </w:r>
      <w:r w:rsidR="00445F7E">
        <w:rPr>
          <w:b/>
          <w:bCs/>
          <w:noProof/>
        </w:rPr>
        <w:t>7</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445F7E">
        <w:rPr>
          <w:b/>
          <w:bCs/>
          <w:noProof/>
        </w:rPr>
        <w:t>9</w:t>
      </w:r>
      <w:r>
        <w:rPr>
          <w:b/>
          <w:bCs/>
          <w:sz w:val="24"/>
        </w:rPr>
        <w:fldChar w:fldCharType="end"/>
      </w:r>
    </w:p>
    <w:p w14:paraId="69593D9D" w14:textId="6A4E0B43" w:rsidR="00D653BC" w:rsidRPr="00C92B28" w:rsidRDefault="00D653BC" w:rsidP="00D653BC">
      <w:pPr>
        <w:pStyle w:val="Bullet"/>
        <w:pageBreakBefore/>
        <w:ind w:left="568" w:hanging="284"/>
      </w:pPr>
      <w:r w:rsidRPr="00C92B28">
        <w:lastRenderedPageBreak/>
        <w:t>Ensure that you do not publicly name people or share their information without their permission.</w:t>
      </w:r>
    </w:p>
    <w:p w14:paraId="3F5E7F2F" w14:textId="77777777" w:rsidR="00A34D65" w:rsidRPr="00C92B28" w:rsidRDefault="00A34D65" w:rsidP="00A34D65">
      <w:r w:rsidRPr="00C92B28">
        <w:t>Information may be disclosed where required or authorised by law, or where disclosure is necessary to protect a child or young person from harm. Any disclosure should be limited to what is reasonably necessary and follow QDN reporting procedures.</w:t>
      </w:r>
    </w:p>
    <w:p w14:paraId="360CF91A" w14:textId="210E35DA" w:rsidR="00C92B28" w:rsidRPr="00C92B28" w:rsidRDefault="00C92B28" w:rsidP="00D140DB">
      <w:pPr>
        <w:pStyle w:val="Heading2"/>
      </w:pPr>
      <w:r w:rsidRPr="00C92B28">
        <w:t xml:space="preserve">Reporting </w:t>
      </w:r>
      <w:r w:rsidR="009879A0" w:rsidRPr="00C92B28">
        <w:t>child safety concerns</w:t>
      </w:r>
    </w:p>
    <w:p w14:paraId="6C196E58" w14:textId="77777777" w:rsidR="00A34D65" w:rsidRPr="00C92B28" w:rsidRDefault="00A34D65" w:rsidP="00A34D65">
      <w:pPr>
        <w:tabs>
          <w:tab w:val="num" w:pos="360"/>
        </w:tabs>
      </w:pPr>
      <w:r w:rsidRPr="00C92B28">
        <w:t>All members must report immediately if they:</w:t>
      </w:r>
    </w:p>
    <w:p w14:paraId="26AB22F3" w14:textId="77777777" w:rsidR="00A34D65" w:rsidRPr="00C92B28" w:rsidRDefault="00A34D65" w:rsidP="00793BE6">
      <w:pPr>
        <w:pStyle w:val="Bullet"/>
      </w:pPr>
      <w:r w:rsidRPr="00C92B28">
        <w:t>witness or suspect harm to a child or young person</w:t>
      </w:r>
    </w:p>
    <w:p w14:paraId="0E689D38" w14:textId="77777777" w:rsidR="00A34D65" w:rsidRPr="00C92B28" w:rsidRDefault="00A34D65" w:rsidP="00793BE6">
      <w:pPr>
        <w:pStyle w:val="Bullet"/>
      </w:pPr>
      <w:r w:rsidRPr="00C92B28">
        <w:t>observe inappropriate, unsafe or boundary-crossing behaviour</w:t>
      </w:r>
    </w:p>
    <w:p w14:paraId="5E64381F" w14:textId="5ED06963" w:rsidR="00A34D65" w:rsidRPr="00C92B28" w:rsidRDefault="00A34D65" w:rsidP="00793BE6">
      <w:pPr>
        <w:pStyle w:val="Bullet"/>
      </w:pPr>
      <w:r w:rsidRPr="00C92B28">
        <w:t>observe racism, discrimination or harassment affecting a child</w:t>
      </w:r>
      <w:r w:rsidR="00C92B28" w:rsidRPr="00C92B28">
        <w:t>, or</w:t>
      </w:r>
    </w:p>
    <w:p w14:paraId="45C9E1BE" w14:textId="7C67F399" w:rsidR="00A34D65" w:rsidRPr="00C92B28" w:rsidRDefault="00A34D65" w:rsidP="00793BE6">
      <w:pPr>
        <w:pStyle w:val="Bullet"/>
      </w:pPr>
      <w:r w:rsidRPr="00C92B28">
        <w:t>become aware of a child safety concern during a QDN activity</w:t>
      </w:r>
      <w:r w:rsidR="00C92B28" w:rsidRPr="00C92B28">
        <w:t>.</w:t>
      </w:r>
    </w:p>
    <w:p w14:paraId="6CE5FFC0" w14:textId="77777777" w:rsidR="00A34D65" w:rsidRPr="00C92B28" w:rsidRDefault="00A34D65" w:rsidP="00A34D65">
      <w:pPr>
        <w:tabs>
          <w:tab w:val="num" w:pos="360"/>
        </w:tabs>
      </w:pPr>
      <w:r w:rsidRPr="00C92B28">
        <w:t>Members must raise concerns with QDN staff or event leads as soon as possible so that appropriate action can be taken in accordance with QDN’s Child Incident and Reporting Policy and escalation pathways.</w:t>
      </w:r>
    </w:p>
    <w:p w14:paraId="16CE6E9A" w14:textId="79DF4D47" w:rsidR="00D653BC" w:rsidRPr="00C92B28" w:rsidRDefault="00D653BC" w:rsidP="00D653BC">
      <w:pPr>
        <w:pStyle w:val="Heading1"/>
      </w:pPr>
      <w:bookmarkStart w:id="9" w:name="_Toc115426400"/>
      <w:r w:rsidRPr="00C92B28">
        <w:t xml:space="preserve">Member </w:t>
      </w:r>
      <w:r w:rsidR="009879A0" w:rsidRPr="00C92B28">
        <w:t>rights</w:t>
      </w:r>
      <w:bookmarkEnd w:id="9"/>
    </w:p>
    <w:p w14:paraId="1AF2ED5C" w14:textId="46F65249" w:rsidR="00D653BC" w:rsidRPr="00C92B28" w:rsidRDefault="00D653BC" w:rsidP="00D653BC">
      <w:pPr>
        <w:pStyle w:val="Bullet"/>
      </w:pPr>
      <w:r w:rsidRPr="00C92B28">
        <w:t>Members have a right to respect for their human worth and dignity including respect for the contributions they make within QDN.</w:t>
      </w:r>
    </w:p>
    <w:p w14:paraId="3B9174B0" w14:textId="72BF9973" w:rsidR="00D653BC" w:rsidRPr="00C92B28" w:rsidRDefault="00D653BC" w:rsidP="00D653BC">
      <w:pPr>
        <w:pStyle w:val="Bullet"/>
      </w:pPr>
      <w:r w:rsidRPr="00C92B28">
        <w:t>Members have a right to information about QDN policies and procedures.</w:t>
      </w:r>
    </w:p>
    <w:p w14:paraId="7BEF8D09" w14:textId="3B6ED64D" w:rsidR="00D653BC" w:rsidRPr="00C92B28" w:rsidRDefault="00D653BC" w:rsidP="00D653BC">
      <w:pPr>
        <w:pStyle w:val="Bullet"/>
      </w:pPr>
      <w:r w:rsidRPr="00C92B28">
        <w:t>Members have the right to complain about the organisation’s activities.</w:t>
      </w:r>
    </w:p>
    <w:p w14:paraId="2BB67E74" w14:textId="56364B31" w:rsidR="00D653BC" w:rsidRPr="00C92B28" w:rsidRDefault="00D653BC" w:rsidP="00D653BC">
      <w:pPr>
        <w:pStyle w:val="Bullet"/>
      </w:pPr>
      <w:r w:rsidRPr="00C92B28">
        <w:t>Members have a right to be made aware of the organisational standards they can expect which will include principles of well-planned, effective and accountable management.</w:t>
      </w:r>
    </w:p>
    <w:p w14:paraId="00A392D8" w14:textId="78263707" w:rsidR="00D653BC" w:rsidRPr="00C92B28" w:rsidRDefault="00D653BC" w:rsidP="00D653BC">
      <w:pPr>
        <w:pStyle w:val="Heading1"/>
      </w:pPr>
      <w:bookmarkStart w:id="10" w:name="_Toc115426401"/>
      <w:r w:rsidRPr="00C92B28">
        <w:t xml:space="preserve">Other </w:t>
      </w:r>
      <w:r w:rsidR="009879A0" w:rsidRPr="00C92B28">
        <w:t>matters</w:t>
      </w:r>
      <w:bookmarkEnd w:id="10"/>
    </w:p>
    <w:p w14:paraId="413C0400" w14:textId="12686C7A" w:rsidR="00D140DB" w:rsidRDefault="00D653BC" w:rsidP="00D653BC">
      <w:pPr>
        <w:rPr>
          <w:rFonts w:eastAsia="Arial"/>
        </w:rPr>
      </w:pPr>
      <w:r w:rsidRPr="00C92B28">
        <w:rPr>
          <w:rFonts w:eastAsia="Arial"/>
        </w:rPr>
        <w:t>QDN believes that it is very important that all people representing the Network are committed to promoting and protecting the positive image of people with disability. There is a recognition that from time to time some members may not agree with the direction that the board is taking, however, the appropriate forum for raising concerns in not the</w:t>
      </w:r>
      <w:r w:rsidR="00FA43BD">
        <w:rPr>
          <w:rFonts w:eastAsia="Arial"/>
        </w:rPr>
        <w:t xml:space="preserve"> </w:t>
      </w:r>
      <w:r w:rsidR="00FA43BD" w:rsidRPr="00FA43BD">
        <w:rPr>
          <w:rFonts w:eastAsia="Arial"/>
        </w:rPr>
        <w:t>community. Due to the importance of the work of QDN as a collective the public airing of concerns should be considered for impact on public image on the organisation and the positive changes in the lives of people with disability.</w:t>
      </w:r>
    </w:p>
    <w:p w14:paraId="1C72DCBD" w14:textId="2FE90FBF" w:rsidR="00D140DB" w:rsidRPr="00D140DB" w:rsidRDefault="00D140DB" w:rsidP="00FA43BD">
      <w:pPr>
        <w:pStyle w:val="BodyText"/>
        <w:spacing w:before="480"/>
        <w:jc w:val="right"/>
      </w:pPr>
      <w:r>
        <w:t xml:space="preserve">Page </w:t>
      </w:r>
      <w:r>
        <w:rPr>
          <w:b/>
          <w:bCs/>
          <w:sz w:val="24"/>
        </w:rPr>
        <w:fldChar w:fldCharType="begin"/>
      </w:r>
      <w:r>
        <w:rPr>
          <w:b/>
          <w:bCs/>
        </w:rPr>
        <w:instrText xml:space="preserve"> PAGE </w:instrText>
      </w:r>
      <w:r>
        <w:rPr>
          <w:b/>
          <w:bCs/>
          <w:sz w:val="24"/>
        </w:rPr>
        <w:fldChar w:fldCharType="separate"/>
      </w:r>
      <w:r w:rsidR="00445F7E">
        <w:rPr>
          <w:b/>
          <w:bCs/>
          <w:noProof/>
        </w:rPr>
        <w:t>8</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445F7E">
        <w:rPr>
          <w:b/>
          <w:bCs/>
          <w:noProof/>
        </w:rPr>
        <w:t>9</w:t>
      </w:r>
      <w:r>
        <w:rPr>
          <w:b/>
          <w:bCs/>
          <w:sz w:val="24"/>
        </w:rPr>
        <w:fldChar w:fldCharType="end"/>
      </w:r>
    </w:p>
    <w:p w14:paraId="2998353D" w14:textId="77777777" w:rsidR="00C92B28" w:rsidRPr="00C92B28" w:rsidRDefault="00C92B28" w:rsidP="00FA43BD">
      <w:pPr>
        <w:pStyle w:val="Heading1"/>
        <w:pageBreakBefore/>
        <w:numPr>
          <w:ilvl w:val="0"/>
          <w:numId w:val="6"/>
        </w:numPr>
      </w:pPr>
      <w:bookmarkStart w:id="11" w:name="_Toc115426402"/>
      <w:r w:rsidRPr="00C92B28">
        <w:lastRenderedPageBreak/>
        <w:t>Review</w:t>
      </w:r>
      <w:bookmarkEnd w:id="11"/>
    </w:p>
    <w:p w14:paraId="4F3F3F60" w14:textId="2F364FF9" w:rsidR="00C92B28" w:rsidRPr="00C92B28" w:rsidRDefault="00C92B28" w:rsidP="00C92B28">
      <w:pPr>
        <w:rPr>
          <w:rFonts w:eastAsia="Arial"/>
        </w:rPr>
      </w:pPr>
      <w:r w:rsidRPr="00C92B28">
        <w:rPr>
          <w:rFonts w:eastAsia="Arial"/>
        </w:rPr>
        <w:t xml:space="preserve">This Code of Conduct will be reviewed at least annually, or earlier if required due to legislative change, </w:t>
      </w:r>
      <w:r w:rsidRPr="00C92B28">
        <w:t>child safety considerations</w:t>
      </w:r>
      <w:r w:rsidRPr="00C92B28">
        <w:rPr>
          <w:rFonts w:eastAsia="Arial"/>
        </w:rPr>
        <w:t xml:space="preserve"> or organisational review.</w:t>
      </w:r>
    </w:p>
    <w:p w14:paraId="70B9D9F1" w14:textId="68601553" w:rsidR="00C92B28" w:rsidRDefault="00C92B28" w:rsidP="00793BE6">
      <w:pPr>
        <w:spacing w:before="720"/>
        <w:rPr>
          <w:rFonts w:eastAsia="Arial"/>
        </w:rPr>
      </w:pPr>
      <w:r w:rsidRPr="00793BE6">
        <w:rPr>
          <w:rFonts w:eastAsia="Arial"/>
          <w:i/>
        </w:rPr>
        <w:t>QDN acknowledges Aboriginal and Torres Strait Islander peoples as the First Peoples of Australia and is committed to creating culturally safe environments for Aboriginal and Torres Strait Islander children and young people.</w:t>
      </w:r>
    </w:p>
    <w:p w14:paraId="1B0DDFA4" w14:textId="5E3A5AC8" w:rsidR="00D140DB" w:rsidRPr="00D140DB" w:rsidRDefault="00D140DB" w:rsidP="00FA43BD">
      <w:pPr>
        <w:pStyle w:val="BodyText"/>
        <w:spacing w:before="10200"/>
        <w:jc w:val="right"/>
      </w:pPr>
      <w:r>
        <w:t xml:space="preserve">Page </w:t>
      </w:r>
      <w:r>
        <w:rPr>
          <w:b/>
          <w:bCs/>
          <w:sz w:val="24"/>
        </w:rPr>
        <w:fldChar w:fldCharType="begin"/>
      </w:r>
      <w:r>
        <w:rPr>
          <w:b/>
          <w:bCs/>
        </w:rPr>
        <w:instrText xml:space="preserve"> PAGE </w:instrText>
      </w:r>
      <w:r>
        <w:rPr>
          <w:b/>
          <w:bCs/>
          <w:sz w:val="24"/>
        </w:rPr>
        <w:fldChar w:fldCharType="separate"/>
      </w:r>
      <w:r w:rsidR="00445F7E">
        <w:rPr>
          <w:b/>
          <w:bCs/>
          <w:noProof/>
        </w:rPr>
        <w:t>9</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445F7E">
        <w:rPr>
          <w:b/>
          <w:bCs/>
          <w:noProof/>
        </w:rPr>
        <w:t>9</w:t>
      </w:r>
      <w:r>
        <w:rPr>
          <w:b/>
          <w:bCs/>
          <w:sz w:val="24"/>
        </w:rPr>
        <w:fldChar w:fldCharType="end"/>
      </w:r>
    </w:p>
    <w:sectPr w:rsidR="00D140DB" w:rsidRPr="00D140DB" w:rsidSect="00C63C62">
      <w:pgSz w:w="11906" w:h="16838" w:code="9"/>
      <w:pgMar w:top="2268" w:right="567" w:bottom="709" w:left="851" w:header="709" w:footer="709" w:gutter="0"/>
      <w:cols w:space="708"/>
      <w:docGrid w:linePitch="360"/>
      <w:printerSettings r:id="rId15"/>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2652D" w14:textId="77777777" w:rsidR="00504FED" w:rsidRDefault="00504FED" w:rsidP="008C7C2A">
      <w:pPr>
        <w:spacing w:before="0" w:line="240" w:lineRule="auto"/>
      </w:pPr>
      <w:r>
        <w:separator/>
      </w:r>
    </w:p>
  </w:endnote>
  <w:endnote w:type="continuationSeparator" w:id="0">
    <w:p w14:paraId="48EFB6B9" w14:textId="77777777" w:rsidR="00504FED" w:rsidRDefault="00504FED" w:rsidP="008C7C2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Garamond Pro">
    <w:panose1 w:val="02020502060506020403"/>
    <w:charset w:val="00"/>
    <w:family w:val="auto"/>
    <w:pitch w:val="variable"/>
    <w:sig w:usb0="00000007" w:usb1="00000001" w:usb2="00000000" w:usb3="00000000" w:csb0="00000093" w:csb1="00000000"/>
  </w:font>
  <w:font w:name="MS Mincho">
    <w:altName w:val="ＭＳ 明朝"/>
    <w:charset w:val="80"/>
    <w:family w:val="modern"/>
    <w:pitch w:val="fixed"/>
    <w:sig w:usb0="E00002FF" w:usb1="6AC7FDFB" w:usb2="08000012" w:usb3="00000000" w:csb0="0002009F" w:csb1="00000000"/>
  </w:font>
  <w:font w:name="Calibri">
    <w:panose1 w:val="020F0502020204030204"/>
    <w:charset w:val="00"/>
    <w:family w:val="auto"/>
    <w:pitch w:val="variable"/>
    <w:sig w:usb0="E10002FF" w:usb1="4000ACFF" w:usb2="00000009" w:usb3="00000000" w:csb0="0000019F" w:csb1="00000000"/>
  </w:font>
  <w:font w:name="Univers Condensed">
    <w:altName w:val="Univers Condensed Bold"/>
    <w:panose1 w:val="02000500000000000000"/>
    <w:charset w:val="00"/>
    <w:family w:val="auto"/>
    <w:pitch w:val="variable"/>
    <w:sig w:usb0="00000003" w:usb1="00000000" w:usb2="00000000" w:usb3="00000000" w:csb0="00000001" w:csb1="00000000"/>
  </w:font>
  <w:font w:name="MS PGothic">
    <w:altName w:val="ＭＳ Ｐゴシック"/>
    <w:charset w:val="80"/>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015EC5" w14:textId="77777777" w:rsidR="00504FED" w:rsidRDefault="00504FED" w:rsidP="008C7C2A">
      <w:pPr>
        <w:spacing w:before="0" w:line="240" w:lineRule="auto"/>
      </w:pPr>
      <w:r>
        <w:separator/>
      </w:r>
    </w:p>
  </w:footnote>
  <w:footnote w:type="continuationSeparator" w:id="0">
    <w:p w14:paraId="25396DCB" w14:textId="77777777" w:rsidR="00504FED" w:rsidRDefault="00504FED" w:rsidP="008C7C2A">
      <w:pPr>
        <w:spacing w:before="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66E2E2" w14:textId="598CDE63" w:rsidR="00504FED" w:rsidRDefault="00504FED" w:rsidP="00FA364B">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43EA"/>
    <w:multiLevelType w:val="multilevel"/>
    <w:tmpl w:val="E9BC6432"/>
    <w:lvl w:ilvl="0">
      <w:start w:val="1"/>
      <w:numFmt w:val="decimal"/>
      <w:pStyle w:val="Heading1"/>
      <w:lvlText w:val="%1"/>
      <w:lvlJc w:val="left"/>
      <w:pPr>
        <w:tabs>
          <w:tab w:val="num" w:pos="454"/>
        </w:tabs>
        <w:ind w:left="454" w:hanging="454"/>
      </w:pPr>
      <w:rPr>
        <w:rFonts w:hint="default"/>
      </w:rPr>
    </w:lvl>
    <w:lvl w:ilvl="1">
      <w:start w:val="1"/>
      <w:numFmt w:val="decimal"/>
      <w:lvlText w:val="%1.%2"/>
      <w:lvlJc w:val="left"/>
      <w:pPr>
        <w:tabs>
          <w:tab w:val="num" w:pos="680"/>
        </w:tabs>
        <w:ind w:left="680" w:hanging="680"/>
      </w:pPr>
      <w:rPr>
        <w:rFonts w:hint="default"/>
      </w:rPr>
    </w:lvl>
    <w:lvl w:ilvl="2">
      <w:start w:val="1"/>
      <w:numFmt w:val="decimal"/>
      <w:pStyle w:val="Heading3"/>
      <w:lvlText w:val="%1.%2.%3"/>
      <w:lvlJc w:val="left"/>
      <w:pPr>
        <w:tabs>
          <w:tab w:val="num" w:pos="907"/>
        </w:tabs>
        <w:ind w:left="907" w:hanging="907"/>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lvlText w:val="%1.%2.%3.%4.%5"/>
      <w:lvlJc w:val="left"/>
      <w:pPr>
        <w:tabs>
          <w:tab w:val="num" w:pos="1361"/>
        </w:tabs>
        <w:ind w:left="1361" w:hanging="136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6970079"/>
    <w:multiLevelType w:val="hybridMultilevel"/>
    <w:tmpl w:val="CA1C534C"/>
    <w:lvl w:ilvl="0" w:tplc="7D5CE5C0">
      <w:start w:val="1"/>
      <w:numFmt w:val="bullet"/>
      <w:pStyle w:val="Bullet2b"/>
      <w:lvlText w:val=""/>
      <w:lvlJc w:val="left"/>
      <w:pPr>
        <w:tabs>
          <w:tab w:val="num" w:pos="1361"/>
        </w:tabs>
        <w:ind w:left="1361" w:hanging="454"/>
      </w:pPr>
      <w:rPr>
        <w:rFonts w:ascii="Symbol" w:hAnsi="Symbol"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nsid w:val="21BB37FB"/>
    <w:multiLevelType w:val="hybridMultilevel"/>
    <w:tmpl w:val="B2FAAF06"/>
    <w:lvl w:ilvl="0" w:tplc="B7D4D512">
      <w:start w:val="1"/>
      <w:numFmt w:val="bullet"/>
      <w:lvlText w:val=""/>
      <w:lvlJc w:val="left"/>
      <w:pPr>
        <w:ind w:left="360" w:hanging="360"/>
      </w:pPr>
      <w:rPr>
        <w:rFonts w:ascii="Symbol" w:eastAsia="Symbol" w:hAnsi="Symbol" w:hint="default"/>
        <w:w w:val="97"/>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95E78AE"/>
    <w:multiLevelType w:val="hybridMultilevel"/>
    <w:tmpl w:val="35C411D4"/>
    <w:lvl w:ilvl="0" w:tplc="F2B6B032">
      <w:start w:val="1"/>
      <w:numFmt w:val="bullet"/>
      <w:pStyle w:val="Bullet1"/>
      <w:lvlText w:val="•"/>
      <w:lvlJc w:val="left"/>
      <w:pPr>
        <w:tabs>
          <w:tab w:val="num" w:pos="737"/>
        </w:tabs>
        <w:ind w:left="737" w:hanging="283"/>
      </w:pPr>
      <w:rPr>
        <w:rFonts w:ascii="Adobe Garamond Pro" w:hAnsi="Adobe Garamond Pro" w:cs="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nsid w:val="48885205"/>
    <w:multiLevelType w:val="multilevel"/>
    <w:tmpl w:val="7484550A"/>
    <w:lvl w:ilvl="0">
      <w:start w:val="1"/>
      <w:numFmt w:val="decimal"/>
      <w:lvlRestart w:val="0"/>
      <w:pStyle w:val="Numbered1"/>
      <w:lvlText w:val="%1"/>
      <w:lvlJc w:val="left"/>
      <w:pPr>
        <w:tabs>
          <w:tab w:val="num" w:pos="454"/>
        </w:tabs>
        <w:ind w:left="454" w:hanging="454"/>
      </w:pPr>
      <w:rPr>
        <w:rFonts w:hint="default"/>
      </w:rPr>
    </w:lvl>
    <w:lvl w:ilvl="1">
      <w:start w:val="1"/>
      <w:numFmt w:val="decimal"/>
      <w:pStyle w:val="Numbered2"/>
      <w:lvlText w:val="%1.%2"/>
      <w:lvlJc w:val="left"/>
      <w:pPr>
        <w:tabs>
          <w:tab w:val="num" w:pos="567"/>
        </w:tabs>
        <w:ind w:left="567" w:hanging="567"/>
      </w:pPr>
      <w:rPr>
        <w:rFonts w:hint="default"/>
      </w:rPr>
    </w:lvl>
    <w:lvl w:ilvl="2">
      <w:start w:val="1"/>
      <w:numFmt w:val="decimal"/>
      <w:pStyle w:val="Numbered3"/>
      <w:lvlText w:val="%1.%2.%3"/>
      <w:lvlJc w:val="left"/>
      <w:pPr>
        <w:tabs>
          <w:tab w:val="num" w:pos="1247"/>
        </w:tabs>
        <w:ind w:left="1247" w:hanging="680"/>
      </w:pPr>
      <w:rPr>
        <w:rFonts w:hint="default"/>
      </w:rPr>
    </w:lvl>
    <w:lvl w:ilvl="3">
      <w:start w:val="1"/>
      <w:numFmt w:val="lowerLetter"/>
      <w:pStyle w:val="Numbered3a"/>
      <w:lvlText w:val="(%4)"/>
      <w:lvlJc w:val="left"/>
      <w:pPr>
        <w:tabs>
          <w:tab w:val="num" w:pos="1701"/>
        </w:tabs>
        <w:ind w:left="1701" w:hanging="454"/>
      </w:pPr>
      <w:rPr>
        <w:rFonts w:hint="default"/>
      </w:rPr>
    </w:lvl>
    <w:lvl w:ilvl="4">
      <w:start w:val="1"/>
      <w:numFmt w:val="lowerLetter"/>
      <w:lvlText w:val="(%5)"/>
      <w:lvlJc w:val="left"/>
      <w:pPr>
        <w:tabs>
          <w:tab w:val="num" w:pos="2755"/>
        </w:tabs>
        <w:ind w:left="2755" w:hanging="924"/>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2755" w:hanging="1848"/>
      </w:pPr>
      <w:rPr>
        <w:rFonts w:hint="default"/>
        <w:b w:val="0"/>
        <w:i w:val="0"/>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5">
    <w:nsid w:val="4DCB19D9"/>
    <w:multiLevelType w:val="multilevel"/>
    <w:tmpl w:val="BB58CA3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907" w:hanging="907"/>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nsid w:val="56E72BFD"/>
    <w:multiLevelType w:val="hybridMultilevel"/>
    <w:tmpl w:val="7422D6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57220CA7"/>
    <w:multiLevelType w:val="hybridMultilevel"/>
    <w:tmpl w:val="31DC1BCC"/>
    <w:lvl w:ilvl="0" w:tplc="CA0CD298">
      <w:start w:val="1"/>
      <w:numFmt w:val="bullet"/>
      <w:pStyle w:val="Bullet2"/>
      <w:lvlText w:val=""/>
      <w:lvlJc w:val="left"/>
      <w:pPr>
        <w:tabs>
          <w:tab w:val="num" w:pos="907"/>
        </w:tabs>
        <w:ind w:left="907" w:hanging="453"/>
      </w:pPr>
      <w:rPr>
        <w:rFonts w:ascii="Symbol" w:hAnsi="Symbol"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nsid w:val="5BA0480D"/>
    <w:multiLevelType w:val="hybridMultilevel"/>
    <w:tmpl w:val="C41CF8AC"/>
    <w:lvl w:ilvl="0" w:tplc="DC5C72E2">
      <w:start w:val="1"/>
      <w:numFmt w:val="bullet"/>
      <w:pStyle w:val="Bullet1a"/>
      <w:lvlText w:val="•"/>
      <w:lvlJc w:val="left"/>
      <w:pPr>
        <w:tabs>
          <w:tab w:val="num" w:pos="1191"/>
        </w:tabs>
        <w:ind w:left="1191" w:hanging="284"/>
      </w:pPr>
      <w:rPr>
        <w:rFonts w:ascii="Adobe Garamond Pro" w:hAnsi="Adobe Garamond Pro" w:cs="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nsid w:val="6A825D95"/>
    <w:multiLevelType w:val="hybridMultilevel"/>
    <w:tmpl w:val="B930153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nsid w:val="6FE6255A"/>
    <w:multiLevelType w:val="hybridMultilevel"/>
    <w:tmpl w:val="994C5EE6"/>
    <w:lvl w:ilvl="0" w:tplc="499015E4">
      <w:start w:val="1"/>
      <w:numFmt w:val="bullet"/>
      <w:lvlText w:val=""/>
      <w:lvlJc w:val="left"/>
      <w:pPr>
        <w:tabs>
          <w:tab w:val="num" w:pos="1191"/>
        </w:tabs>
        <w:ind w:left="1191" w:hanging="28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nsid w:val="701C3E58"/>
    <w:multiLevelType w:val="hybridMultilevel"/>
    <w:tmpl w:val="F4982A38"/>
    <w:lvl w:ilvl="0" w:tplc="112AE2FA">
      <w:start w:val="1"/>
      <w:numFmt w:val="bullet"/>
      <w:pStyle w:val="Bullet"/>
      <w:lvlText w:val="•"/>
      <w:lvlJc w:val="left"/>
      <w:pPr>
        <w:tabs>
          <w:tab w:val="num" w:pos="284"/>
        </w:tabs>
        <w:ind w:left="284" w:hanging="284"/>
      </w:pPr>
      <w:rPr>
        <w:rFonts w:ascii="Adobe Garamond Pro" w:hAnsi="Adobe Garamond Pro" w:cs="Times New Roman"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
  </w:num>
  <w:num w:numId="3">
    <w:abstractNumId w:val="10"/>
  </w:num>
  <w:num w:numId="4">
    <w:abstractNumId w:val="7"/>
  </w:num>
  <w:num w:numId="5">
    <w:abstractNumId w:val="1"/>
  </w:num>
  <w:num w:numId="6">
    <w:abstractNumId w:val="0"/>
  </w:num>
  <w:num w:numId="7">
    <w:abstractNumId w:val="0"/>
  </w:num>
  <w:num w:numId="8">
    <w:abstractNumId w:val="0"/>
  </w:num>
  <w:num w:numId="9">
    <w:abstractNumId w:val="0"/>
  </w:num>
  <w:num w:numId="10">
    <w:abstractNumId w:val="11"/>
  </w:num>
  <w:num w:numId="11">
    <w:abstractNumId w:val="3"/>
  </w:num>
  <w:num w:numId="12">
    <w:abstractNumId w:val="10"/>
  </w:num>
  <w:num w:numId="13">
    <w:abstractNumId w:val="7"/>
  </w:num>
  <w:num w:numId="14">
    <w:abstractNumId w:val="1"/>
  </w:num>
  <w:num w:numId="15">
    <w:abstractNumId w:val="0"/>
  </w:num>
  <w:num w:numId="16">
    <w:abstractNumId w:val="0"/>
  </w:num>
  <w:num w:numId="17">
    <w:abstractNumId w:val="0"/>
  </w:num>
  <w:num w:numId="18">
    <w:abstractNumId w:val="0"/>
  </w:num>
  <w:num w:numId="19">
    <w:abstractNumId w:val="11"/>
  </w:num>
  <w:num w:numId="20">
    <w:abstractNumId w:val="3"/>
  </w:num>
  <w:num w:numId="21">
    <w:abstractNumId w:val="10"/>
  </w:num>
  <w:num w:numId="22">
    <w:abstractNumId w:val="7"/>
  </w:num>
  <w:num w:numId="23">
    <w:abstractNumId w:val="1"/>
  </w:num>
  <w:num w:numId="24">
    <w:abstractNumId w:val="0"/>
  </w:num>
  <w:num w:numId="25">
    <w:abstractNumId w:val="0"/>
  </w:num>
  <w:num w:numId="26">
    <w:abstractNumId w:val="0"/>
  </w:num>
  <w:num w:numId="27">
    <w:abstractNumId w:val="0"/>
  </w:num>
  <w:num w:numId="28">
    <w:abstractNumId w:val="0"/>
  </w:num>
  <w:num w:numId="29">
    <w:abstractNumId w:val="4"/>
  </w:num>
  <w:num w:numId="30">
    <w:abstractNumId w:val="4"/>
  </w:num>
  <w:num w:numId="31">
    <w:abstractNumId w:val="4"/>
  </w:num>
  <w:num w:numId="32">
    <w:abstractNumId w:val="4"/>
  </w:num>
  <w:num w:numId="33">
    <w:abstractNumId w:val="11"/>
  </w:num>
  <w:num w:numId="34">
    <w:abstractNumId w:val="3"/>
  </w:num>
  <w:num w:numId="35">
    <w:abstractNumId w:val="8"/>
  </w:num>
  <w:num w:numId="36">
    <w:abstractNumId w:val="4"/>
  </w:num>
  <w:num w:numId="37">
    <w:abstractNumId w:val="4"/>
  </w:num>
  <w:num w:numId="38">
    <w:abstractNumId w:val="4"/>
  </w:num>
  <w:num w:numId="39">
    <w:abstractNumId w:val="4"/>
  </w:num>
  <w:num w:numId="40">
    <w:abstractNumId w:val="9"/>
  </w:num>
  <w:num w:numId="41">
    <w:abstractNumId w:val="5"/>
  </w:num>
  <w:num w:numId="42">
    <w:abstractNumId w:val="11"/>
  </w:num>
  <w:num w:numId="43">
    <w:abstractNumId w:val="0"/>
  </w:num>
  <w:num w:numId="44">
    <w:abstractNumId w:val="0"/>
  </w:num>
  <w:num w:numId="45">
    <w:abstractNumId w:val="2"/>
  </w:num>
  <w:num w:numId="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54"/>
  <w:embedSystemFonts/>
  <w:mirrorMargin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45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22B"/>
    <w:rsid w:val="00020FC4"/>
    <w:rsid w:val="000346FC"/>
    <w:rsid w:val="00036FD1"/>
    <w:rsid w:val="00043494"/>
    <w:rsid w:val="00096029"/>
    <w:rsid w:val="00097AE5"/>
    <w:rsid w:val="000A12A6"/>
    <w:rsid w:val="000A3E33"/>
    <w:rsid w:val="000B28C5"/>
    <w:rsid w:val="000C22AF"/>
    <w:rsid w:val="000F6DEC"/>
    <w:rsid w:val="00100BB9"/>
    <w:rsid w:val="00143C32"/>
    <w:rsid w:val="00151255"/>
    <w:rsid w:val="0015222B"/>
    <w:rsid w:val="0016352E"/>
    <w:rsid w:val="001D35BE"/>
    <w:rsid w:val="001F37F1"/>
    <w:rsid w:val="002015B2"/>
    <w:rsid w:val="0029592D"/>
    <w:rsid w:val="002B025A"/>
    <w:rsid w:val="002B23F3"/>
    <w:rsid w:val="002F1007"/>
    <w:rsid w:val="002F16A9"/>
    <w:rsid w:val="00323727"/>
    <w:rsid w:val="00334BD5"/>
    <w:rsid w:val="00337434"/>
    <w:rsid w:val="00341F49"/>
    <w:rsid w:val="003872F3"/>
    <w:rsid w:val="00392FCD"/>
    <w:rsid w:val="003B1FE4"/>
    <w:rsid w:val="003B2F83"/>
    <w:rsid w:val="003E2A39"/>
    <w:rsid w:val="003E3A2B"/>
    <w:rsid w:val="003F7737"/>
    <w:rsid w:val="004018CB"/>
    <w:rsid w:val="00403E00"/>
    <w:rsid w:val="00411B93"/>
    <w:rsid w:val="004257DC"/>
    <w:rsid w:val="00445F7E"/>
    <w:rsid w:val="00475918"/>
    <w:rsid w:val="00496463"/>
    <w:rsid w:val="004C1496"/>
    <w:rsid w:val="004C6EEC"/>
    <w:rsid w:val="004E3A03"/>
    <w:rsid w:val="00504FED"/>
    <w:rsid w:val="00512CAA"/>
    <w:rsid w:val="00535661"/>
    <w:rsid w:val="00551696"/>
    <w:rsid w:val="005532BD"/>
    <w:rsid w:val="005B442D"/>
    <w:rsid w:val="00602117"/>
    <w:rsid w:val="00652A5C"/>
    <w:rsid w:val="00662CC3"/>
    <w:rsid w:val="00685372"/>
    <w:rsid w:val="006A6C94"/>
    <w:rsid w:val="006B18A8"/>
    <w:rsid w:val="006D31F0"/>
    <w:rsid w:val="007163BF"/>
    <w:rsid w:val="0072058E"/>
    <w:rsid w:val="00793BE6"/>
    <w:rsid w:val="007E7E99"/>
    <w:rsid w:val="00802C7B"/>
    <w:rsid w:val="008130A2"/>
    <w:rsid w:val="00820031"/>
    <w:rsid w:val="008211A6"/>
    <w:rsid w:val="008257E7"/>
    <w:rsid w:val="00875892"/>
    <w:rsid w:val="008B68D4"/>
    <w:rsid w:val="008C7C2A"/>
    <w:rsid w:val="008F3359"/>
    <w:rsid w:val="009879A0"/>
    <w:rsid w:val="0099110F"/>
    <w:rsid w:val="00A26A65"/>
    <w:rsid w:val="00A30B67"/>
    <w:rsid w:val="00A34D65"/>
    <w:rsid w:val="00A51974"/>
    <w:rsid w:val="00A65F44"/>
    <w:rsid w:val="00A942F1"/>
    <w:rsid w:val="00AA168C"/>
    <w:rsid w:val="00B11238"/>
    <w:rsid w:val="00B3569C"/>
    <w:rsid w:val="00B61D25"/>
    <w:rsid w:val="00B9401F"/>
    <w:rsid w:val="00C029AA"/>
    <w:rsid w:val="00C5580F"/>
    <w:rsid w:val="00C63C62"/>
    <w:rsid w:val="00C64C00"/>
    <w:rsid w:val="00C67268"/>
    <w:rsid w:val="00C83CB7"/>
    <w:rsid w:val="00C92B28"/>
    <w:rsid w:val="00CC4FC1"/>
    <w:rsid w:val="00CD1B01"/>
    <w:rsid w:val="00CE1D61"/>
    <w:rsid w:val="00CF10B3"/>
    <w:rsid w:val="00D140DB"/>
    <w:rsid w:val="00D16B10"/>
    <w:rsid w:val="00D44ACA"/>
    <w:rsid w:val="00D634D4"/>
    <w:rsid w:val="00D653BC"/>
    <w:rsid w:val="00D7559B"/>
    <w:rsid w:val="00D87A1E"/>
    <w:rsid w:val="00D91F53"/>
    <w:rsid w:val="00D94576"/>
    <w:rsid w:val="00DA3CF0"/>
    <w:rsid w:val="00DC3151"/>
    <w:rsid w:val="00E108EC"/>
    <w:rsid w:val="00EC0230"/>
    <w:rsid w:val="00EC1D71"/>
    <w:rsid w:val="00EC4DC5"/>
    <w:rsid w:val="00EE350E"/>
    <w:rsid w:val="00EE3E1A"/>
    <w:rsid w:val="00F05237"/>
    <w:rsid w:val="00F50FA0"/>
    <w:rsid w:val="00F53BAF"/>
    <w:rsid w:val="00FA364B"/>
    <w:rsid w:val="00FA3811"/>
    <w:rsid w:val="00FA43BD"/>
  </w:rsids>
  <m:mathPr>
    <m:mathFont m:val="Cambria Math"/>
    <m:brkBin m:val="before"/>
    <m:brkBinSub m:val="--"/>
    <m:smallFrac/>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1E66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9" w:unhideWhenUsed="0" w:qFormat="1"/>
    <w:lsdException w:name="Default Paragraph Font" w:uiPriority="1"/>
    <w:lsdException w:name="Subtitle" w:semiHidden="0" w:uiPriority="1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8CB"/>
    <w:pPr>
      <w:spacing w:before="120" w:line="264" w:lineRule="auto"/>
    </w:pPr>
    <w:rPr>
      <w:rFonts w:ascii="Calibri" w:hAnsi="Calibri"/>
      <w:sz w:val="28"/>
      <w:szCs w:val="24"/>
    </w:rPr>
  </w:style>
  <w:style w:type="paragraph" w:styleId="Heading1">
    <w:name w:val="heading 1"/>
    <w:basedOn w:val="Normal"/>
    <w:next w:val="Normal"/>
    <w:qFormat/>
    <w:rsid w:val="004018CB"/>
    <w:pPr>
      <w:keepNext/>
      <w:numPr>
        <w:numId w:val="28"/>
      </w:numPr>
      <w:spacing w:before="240"/>
      <w:outlineLvl w:val="0"/>
    </w:pPr>
    <w:rPr>
      <w:b/>
      <w:kern w:val="32"/>
      <w:sz w:val="32"/>
      <w:szCs w:val="32"/>
    </w:rPr>
  </w:style>
  <w:style w:type="paragraph" w:styleId="Heading2">
    <w:name w:val="heading 2"/>
    <w:basedOn w:val="Normal"/>
    <w:next w:val="Normal"/>
    <w:qFormat/>
    <w:rsid w:val="00D140DB"/>
    <w:pPr>
      <w:keepNext/>
      <w:outlineLvl w:val="1"/>
    </w:pPr>
    <w:rPr>
      <w:b/>
      <w:i/>
      <w:szCs w:val="28"/>
    </w:rPr>
  </w:style>
  <w:style w:type="paragraph" w:styleId="Heading3">
    <w:name w:val="heading 3"/>
    <w:basedOn w:val="Normal"/>
    <w:next w:val="Normal"/>
    <w:qFormat/>
    <w:rsid w:val="00EF0EC0"/>
    <w:pPr>
      <w:keepNext/>
      <w:numPr>
        <w:ilvl w:val="2"/>
        <w:numId w:val="28"/>
      </w:numPr>
      <w:spacing w:before="180"/>
      <w:outlineLvl w:val="2"/>
    </w:pPr>
    <w:rPr>
      <w:b/>
      <w:sz w:val="26"/>
      <w:szCs w:val="26"/>
    </w:rPr>
  </w:style>
  <w:style w:type="paragraph" w:styleId="Heading4">
    <w:name w:val="heading 4"/>
    <w:basedOn w:val="Normal"/>
    <w:next w:val="Normal"/>
    <w:link w:val="Heading4Char"/>
    <w:qFormat/>
    <w:rsid w:val="00EF0EC0"/>
    <w:pPr>
      <w:keepNext/>
      <w:numPr>
        <w:ilvl w:val="3"/>
        <w:numId w:val="28"/>
      </w:numPr>
      <w:spacing w:before="180"/>
      <w:outlineLvl w:val="3"/>
    </w:pPr>
    <w:rPr>
      <w:b/>
      <w:i/>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D94576"/>
    <w:pPr>
      <w:numPr>
        <w:numId w:val="1"/>
      </w:numPr>
      <w:tabs>
        <w:tab w:val="clear" w:pos="284"/>
        <w:tab w:val="num" w:pos="567"/>
      </w:tabs>
      <w:spacing w:before="60"/>
      <w:ind w:left="567" w:hanging="283"/>
    </w:pPr>
  </w:style>
  <w:style w:type="paragraph" w:customStyle="1" w:styleId="Bullet1">
    <w:name w:val="Bullet 1"/>
    <w:basedOn w:val="Normal"/>
    <w:rsid w:val="00DA3CF0"/>
    <w:pPr>
      <w:numPr>
        <w:numId w:val="34"/>
      </w:numPr>
      <w:spacing w:before="60"/>
    </w:pPr>
  </w:style>
  <w:style w:type="paragraph" w:customStyle="1" w:styleId="Bullet1a">
    <w:name w:val="Bullet 1(a)"/>
    <w:basedOn w:val="Normal"/>
    <w:rsid w:val="00DA3CF0"/>
    <w:pPr>
      <w:numPr>
        <w:numId w:val="35"/>
      </w:numPr>
      <w:spacing w:before="60"/>
    </w:pPr>
  </w:style>
  <w:style w:type="paragraph" w:customStyle="1" w:styleId="Bullet2">
    <w:name w:val="Bullet 2"/>
    <w:basedOn w:val="Normal"/>
    <w:rsid w:val="00EF0EC0"/>
    <w:pPr>
      <w:numPr>
        <w:numId w:val="22"/>
      </w:numPr>
      <w:spacing w:before="60"/>
    </w:pPr>
  </w:style>
  <w:style w:type="paragraph" w:customStyle="1" w:styleId="Bullet2b">
    <w:name w:val="Bullet 2(b)"/>
    <w:basedOn w:val="Normal"/>
    <w:rsid w:val="00EF0EC0"/>
    <w:pPr>
      <w:numPr>
        <w:numId w:val="23"/>
      </w:numPr>
      <w:spacing w:before="30"/>
    </w:pPr>
  </w:style>
  <w:style w:type="paragraph" w:styleId="Footer">
    <w:name w:val="footer"/>
    <w:basedOn w:val="Normal"/>
    <w:link w:val="FooterChar"/>
    <w:rsid w:val="004257DC"/>
    <w:pPr>
      <w:tabs>
        <w:tab w:val="center" w:pos="5245"/>
        <w:tab w:val="right" w:pos="10490"/>
      </w:tabs>
    </w:pPr>
  </w:style>
  <w:style w:type="paragraph" w:styleId="Header">
    <w:name w:val="header"/>
    <w:basedOn w:val="Normal"/>
    <w:link w:val="HeaderChar"/>
    <w:rsid w:val="004257DC"/>
    <w:pPr>
      <w:tabs>
        <w:tab w:val="center" w:pos="5245"/>
        <w:tab w:val="right" w:pos="10490"/>
      </w:tabs>
    </w:pPr>
    <w:rPr>
      <w:noProof/>
      <w:lang w:val="en-US"/>
    </w:rPr>
  </w:style>
  <w:style w:type="paragraph" w:customStyle="1" w:styleId="MainHeading">
    <w:name w:val="Main Heading"/>
    <w:basedOn w:val="Normal"/>
    <w:next w:val="SubHeading"/>
    <w:rsid w:val="006F3D52"/>
    <w:pPr>
      <w:jc w:val="center"/>
    </w:pPr>
    <w:rPr>
      <w:rFonts w:ascii="Univers Condensed" w:hAnsi="Univers Condensed"/>
      <w:b/>
      <w:sz w:val="40"/>
    </w:rPr>
  </w:style>
  <w:style w:type="paragraph" w:customStyle="1" w:styleId="Normal1">
    <w:name w:val="Normal 1"/>
    <w:basedOn w:val="Normal"/>
    <w:rsid w:val="00EF0EC0"/>
    <w:pPr>
      <w:spacing w:before="60"/>
      <w:ind w:left="454" w:hanging="454"/>
    </w:pPr>
  </w:style>
  <w:style w:type="paragraph" w:customStyle="1" w:styleId="Normal1Follower">
    <w:name w:val="Normal 1 Follower"/>
    <w:basedOn w:val="Normal"/>
    <w:rsid w:val="00EF0EC0"/>
    <w:pPr>
      <w:spacing w:before="60"/>
      <w:ind w:left="454"/>
    </w:pPr>
  </w:style>
  <w:style w:type="paragraph" w:customStyle="1" w:styleId="Normal1a">
    <w:name w:val="Normal 1(a)"/>
    <w:basedOn w:val="Normal1"/>
    <w:rsid w:val="00EF0EC0"/>
    <w:pPr>
      <w:ind w:left="908"/>
    </w:pPr>
  </w:style>
  <w:style w:type="paragraph" w:customStyle="1" w:styleId="Normal1aFollower">
    <w:name w:val="Normal 1(a) Follower"/>
    <w:basedOn w:val="Normal1Follower"/>
    <w:rsid w:val="00EF0EC0"/>
    <w:pPr>
      <w:ind w:left="907"/>
    </w:pPr>
  </w:style>
  <w:style w:type="paragraph" w:customStyle="1" w:styleId="Normal1ai">
    <w:name w:val="Normal 1(a)(i)"/>
    <w:basedOn w:val="Normal1a"/>
    <w:rsid w:val="00EF0EC0"/>
    <w:pPr>
      <w:ind w:left="1361"/>
    </w:pPr>
  </w:style>
  <w:style w:type="paragraph" w:customStyle="1" w:styleId="Normal1aiFollower">
    <w:name w:val="Normal 1(a)(i) Follower"/>
    <w:basedOn w:val="Normal1aFollower"/>
    <w:rsid w:val="00EF0EC0"/>
    <w:pPr>
      <w:ind w:left="1361"/>
    </w:pPr>
  </w:style>
  <w:style w:type="paragraph" w:customStyle="1" w:styleId="NormalSubhead">
    <w:name w:val="Normal Subhead"/>
    <w:basedOn w:val="Normal"/>
    <w:next w:val="Normal"/>
    <w:rsid w:val="00D7559B"/>
    <w:pPr>
      <w:keepNext/>
    </w:pPr>
    <w:rPr>
      <w:b/>
      <w:i/>
    </w:rPr>
  </w:style>
  <w:style w:type="paragraph" w:customStyle="1" w:styleId="Quotation">
    <w:name w:val="Quotation"/>
    <w:basedOn w:val="Normal"/>
    <w:rsid w:val="00EF0EC0"/>
    <w:pPr>
      <w:spacing w:before="60"/>
      <w:ind w:left="283" w:right="284" w:hanging="113"/>
    </w:pPr>
    <w:rPr>
      <w:rFonts w:ascii="Times New Roman" w:hAnsi="Times New Roman"/>
      <w:sz w:val="22"/>
    </w:rPr>
  </w:style>
  <w:style w:type="paragraph" w:customStyle="1" w:styleId="Resolution">
    <w:name w:val="Resolution"/>
    <w:basedOn w:val="Normal"/>
    <w:rsid w:val="00EF0EC0"/>
    <w:pPr>
      <w:spacing w:before="60"/>
      <w:ind w:left="284" w:right="284"/>
    </w:pPr>
    <w:rPr>
      <w:b/>
    </w:rPr>
  </w:style>
  <w:style w:type="paragraph" w:customStyle="1" w:styleId="SubHeading">
    <w:name w:val="Sub Heading"/>
    <w:basedOn w:val="MainHeading"/>
    <w:next w:val="Normal"/>
    <w:rsid w:val="006F3D52"/>
    <w:pPr>
      <w:spacing w:before="180"/>
    </w:pPr>
    <w:rPr>
      <w:sz w:val="32"/>
    </w:rPr>
  </w:style>
  <w:style w:type="paragraph" w:styleId="FootnoteText">
    <w:name w:val="footnote text"/>
    <w:basedOn w:val="Normal"/>
    <w:semiHidden/>
    <w:rsid w:val="00EF0EC0"/>
    <w:pPr>
      <w:spacing w:before="60"/>
      <w:ind w:left="227" w:hanging="227"/>
    </w:pPr>
    <w:rPr>
      <w:sz w:val="22"/>
    </w:rPr>
  </w:style>
  <w:style w:type="character" w:styleId="PageNumber">
    <w:name w:val="page number"/>
    <w:rsid w:val="00EF0EC0"/>
    <w:rPr>
      <w:sz w:val="24"/>
    </w:rPr>
  </w:style>
  <w:style w:type="table" w:styleId="TableGrid">
    <w:name w:val="Table Grid"/>
    <w:basedOn w:val="TableNormal"/>
    <w:rsid w:val="00EF0EC0"/>
    <w:pPr>
      <w:spacing w:before="120" w:line="264" w:lineRule="auto"/>
      <w:jc w:val="both"/>
    </w:pPr>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bered1">
    <w:name w:val="Numbered 1"/>
    <w:basedOn w:val="SubHeading"/>
    <w:rsid w:val="008211A6"/>
    <w:pPr>
      <w:keepNext/>
      <w:numPr>
        <w:numId w:val="39"/>
      </w:numPr>
      <w:spacing w:line="252" w:lineRule="auto"/>
      <w:jc w:val="left"/>
    </w:pPr>
    <w:rPr>
      <w:rFonts w:ascii="Calibri" w:eastAsia="Times New Roman" w:hAnsi="Calibri"/>
      <w:bCs/>
      <w:color w:val="000000"/>
      <w:sz w:val="28"/>
      <w:szCs w:val="28"/>
      <w:lang w:eastAsia="ja-JP"/>
    </w:rPr>
  </w:style>
  <w:style w:type="paragraph" w:customStyle="1" w:styleId="Numbered2">
    <w:name w:val="Numbered 2"/>
    <w:basedOn w:val="Normal1"/>
    <w:rsid w:val="008211A6"/>
    <w:pPr>
      <w:numPr>
        <w:ilvl w:val="1"/>
        <w:numId w:val="39"/>
      </w:numPr>
      <w:spacing w:before="120" w:line="252" w:lineRule="auto"/>
    </w:pPr>
    <w:rPr>
      <w:rFonts w:eastAsia="Times New Roman"/>
    </w:rPr>
  </w:style>
  <w:style w:type="paragraph" w:customStyle="1" w:styleId="Numbered3">
    <w:name w:val="Numbered 3"/>
    <w:basedOn w:val="Normal1a"/>
    <w:rsid w:val="008211A6"/>
    <w:pPr>
      <w:numPr>
        <w:ilvl w:val="2"/>
        <w:numId w:val="39"/>
      </w:numPr>
      <w:spacing w:line="252" w:lineRule="auto"/>
    </w:pPr>
    <w:rPr>
      <w:rFonts w:eastAsia="Times New Roman"/>
    </w:rPr>
  </w:style>
  <w:style w:type="paragraph" w:customStyle="1" w:styleId="Numbered3a">
    <w:name w:val="Numbered 3a"/>
    <w:basedOn w:val="Normal1ai"/>
    <w:rsid w:val="008211A6"/>
    <w:pPr>
      <w:numPr>
        <w:ilvl w:val="3"/>
        <w:numId w:val="39"/>
      </w:numPr>
      <w:spacing w:line="252" w:lineRule="auto"/>
    </w:pPr>
    <w:rPr>
      <w:rFonts w:eastAsia="Times New Roman"/>
    </w:rPr>
  </w:style>
  <w:style w:type="character" w:customStyle="1" w:styleId="HeaderChar">
    <w:name w:val="Header Char"/>
    <w:link w:val="Header"/>
    <w:rsid w:val="004257DC"/>
    <w:rPr>
      <w:rFonts w:ascii="Calibri" w:hAnsi="Calibri"/>
      <w:noProof/>
      <w:sz w:val="28"/>
      <w:szCs w:val="24"/>
      <w:lang w:val="en-US"/>
    </w:rPr>
  </w:style>
  <w:style w:type="character" w:customStyle="1" w:styleId="Heading4Char">
    <w:name w:val="Heading 4 Char"/>
    <w:link w:val="Heading4"/>
    <w:rsid w:val="008C7C2A"/>
    <w:rPr>
      <w:rFonts w:ascii="Calibri" w:hAnsi="Calibri"/>
      <w:b/>
      <w:i/>
      <w:sz w:val="28"/>
      <w:szCs w:val="28"/>
    </w:rPr>
  </w:style>
  <w:style w:type="character" w:customStyle="1" w:styleId="FooterChar">
    <w:name w:val="Footer Char"/>
    <w:link w:val="Footer"/>
    <w:rsid w:val="004257DC"/>
    <w:rPr>
      <w:rFonts w:ascii="Calibri" w:hAnsi="Calibri"/>
      <w:sz w:val="28"/>
      <w:szCs w:val="24"/>
    </w:rPr>
  </w:style>
  <w:style w:type="paragraph" w:styleId="Title">
    <w:name w:val="Title"/>
    <w:basedOn w:val="Normal"/>
    <w:next w:val="BodyText"/>
    <w:link w:val="TitleChar"/>
    <w:uiPriority w:val="9"/>
    <w:qFormat/>
    <w:rsid w:val="00143C32"/>
    <w:pPr>
      <w:tabs>
        <w:tab w:val="left" w:pos="4253"/>
      </w:tabs>
      <w:spacing w:after="180" w:line="288" w:lineRule="auto"/>
      <w:ind w:left="4253" w:hanging="1193"/>
      <w:jc w:val="right"/>
    </w:pPr>
    <w:rPr>
      <w:rFonts w:eastAsia="MS PGothic"/>
      <w:color w:val="0070C0"/>
      <w:sz w:val="48"/>
      <w:szCs w:val="48"/>
    </w:rPr>
  </w:style>
  <w:style w:type="character" w:customStyle="1" w:styleId="TitleChar">
    <w:name w:val="Title Char"/>
    <w:link w:val="Title"/>
    <w:uiPriority w:val="9"/>
    <w:rsid w:val="00143C32"/>
    <w:rPr>
      <w:rFonts w:ascii="Calibri" w:eastAsia="MS PGothic" w:hAnsi="Calibri"/>
      <w:color w:val="0070C0"/>
      <w:sz w:val="48"/>
      <w:szCs w:val="48"/>
    </w:rPr>
  </w:style>
  <w:style w:type="paragraph" w:styleId="Subtitle">
    <w:name w:val="Subtitle"/>
    <w:basedOn w:val="Normal"/>
    <w:next w:val="BodyText"/>
    <w:link w:val="SubtitleChar"/>
    <w:uiPriority w:val="10"/>
    <w:qFormat/>
    <w:rsid w:val="00143C32"/>
    <w:pPr>
      <w:numPr>
        <w:ilvl w:val="1"/>
      </w:numPr>
      <w:spacing w:after="120" w:line="240" w:lineRule="auto"/>
      <w:jc w:val="right"/>
    </w:pPr>
    <w:rPr>
      <w:rFonts w:eastAsia="MS PGothic"/>
      <w:iCs/>
      <w:color w:val="003C74"/>
      <w:szCs w:val="28"/>
    </w:rPr>
  </w:style>
  <w:style w:type="character" w:customStyle="1" w:styleId="SubtitleChar">
    <w:name w:val="Subtitle Char"/>
    <w:link w:val="Subtitle"/>
    <w:uiPriority w:val="10"/>
    <w:rsid w:val="00143C32"/>
    <w:rPr>
      <w:rFonts w:ascii="Calibri" w:eastAsia="MS PGothic" w:hAnsi="Calibri"/>
      <w:iCs/>
      <w:color w:val="003C74"/>
      <w:sz w:val="28"/>
      <w:szCs w:val="28"/>
    </w:rPr>
  </w:style>
  <w:style w:type="paragraph" w:styleId="BodyText">
    <w:name w:val="Body Text"/>
    <w:basedOn w:val="Normal"/>
    <w:link w:val="BodyTextChar"/>
    <w:uiPriority w:val="99"/>
    <w:unhideWhenUsed/>
    <w:rsid w:val="00143C32"/>
    <w:pPr>
      <w:spacing w:after="120"/>
    </w:pPr>
  </w:style>
  <w:style w:type="character" w:customStyle="1" w:styleId="BodyTextChar">
    <w:name w:val="Body Text Char"/>
    <w:link w:val="BodyText"/>
    <w:uiPriority w:val="99"/>
    <w:rsid w:val="00143C32"/>
    <w:rPr>
      <w:rFonts w:ascii="Calibri" w:hAnsi="Calibri"/>
      <w:sz w:val="28"/>
      <w:szCs w:val="24"/>
    </w:rPr>
  </w:style>
  <w:style w:type="paragraph" w:styleId="TOCHeading">
    <w:name w:val="TOC Heading"/>
    <w:basedOn w:val="Heading1"/>
    <w:next w:val="Normal"/>
    <w:uiPriority w:val="39"/>
    <w:qFormat/>
    <w:rsid w:val="00CC4FC1"/>
    <w:pPr>
      <w:keepLines/>
      <w:widowControl w:val="0"/>
      <w:numPr>
        <w:numId w:val="0"/>
      </w:numPr>
      <w:spacing w:before="360" w:after="180" w:line="240" w:lineRule="auto"/>
    </w:pPr>
    <w:rPr>
      <w:rFonts w:eastAsia="Times New Roman" w:cs="Arial"/>
      <w:b w:val="0"/>
      <w:bCs/>
      <w:color w:val="0070C0"/>
      <w:kern w:val="0"/>
      <w:lang w:eastAsia="en-AU"/>
    </w:rPr>
  </w:style>
  <w:style w:type="paragraph" w:customStyle="1" w:styleId="TableHeading">
    <w:name w:val="Table Heading"/>
    <w:basedOn w:val="Normal"/>
    <w:next w:val="BodyText"/>
    <w:uiPriority w:val="4"/>
    <w:qFormat/>
    <w:rsid w:val="00143C32"/>
    <w:pPr>
      <w:spacing w:before="60" w:after="60" w:line="240" w:lineRule="auto"/>
      <w:ind w:right="113"/>
    </w:pPr>
    <w:rPr>
      <w:rFonts w:ascii="Arial" w:eastAsia="Arial" w:hAnsi="Arial"/>
      <w:b/>
      <w:sz w:val="20"/>
      <w:szCs w:val="22"/>
    </w:rPr>
  </w:style>
  <w:style w:type="paragraph" w:customStyle="1" w:styleId="TableText">
    <w:name w:val="Table Text"/>
    <w:basedOn w:val="Normal"/>
    <w:link w:val="TableTextChar"/>
    <w:uiPriority w:val="4"/>
    <w:qFormat/>
    <w:rsid w:val="00143C32"/>
    <w:pPr>
      <w:spacing w:before="60" w:after="60" w:line="240" w:lineRule="auto"/>
      <w:ind w:right="113"/>
    </w:pPr>
    <w:rPr>
      <w:rFonts w:ascii="Arial" w:eastAsia="Arial" w:hAnsi="Arial"/>
      <w:sz w:val="20"/>
      <w:szCs w:val="22"/>
    </w:rPr>
  </w:style>
  <w:style w:type="table" w:customStyle="1" w:styleId="TableBlueLined">
    <w:name w:val="Table Blue Lined"/>
    <w:basedOn w:val="TableNormal"/>
    <w:uiPriority w:val="99"/>
    <w:rsid w:val="00143C32"/>
    <w:pPr>
      <w:ind w:right="113"/>
    </w:pPr>
    <w:rPr>
      <w:rFonts w:ascii="Arial" w:eastAsia="Arial" w:hAnsi="Arial"/>
      <w:sz w:val="22"/>
      <w:szCs w:val="22"/>
    </w:rPr>
    <w:tblPr>
      <w:tblStyleRowBandSize w:val="1"/>
      <w:tblStyleColBandSize w:val="1"/>
      <w:tblInd w:w="0" w:type="dxa"/>
      <w:tblBorders>
        <w:bottom w:val="single" w:sz="4" w:space="0" w:color="003C74"/>
        <w:insideH w:val="single" w:sz="4" w:space="0" w:color="003C74"/>
      </w:tblBorders>
      <w:tblCellMar>
        <w:top w:w="0" w:type="dxa"/>
        <w:left w:w="0" w:type="dxa"/>
        <w:bottom w:w="0" w:type="dxa"/>
        <w:right w:w="0" w:type="dxa"/>
      </w:tblCellMar>
    </w:tblPr>
    <w:trPr>
      <w:cantSplit/>
    </w:trPr>
    <w:tcPr>
      <w:shd w:val="clear" w:color="auto" w:fill="auto"/>
    </w:tcPr>
    <w:tblStylePr w:type="firstRow">
      <w:rPr>
        <w:color w:val="003C74"/>
      </w:rPr>
      <w:tblPr/>
      <w:tcPr>
        <w:tcBorders>
          <w:bottom w:val="single" w:sz="4" w:space="0" w:color="003C74"/>
        </w:tcBorders>
        <w:shd w:val="clear" w:color="auto" w:fill="FFFFFF"/>
      </w:tcPr>
    </w:tblStylePr>
    <w:tblStylePr w:type="lastRow">
      <w:rPr>
        <w:b w:val="0"/>
        <w:color w:val="auto"/>
      </w:rPr>
    </w:tblStylePr>
    <w:tblStylePr w:type="firstCol">
      <w:rPr>
        <w:color w:val="003C74"/>
      </w:rPr>
      <w:tblPr/>
      <w:tcPr>
        <w:shd w:val="clear" w:color="auto" w:fill="FFFFFF"/>
      </w:tcPr>
    </w:tblStylePr>
    <w:tblStylePr w:type="band2Vert">
      <w:tblPr/>
      <w:tcPr>
        <w:shd w:val="clear" w:color="auto" w:fill="D3DAE5"/>
      </w:tcPr>
    </w:tblStylePr>
    <w:tblStylePr w:type="band1Horz">
      <w:tblPr/>
      <w:tcPr>
        <w:shd w:val="clear" w:color="auto" w:fill="D3DAE5"/>
      </w:tcPr>
    </w:tblStylePr>
  </w:style>
  <w:style w:type="character" w:customStyle="1" w:styleId="TableTextChar">
    <w:name w:val="Table Text Char"/>
    <w:link w:val="TableText"/>
    <w:uiPriority w:val="4"/>
    <w:rsid w:val="00143C32"/>
    <w:rPr>
      <w:rFonts w:ascii="Arial" w:eastAsia="Arial" w:hAnsi="Arial"/>
      <w:szCs w:val="22"/>
    </w:rPr>
  </w:style>
  <w:style w:type="paragraph" w:styleId="TOC1">
    <w:name w:val="toc 1"/>
    <w:basedOn w:val="Normal"/>
    <w:next w:val="Normal"/>
    <w:autoRedefine/>
    <w:uiPriority w:val="39"/>
    <w:unhideWhenUsed/>
    <w:rsid w:val="00CC4FC1"/>
    <w:pPr>
      <w:tabs>
        <w:tab w:val="left" w:pos="454"/>
        <w:tab w:val="right" w:leader="dot" w:pos="10478"/>
      </w:tabs>
      <w:ind w:left="454" w:hanging="454"/>
    </w:pPr>
    <w:rPr>
      <w:noProof/>
    </w:rPr>
  </w:style>
  <w:style w:type="paragraph" w:styleId="TOC2">
    <w:name w:val="toc 2"/>
    <w:basedOn w:val="Normal"/>
    <w:next w:val="Normal"/>
    <w:autoRedefine/>
    <w:uiPriority w:val="39"/>
    <w:unhideWhenUsed/>
    <w:rsid w:val="003B2F83"/>
    <w:pPr>
      <w:tabs>
        <w:tab w:val="left" w:pos="1049"/>
        <w:tab w:val="right" w:leader="dot" w:pos="10478"/>
      </w:tabs>
      <w:ind w:left="1163" w:right="454" w:hanging="709"/>
    </w:pPr>
    <w:rPr>
      <w:noProof/>
    </w:rPr>
  </w:style>
  <w:style w:type="paragraph" w:styleId="TOC3">
    <w:name w:val="toc 3"/>
    <w:basedOn w:val="Normal"/>
    <w:next w:val="Normal"/>
    <w:autoRedefine/>
    <w:uiPriority w:val="39"/>
    <w:unhideWhenUsed/>
    <w:rsid w:val="002F1007"/>
    <w:pPr>
      <w:spacing w:before="60"/>
      <w:ind w:left="907"/>
    </w:pPr>
  </w:style>
  <w:style w:type="paragraph" w:styleId="TOC4">
    <w:name w:val="toc 4"/>
    <w:basedOn w:val="Normal"/>
    <w:next w:val="Normal"/>
    <w:autoRedefine/>
    <w:uiPriority w:val="39"/>
    <w:unhideWhenUsed/>
    <w:rsid w:val="002F1007"/>
    <w:pPr>
      <w:ind w:left="840"/>
    </w:pPr>
  </w:style>
  <w:style w:type="paragraph" w:styleId="TOC5">
    <w:name w:val="toc 5"/>
    <w:basedOn w:val="Normal"/>
    <w:next w:val="Normal"/>
    <w:autoRedefine/>
    <w:uiPriority w:val="39"/>
    <w:unhideWhenUsed/>
    <w:rsid w:val="002F1007"/>
    <w:pPr>
      <w:ind w:left="1120"/>
    </w:pPr>
  </w:style>
  <w:style w:type="paragraph" w:styleId="TOC6">
    <w:name w:val="toc 6"/>
    <w:basedOn w:val="Normal"/>
    <w:next w:val="Normal"/>
    <w:autoRedefine/>
    <w:uiPriority w:val="39"/>
    <w:unhideWhenUsed/>
    <w:rsid w:val="002F1007"/>
    <w:pPr>
      <w:ind w:left="1400"/>
    </w:pPr>
  </w:style>
  <w:style w:type="paragraph" w:styleId="TOC7">
    <w:name w:val="toc 7"/>
    <w:basedOn w:val="Normal"/>
    <w:next w:val="Normal"/>
    <w:autoRedefine/>
    <w:uiPriority w:val="39"/>
    <w:unhideWhenUsed/>
    <w:rsid w:val="002F1007"/>
    <w:pPr>
      <w:ind w:left="1680"/>
    </w:pPr>
  </w:style>
  <w:style w:type="paragraph" w:styleId="TOC8">
    <w:name w:val="toc 8"/>
    <w:basedOn w:val="Normal"/>
    <w:next w:val="Normal"/>
    <w:autoRedefine/>
    <w:uiPriority w:val="39"/>
    <w:unhideWhenUsed/>
    <w:rsid w:val="002F1007"/>
    <w:pPr>
      <w:ind w:left="1960"/>
    </w:pPr>
  </w:style>
  <w:style w:type="paragraph" w:styleId="TOC9">
    <w:name w:val="toc 9"/>
    <w:basedOn w:val="Normal"/>
    <w:next w:val="Normal"/>
    <w:autoRedefine/>
    <w:uiPriority w:val="39"/>
    <w:unhideWhenUsed/>
    <w:rsid w:val="002F1007"/>
    <w:pPr>
      <w:ind w:left="2240"/>
    </w:pPr>
  </w:style>
  <w:style w:type="character" w:styleId="Hyperlink">
    <w:name w:val="Hyperlink"/>
    <w:uiPriority w:val="99"/>
    <w:unhideWhenUsed/>
    <w:rsid w:val="00CC4FC1"/>
    <w:rPr>
      <w:color w:val="0000FF"/>
      <w:u w:val="single"/>
    </w:rPr>
  </w:style>
  <w:style w:type="character" w:customStyle="1" w:styleId="UnresolvedMention1">
    <w:name w:val="Unresolved Mention1"/>
    <w:basedOn w:val="DefaultParagraphFont"/>
    <w:uiPriority w:val="99"/>
    <w:semiHidden/>
    <w:unhideWhenUsed/>
    <w:rsid w:val="00662CC3"/>
    <w:rPr>
      <w:color w:val="605E5C"/>
      <w:shd w:val="clear" w:color="auto" w:fill="E1DFDD"/>
    </w:rPr>
  </w:style>
  <w:style w:type="character" w:styleId="FollowedHyperlink">
    <w:name w:val="FollowedHyperlink"/>
    <w:basedOn w:val="DefaultParagraphFont"/>
    <w:uiPriority w:val="99"/>
    <w:semiHidden/>
    <w:unhideWhenUsed/>
    <w:rsid w:val="00C029AA"/>
    <w:rPr>
      <w:color w:val="800080" w:themeColor="followedHyperlink"/>
      <w:u w:val="single"/>
    </w:rPr>
  </w:style>
  <w:style w:type="paragraph" w:customStyle="1" w:styleId="Numbered4">
    <w:name w:val="Numbered 4"/>
    <w:basedOn w:val="Normal1a"/>
    <w:qFormat/>
    <w:rsid w:val="002B025A"/>
    <w:pPr>
      <w:keepNext/>
      <w:tabs>
        <w:tab w:val="left" w:pos="1134"/>
      </w:tabs>
      <w:spacing w:before="120"/>
      <w:ind w:left="907" w:hanging="907"/>
    </w:pPr>
    <w:rPr>
      <w:rFonts w:eastAsia="Arial"/>
      <w:i/>
    </w:rPr>
  </w:style>
  <w:style w:type="paragraph" w:styleId="Revision">
    <w:name w:val="Revision"/>
    <w:hidden/>
    <w:uiPriority w:val="99"/>
    <w:semiHidden/>
    <w:rsid w:val="00793BE6"/>
    <w:rPr>
      <w:rFonts w:ascii="Calibri" w:hAnsi="Calibri"/>
      <w:sz w:val="28"/>
      <w:szCs w:val="24"/>
    </w:rPr>
  </w:style>
  <w:style w:type="paragraph" w:styleId="BalloonText">
    <w:name w:val="Balloon Text"/>
    <w:basedOn w:val="Normal"/>
    <w:link w:val="BalloonTextChar"/>
    <w:uiPriority w:val="99"/>
    <w:semiHidden/>
    <w:unhideWhenUsed/>
    <w:rsid w:val="00FA3811"/>
    <w:pPr>
      <w:spacing w:before="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A381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9" w:unhideWhenUsed="0" w:qFormat="1"/>
    <w:lsdException w:name="Default Paragraph Font" w:uiPriority="1"/>
    <w:lsdException w:name="Subtitle" w:semiHidden="0" w:uiPriority="1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8CB"/>
    <w:pPr>
      <w:spacing w:before="120" w:line="264" w:lineRule="auto"/>
    </w:pPr>
    <w:rPr>
      <w:rFonts w:ascii="Calibri" w:hAnsi="Calibri"/>
      <w:sz w:val="28"/>
      <w:szCs w:val="24"/>
    </w:rPr>
  </w:style>
  <w:style w:type="paragraph" w:styleId="Heading1">
    <w:name w:val="heading 1"/>
    <w:basedOn w:val="Normal"/>
    <w:next w:val="Normal"/>
    <w:qFormat/>
    <w:rsid w:val="004018CB"/>
    <w:pPr>
      <w:keepNext/>
      <w:numPr>
        <w:numId w:val="28"/>
      </w:numPr>
      <w:spacing w:before="240"/>
      <w:outlineLvl w:val="0"/>
    </w:pPr>
    <w:rPr>
      <w:b/>
      <w:kern w:val="32"/>
      <w:sz w:val="32"/>
      <w:szCs w:val="32"/>
    </w:rPr>
  </w:style>
  <w:style w:type="paragraph" w:styleId="Heading2">
    <w:name w:val="heading 2"/>
    <w:basedOn w:val="Normal"/>
    <w:next w:val="Normal"/>
    <w:qFormat/>
    <w:rsid w:val="00D140DB"/>
    <w:pPr>
      <w:keepNext/>
      <w:outlineLvl w:val="1"/>
    </w:pPr>
    <w:rPr>
      <w:b/>
      <w:i/>
      <w:szCs w:val="28"/>
    </w:rPr>
  </w:style>
  <w:style w:type="paragraph" w:styleId="Heading3">
    <w:name w:val="heading 3"/>
    <w:basedOn w:val="Normal"/>
    <w:next w:val="Normal"/>
    <w:qFormat/>
    <w:rsid w:val="00EF0EC0"/>
    <w:pPr>
      <w:keepNext/>
      <w:numPr>
        <w:ilvl w:val="2"/>
        <w:numId w:val="28"/>
      </w:numPr>
      <w:spacing w:before="180"/>
      <w:outlineLvl w:val="2"/>
    </w:pPr>
    <w:rPr>
      <w:b/>
      <w:sz w:val="26"/>
      <w:szCs w:val="26"/>
    </w:rPr>
  </w:style>
  <w:style w:type="paragraph" w:styleId="Heading4">
    <w:name w:val="heading 4"/>
    <w:basedOn w:val="Normal"/>
    <w:next w:val="Normal"/>
    <w:link w:val="Heading4Char"/>
    <w:qFormat/>
    <w:rsid w:val="00EF0EC0"/>
    <w:pPr>
      <w:keepNext/>
      <w:numPr>
        <w:ilvl w:val="3"/>
        <w:numId w:val="28"/>
      </w:numPr>
      <w:spacing w:before="180"/>
      <w:outlineLvl w:val="3"/>
    </w:pPr>
    <w:rPr>
      <w:b/>
      <w:i/>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D94576"/>
    <w:pPr>
      <w:numPr>
        <w:numId w:val="1"/>
      </w:numPr>
      <w:tabs>
        <w:tab w:val="clear" w:pos="284"/>
        <w:tab w:val="num" w:pos="567"/>
      </w:tabs>
      <w:spacing w:before="60"/>
      <w:ind w:left="567" w:hanging="283"/>
    </w:pPr>
  </w:style>
  <w:style w:type="paragraph" w:customStyle="1" w:styleId="Bullet1">
    <w:name w:val="Bullet 1"/>
    <w:basedOn w:val="Normal"/>
    <w:rsid w:val="00DA3CF0"/>
    <w:pPr>
      <w:numPr>
        <w:numId w:val="34"/>
      </w:numPr>
      <w:spacing w:before="60"/>
    </w:pPr>
  </w:style>
  <w:style w:type="paragraph" w:customStyle="1" w:styleId="Bullet1a">
    <w:name w:val="Bullet 1(a)"/>
    <w:basedOn w:val="Normal"/>
    <w:rsid w:val="00DA3CF0"/>
    <w:pPr>
      <w:numPr>
        <w:numId w:val="35"/>
      </w:numPr>
      <w:spacing w:before="60"/>
    </w:pPr>
  </w:style>
  <w:style w:type="paragraph" w:customStyle="1" w:styleId="Bullet2">
    <w:name w:val="Bullet 2"/>
    <w:basedOn w:val="Normal"/>
    <w:rsid w:val="00EF0EC0"/>
    <w:pPr>
      <w:numPr>
        <w:numId w:val="22"/>
      </w:numPr>
      <w:spacing w:before="60"/>
    </w:pPr>
  </w:style>
  <w:style w:type="paragraph" w:customStyle="1" w:styleId="Bullet2b">
    <w:name w:val="Bullet 2(b)"/>
    <w:basedOn w:val="Normal"/>
    <w:rsid w:val="00EF0EC0"/>
    <w:pPr>
      <w:numPr>
        <w:numId w:val="23"/>
      </w:numPr>
      <w:spacing w:before="30"/>
    </w:pPr>
  </w:style>
  <w:style w:type="paragraph" w:styleId="Footer">
    <w:name w:val="footer"/>
    <w:basedOn w:val="Normal"/>
    <w:link w:val="FooterChar"/>
    <w:rsid w:val="004257DC"/>
    <w:pPr>
      <w:tabs>
        <w:tab w:val="center" w:pos="5245"/>
        <w:tab w:val="right" w:pos="10490"/>
      </w:tabs>
    </w:pPr>
  </w:style>
  <w:style w:type="paragraph" w:styleId="Header">
    <w:name w:val="header"/>
    <w:basedOn w:val="Normal"/>
    <w:link w:val="HeaderChar"/>
    <w:rsid w:val="004257DC"/>
    <w:pPr>
      <w:tabs>
        <w:tab w:val="center" w:pos="5245"/>
        <w:tab w:val="right" w:pos="10490"/>
      </w:tabs>
    </w:pPr>
    <w:rPr>
      <w:noProof/>
      <w:lang w:val="en-US"/>
    </w:rPr>
  </w:style>
  <w:style w:type="paragraph" w:customStyle="1" w:styleId="MainHeading">
    <w:name w:val="Main Heading"/>
    <w:basedOn w:val="Normal"/>
    <w:next w:val="SubHeading"/>
    <w:rsid w:val="006F3D52"/>
    <w:pPr>
      <w:jc w:val="center"/>
    </w:pPr>
    <w:rPr>
      <w:rFonts w:ascii="Univers Condensed" w:hAnsi="Univers Condensed"/>
      <w:b/>
      <w:sz w:val="40"/>
    </w:rPr>
  </w:style>
  <w:style w:type="paragraph" w:customStyle="1" w:styleId="Normal1">
    <w:name w:val="Normal 1"/>
    <w:basedOn w:val="Normal"/>
    <w:rsid w:val="00EF0EC0"/>
    <w:pPr>
      <w:spacing w:before="60"/>
      <w:ind w:left="454" w:hanging="454"/>
    </w:pPr>
  </w:style>
  <w:style w:type="paragraph" w:customStyle="1" w:styleId="Normal1Follower">
    <w:name w:val="Normal 1 Follower"/>
    <w:basedOn w:val="Normal"/>
    <w:rsid w:val="00EF0EC0"/>
    <w:pPr>
      <w:spacing w:before="60"/>
      <w:ind w:left="454"/>
    </w:pPr>
  </w:style>
  <w:style w:type="paragraph" w:customStyle="1" w:styleId="Normal1a">
    <w:name w:val="Normal 1(a)"/>
    <w:basedOn w:val="Normal1"/>
    <w:rsid w:val="00EF0EC0"/>
    <w:pPr>
      <w:ind w:left="908"/>
    </w:pPr>
  </w:style>
  <w:style w:type="paragraph" w:customStyle="1" w:styleId="Normal1aFollower">
    <w:name w:val="Normal 1(a) Follower"/>
    <w:basedOn w:val="Normal1Follower"/>
    <w:rsid w:val="00EF0EC0"/>
    <w:pPr>
      <w:ind w:left="907"/>
    </w:pPr>
  </w:style>
  <w:style w:type="paragraph" w:customStyle="1" w:styleId="Normal1ai">
    <w:name w:val="Normal 1(a)(i)"/>
    <w:basedOn w:val="Normal1a"/>
    <w:rsid w:val="00EF0EC0"/>
    <w:pPr>
      <w:ind w:left="1361"/>
    </w:pPr>
  </w:style>
  <w:style w:type="paragraph" w:customStyle="1" w:styleId="Normal1aiFollower">
    <w:name w:val="Normal 1(a)(i) Follower"/>
    <w:basedOn w:val="Normal1aFollower"/>
    <w:rsid w:val="00EF0EC0"/>
    <w:pPr>
      <w:ind w:left="1361"/>
    </w:pPr>
  </w:style>
  <w:style w:type="paragraph" w:customStyle="1" w:styleId="NormalSubhead">
    <w:name w:val="Normal Subhead"/>
    <w:basedOn w:val="Normal"/>
    <w:next w:val="Normal"/>
    <w:rsid w:val="00D7559B"/>
    <w:pPr>
      <w:keepNext/>
    </w:pPr>
    <w:rPr>
      <w:b/>
      <w:i/>
    </w:rPr>
  </w:style>
  <w:style w:type="paragraph" w:customStyle="1" w:styleId="Quotation">
    <w:name w:val="Quotation"/>
    <w:basedOn w:val="Normal"/>
    <w:rsid w:val="00EF0EC0"/>
    <w:pPr>
      <w:spacing w:before="60"/>
      <w:ind w:left="283" w:right="284" w:hanging="113"/>
    </w:pPr>
    <w:rPr>
      <w:rFonts w:ascii="Times New Roman" w:hAnsi="Times New Roman"/>
      <w:sz w:val="22"/>
    </w:rPr>
  </w:style>
  <w:style w:type="paragraph" w:customStyle="1" w:styleId="Resolution">
    <w:name w:val="Resolution"/>
    <w:basedOn w:val="Normal"/>
    <w:rsid w:val="00EF0EC0"/>
    <w:pPr>
      <w:spacing w:before="60"/>
      <w:ind w:left="284" w:right="284"/>
    </w:pPr>
    <w:rPr>
      <w:b/>
    </w:rPr>
  </w:style>
  <w:style w:type="paragraph" w:customStyle="1" w:styleId="SubHeading">
    <w:name w:val="Sub Heading"/>
    <w:basedOn w:val="MainHeading"/>
    <w:next w:val="Normal"/>
    <w:rsid w:val="006F3D52"/>
    <w:pPr>
      <w:spacing w:before="180"/>
    </w:pPr>
    <w:rPr>
      <w:sz w:val="32"/>
    </w:rPr>
  </w:style>
  <w:style w:type="paragraph" w:styleId="FootnoteText">
    <w:name w:val="footnote text"/>
    <w:basedOn w:val="Normal"/>
    <w:semiHidden/>
    <w:rsid w:val="00EF0EC0"/>
    <w:pPr>
      <w:spacing w:before="60"/>
      <w:ind w:left="227" w:hanging="227"/>
    </w:pPr>
    <w:rPr>
      <w:sz w:val="22"/>
    </w:rPr>
  </w:style>
  <w:style w:type="character" w:styleId="PageNumber">
    <w:name w:val="page number"/>
    <w:rsid w:val="00EF0EC0"/>
    <w:rPr>
      <w:sz w:val="24"/>
    </w:rPr>
  </w:style>
  <w:style w:type="table" w:styleId="TableGrid">
    <w:name w:val="Table Grid"/>
    <w:basedOn w:val="TableNormal"/>
    <w:rsid w:val="00EF0EC0"/>
    <w:pPr>
      <w:spacing w:before="120" w:line="264" w:lineRule="auto"/>
      <w:jc w:val="both"/>
    </w:pPr>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bered1">
    <w:name w:val="Numbered 1"/>
    <w:basedOn w:val="SubHeading"/>
    <w:rsid w:val="008211A6"/>
    <w:pPr>
      <w:keepNext/>
      <w:numPr>
        <w:numId w:val="39"/>
      </w:numPr>
      <w:spacing w:line="252" w:lineRule="auto"/>
      <w:jc w:val="left"/>
    </w:pPr>
    <w:rPr>
      <w:rFonts w:ascii="Calibri" w:eastAsia="Times New Roman" w:hAnsi="Calibri"/>
      <w:bCs/>
      <w:color w:val="000000"/>
      <w:sz w:val="28"/>
      <w:szCs w:val="28"/>
      <w:lang w:eastAsia="ja-JP"/>
    </w:rPr>
  </w:style>
  <w:style w:type="paragraph" w:customStyle="1" w:styleId="Numbered2">
    <w:name w:val="Numbered 2"/>
    <w:basedOn w:val="Normal1"/>
    <w:rsid w:val="008211A6"/>
    <w:pPr>
      <w:numPr>
        <w:ilvl w:val="1"/>
        <w:numId w:val="39"/>
      </w:numPr>
      <w:spacing w:before="120" w:line="252" w:lineRule="auto"/>
    </w:pPr>
    <w:rPr>
      <w:rFonts w:eastAsia="Times New Roman"/>
    </w:rPr>
  </w:style>
  <w:style w:type="paragraph" w:customStyle="1" w:styleId="Numbered3">
    <w:name w:val="Numbered 3"/>
    <w:basedOn w:val="Normal1a"/>
    <w:rsid w:val="008211A6"/>
    <w:pPr>
      <w:numPr>
        <w:ilvl w:val="2"/>
        <w:numId w:val="39"/>
      </w:numPr>
      <w:spacing w:line="252" w:lineRule="auto"/>
    </w:pPr>
    <w:rPr>
      <w:rFonts w:eastAsia="Times New Roman"/>
    </w:rPr>
  </w:style>
  <w:style w:type="paragraph" w:customStyle="1" w:styleId="Numbered3a">
    <w:name w:val="Numbered 3a"/>
    <w:basedOn w:val="Normal1ai"/>
    <w:rsid w:val="008211A6"/>
    <w:pPr>
      <w:numPr>
        <w:ilvl w:val="3"/>
        <w:numId w:val="39"/>
      </w:numPr>
      <w:spacing w:line="252" w:lineRule="auto"/>
    </w:pPr>
    <w:rPr>
      <w:rFonts w:eastAsia="Times New Roman"/>
    </w:rPr>
  </w:style>
  <w:style w:type="character" w:customStyle="1" w:styleId="HeaderChar">
    <w:name w:val="Header Char"/>
    <w:link w:val="Header"/>
    <w:rsid w:val="004257DC"/>
    <w:rPr>
      <w:rFonts w:ascii="Calibri" w:hAnsi="Calibri"/>
      <w:noProof/>
      <w:sz w:val="28"/>
      <w:szCs w:val="24"/>
      <w:lang w:val="en-US"/>
    </w:rPr>
  </w:style>
  <w:style w:type="character" w:customStyle="1" w:styleId="Heading4Char">
    <w:name w:val="Heading 4 Char"/>
    <w:link w:val="Heading4"/>
    <w:rsid w:val="008C7C2A"/>
    <w:rPr>
      <w:rFonts w:ascii="Calibri" w:hAnsi="Calibri"/>
      <w:b/>
      <w:i/>
      <w:sz w:val="28"/>
      <w:szCs w:val="28"/>
    </w:rPr>
  </w:style>
  <w:style w:type="character" w:customStyle="1" w:styleId="FooterChar">
    <w:name w:val="Footer Char"/>
    <w:link w:val="Footer"/>
    <w:rsid w:val="004257DC"/>
    <w:rPr>
      <w:rFonts w:ascii="Calibri" w:hAnsi="Calibri"/>
      <w:sz w:val="28"/>
      <w:szCs w:val="24"/>
    </w:rPr>
  </w:style>
  <w:style w:type="paragraph" w:styleId="Title">
    <w:name w:val="Title"/>
    <w:basedOn w:val="Normal"/>
    <w:next w:val="BodyText"/>
    <w:link w:val="TitleChar"/>
    <w:uiPriority w:val="9"/>
    <w:qFormat/>
    <w:rsid w:val="00143C32"/>
    <w:pPr>
      <w:tabs>
        <w:tab w:val="left" w:pos="4253"/>
      </w:tabs>
      <w:spacing w:after="180" w:line="288" w:lineRule="auto"/>
      <w:ind w:left="4253" w:hanging="1193"/>
      <w:jc w:val="right"/>
    </w:pPr>
    <w:rPr>
      <w:rFonts w:eastAsia="MS PGothic"/>
      <w:color w:val="0070C0"/>
      <w:sz w:val="48"/>
      <w:szCs w:val="48"/>
    </w:rPr>
  </w:style>
  <w:style w:type="character" w:customStyle="1" w:styleId="TitleChar">
    <w:name w:val="Title Char"/>
    <w:link w:val="Title"/>
    <w:uiPriority w:val="9"/>
    <w:rsid w:val="00143C32"/>
    <w:rPr>
      <w:rFonts w:ascii="Calibri" w:eastAsia="MS PGothic" w:hAnsi="Calibri"/>
      <w:color w:val="0070C0"/>
      <w:sz w:val="48"/>
      <w:szCs w:val="48"/>
    </w:rPr>
  </w:style>
  <w:style w:type="paragraph" w:styleId="Subtitle">
    <w:name w:val="Subtitle"/>
    <w:basedOn w:val="Normal"/>
    <w:next w:val="BodyText"/>
    <w:link w:val="SubtitleChar"/>
    <w:uiPriority w:val="10"/>
    <w:qFormat/>
    <w:rsid w:val="00143C32"/>
    <w:pPr>
      <w:numPr>
        <w:ilvl w:val="1"/>
      </w:numPr>
      <w:spacing w:after="120" w:line="240" w:lineRule="auto"/>
      <w:jc w:val="right"/>
    </w:pPr>
    <w:rPr>
      <w:rFonts w:eastAsia="MS PGothic"/>
      <w:iCs/>
      <w:color w:val="003C74"/>
      <w:szCs w:val="28"/>
    </w:rPr>
  </w:style>
  <w:style w:type="character" w:customStyle="1" w:styleId="SubtitleChar">
    <w:name w:val="Subtitle Char"/>
    <w:link w:val="Subtitle"/>
    <w:uiPriority w:val="10"/>
    <w:rsid w:val="00143C32"/>
    <w:rPr>
      <w:rFonts w:ascii="Calibri" w:eastAsia="MS PGothic" w:hAnsi="Calibri"/>
      <w:iCs/>
      <w:color w:val="003C74"/>
      <w:sz w:val="28"/>
      <w:szCs w:val="28"/>
    </w:rPr>
  </w:style>
  <w:style w:type="paragraph" w:styleId="BodyText">
    <w:name w:val="Body Text"/>
    <w:basedOn w:val="Normal"/>
    <w:link w:val="BodyTextChar"/>
    <w:uiPriority w:val="99"/>
    <w:unhideWhenUsed/>
    <w:rsid w:val="00143C32"/>
    <w:pPr>
      <w:spacing w:after="120"/>
    </w:pPr>
  </w:style>
  <w:style w:type="character" w:customStyle="1" w:styleId="BodyTextChar">
    <w:name w:val="Body Text Char"/>
    <w:link w:val="BodyText"/>
    <w:uiPriority w:val="99"/>
    <w:rsid w:val="00143C32"/>
    <w:rPr>
      <w:rFonts w:ascii="Calibri" w:hAnsi="Calibri"/>
      <w:sz w:val="28"/>
      <w:szCs w:val="24"/>
    </w:rPr>
  </w:style>
  <w:style w:type="paragraph" w:styleId="TOCHeading">
    <w:name w:val="TOC Heading"/>
    <w:basedOn w:val="Heading1"/>
    <w:next w:val="Normal"/>
    <w:uiPriority w:val="39"/>
    <w:qFormat/>
    <w:rsid w:val="00CC4FC1"/>
    <w:pPr>
      <w:keepLines/>
      <w:widowControl w:val="0"/>
      <w:numPr>
        <w:numId w:val="0"/>
      </w:numPr>
      <w:spacing w:before="360" w:after="180" w:line="240" w:lineRule="auto"/>
    </w:pPr>
    <w:rPr>
      <w:rFonts w:eastAsia="Times New Roman" w:cs="Arial"/>
      <w:b w:val="0"/>
      <w:bCs/>
      <w:color w:val="0070C0"/>
      <w:kern w:val="0"/>
      <w:lang w:eastAsia="en-AU"/>
    </w:rPr>
  </w:style>
  <w:style w:type="paragraph" w:customStyle="1" w:styleId="TableHeading">
    <w:name w:val="Table Heading"/>
    <w:basedOn w:val="Normal"/>
    <w:next w:val="BodyText"/>
    <w:uiPriority w:val="4"/>
    <w:qFormat/>
    <w:rsid w:val="00143C32"/>
    <w:pPr>
      <w:spacing w:before="60" w:after="60" w:line="240" w:lineRule="auto"/>
      <w:ind w:right="113"/>
    </w:pPr>
    <w:rPr>
      <w:rFonts w:ascii="Arial" w:eastAsia="Arial" w:hAnsi="Arial"/>
      <w:b/>
      <w:sz w:val="20"/>
      <w:szCs w:val="22"/>
    </w:rPr>
  </w:style>
  <w:style w:type="paragraph" w:customStyle="1" w:styleId="TableText">
    <w:name w:val="Table Text"/>
    <w:basedOn w:val="Normal"/>
    <w:link w:val="TableTextChar"/>
    <w:uiPriority w:val="4"/>
    <w:qFormat/>
    <w:rsid w:val="00143C32"/>
    <w:pPr>
      <w:spacing w:before="60" w:after="60" w:line="240" w:lineRule="auto"/>
      <w:ind w:right="113"/>
    </w:pPr>
    <w:rPr>
      <w:rFonts w:ascii="Arial" w:eastAsia="Arial" w:hAnsi="Arial"/>
      <w:sz w:val="20"/>
      <w:szCs w:val="22"/>
    </w:rPr>
  </w:style>
  <w:style w:type="table" w:customStyle="1" w:styleId="TableBlueLined">
    <w:name w:val="Table Blue Lined"/>
    <w:basedOn w:val="TableNormal"/>
    <w:uiPriority w:val="99"/>
    <w:rsid w:val="00143C32"/>
    <w:pPr>
      <w:ind w:right="113"/>
    </w:pPr>
    <w:rPr>
      <w:rFonts w:ascii="Arial" w:eastAsia="Arial" w:hAnsi="Arial"/>
      <w:sz w:val="22"/>
      <w:szCs w:val="22"/>
    </w:rPr>
    <w:tblPr>
      <w:tblStyleRowBandSize w:val="1"/>
      <w:tblStyleColBandSize w:val="1"/>
      <w:tblInd w:w="0" w:type="dxa"/>
      <w:tblBorders>
        <w:bottom w:val="single" w:sz="4" w:space="0" w:color="003C74"/>
        <w:insideH w:val="single" w:sz="4" w:space="0" w:color="003C74"/>
      </w:tblBorders>
      <w:tblCellMar>
        <w:top w:w="0" w:type="dxa"/>
        <w:left w:w="0" w:type="dxa"/>
        <w:bottom w:w="0" w:type="dxa"/>
        <w:right w:w="0" w:type="dxa"/>
      </w:tblCellMar>
    </w:tblPr>
    <w:trPr>
      <w:cantSplit/>
    </w:trPr>
    <w:tcPr>
      <w:shd w:val="clear" w:color="auto" w:fill="auto"/>
    </w:tcPr>
    <w:tblStylePr w:type="firstRow">
      <w:rPr>
        <w:color w:val="003C74"/>
      </w:rPr>
      <w:tblPr/>
      <w:tcPr>
        <w:tcBorders>
          <w:bottom w:val="single" w:sz="4" w:space="0" w:color="003C74"/>
        </w:tcBorders>
        <w:shd w:val="clear" w:color="auto" w:fill="FFFFFF"/>
      </w:tcPr>
    </w:tblStylePr>
    <w:tblStylePr w:type="lastRow">
      <w:rPr>
        <w:b w:val="0"/>
        <w:color w:val="auto"/>
      </w:rPr>
    </w:tblStylePr>
    <w:tblStylePr w:type="firstCol">
      <w:rPr>
        <w:color w:val="003C74"/>
      </w:rPr>
      <w:tblPr/>
      <w:tcPr>
        <w:shd w:val="clear" w:color="auto" w:fill="FFFFFF"/>
      </w:tcPr>
    </w:tblStylePr>
    <w:tblStylePr w:type="band2Vert">
      <w:tblPr/>
      <w:tcPr>
        <w:shd w:val="clear" w:color="auto" w:fill="D3DAE5"/>
      </w:tcPr>
    </w:tblStylePr>
    <w:tblStylePr w:type="band1Horz">
      <w:tblPr/>
      <w:tcPr>
        <w:shd w:val="clear" w:color="auto" w:fill="D3DAE5"/>
      </w:tcPr>
    </w:tblStylePr>
  </w:style>
  <w:style w:type="character" w:customStyle="1" w:styleId="TableTextChar">
    <w:name w:val="Table Text Char"/>
    <w:link w:val="TableText"/>
    <w:uiPriority w:val="4"/>
    <w:rsid w:val="00143C32"/>
    <w:rPr>
      <w:rFonts w:ascii="Arial" w:eastAsia="Arial" w:hAnsi="Arial"/>
      <w:szCs w:val="22"/>
    </w:rPr>
  </w:style>
  <w:style w:type="paragraph" w:styleId="TOC1">
    <w:name w:val="toc 1"/>
    <w:basedOn w:val="Normal"/>
    <w:next w:val="Normal"/>
    <w:autoRedefine/>
    <w:uiPriority w:val="39"/>
    <w:unhideWhenUsed/>
    <w:rsid w:val="00CC4FC1"/>
    <w:pPr>
      <w:tabs>
        <w:tab w:val="left" w:pos="454"/>
        <w:tab w:val="right" w:leader="dot" w:pos="10478"/>
      </w:tabs>
      <w:ind w:left="454" w:hanging="454"/>
    </w:pPr>
    <w:rPr>
      <w:noProof/>
    </w:rPr>
  </w:style>
  <w:style w:type="paragraph" w:styleId="TOC2">
    <w:name w:val="toc 2"/>
    <w:basedOn w:val="Normal"/>
    <w:next w:val="Normal"/>
    <w:autoRedefine/>
    <w:uiPriority w:val="39"/>
    <w:unhideWhenUsed/>
    <w:rsid w:val="003B2F83"/>
    <w:pPr>
      <w:tabs>
        <w:tab w:val="left" w:pos="1049"/>
        <w:tab w:val="right" w:leader="dot" w:pos="10478"/>
      </w:tabs>
      <w:ind w:left="1163" w:right="454" w:hanging="709"/>
    </w:pPr>
    <w:rPr>
      <w:noProof/>
    </w:rPr>
  </w:style>
  <w:style w:type="paragraph" w:styleId="TOC3">
    <w:name w:val="toc 3"/>
    <w:basedOn w:val="Normal"/>
    <w:next w:val="Normal"/>
    <w:autoRedefine/>
    <w:uiPriority w:val="39"/>
    <w:unhideWhenUsed/>
    <w:rsid w:val="002F1007"/>
    <w:pPr>
      <w:spacing w:before="60"/>
      <w:ind w:left="907"/>
    </w:pPr>
  </w:style>
  <w:style w:type="paragraph" w:styleId="TOC4">
    <w:name w:val="toc 4"/>
    <w:basedOn w:val="Normal"/>
    <w:next w:val="Normal"/>
    <w:autoRedefine/>
    <w:uiPriority w:val="39"/>
    <w:unhideWhenUsed/>
    <w:rsid w:val="002F1007"/>
    <w:pPr>
      <w:ind w:left="840"/>
    </w:pPr>
  </w:style>
  <w:style w:type="paragraph" w:styleId="TOC5">
    <w:name w:val="toc 5"/>
    <w:basedOn w:val="Normal"/>
    <w:next w:val="Normal"/>
    <w:autoRedefine/>
    <w:uiPriority w:val="39"/>
    <w:unhideWhenUsed/>
    <w:rsid w:val="002F1007"/>
    <w:pPr>
      <w:ind w:left="1120"/>
    </w:pPr>
  </w:style>
  <w:style w:type="paragraph" w:styleId="TOC6">
    <w:name w:val="toc 6"/>
    <w:basedOn w:val="Normal"/>
    <w:next w:val="Normal"/>
    <w:autoRedefine/>
    <w:uiPriority w:val="39"/>
    <w:unhideWhenUsed/>
    <w:rsid w:val="002F1007"/>
    <w:pPr>
      <w:ind w:left="1400"/>
    </w:pPr>
  </w:style>
  <w:style w:type="paragraph" w:styleId="TOC7">
    <w:name w:val="toc 7"/>
    <w:basedOn w:val="Normal"/>
    <w:next w:val="Normal"/>
    <w:autoRedefine/>
    <w:uiPriority w:val="39"/>
    <w:unhideWhenUsed/>
    <w:rsid w:val="002F1007"/>
    <w:pPr>
      <w:ind w:left="1680"/>
    </w:pPr>
  </w:style>
  <w:style w:type="paragraph" w:styleId="TOC8">
    <w:name w:val="toc 8"/>
    <w:basedOn w:val="Normal"/>
    <w:next w:val="Normal"/>
    <w:autoRedefine/>
    <w:uiPriority w:val="39"/>
    <w:unhideWhenUsed/>
    <w:rsid w:val="002F1007"/>
    <w:pPr>
      <w:ind w:left="1960"/>
    </w:pPr>
  </w:style>
  <w:style w:type="paragraph" w:styleId="TOC9">
    <w:name w:val="toc 9"/>
    <w:basedOn w:val="Normal"/>
    <w:next w:val="Normal"/>
    <w:autoRedefine/>
    <w:uiPriority w:val="39"/>
    <w:unhideWhenUsed/>
    <w:rsid w:val="002F1007"/>
    <w:pPr>
      <w:ind w:left="2240"/>
    </w:pPr>
  </w:style>
  <w:style w:type="character" w:styleId="Hyperlink">
    <w:name w:val="Hyperlink"/>
    <w:uiPriority w:val="99"/>
    <w:unhideWhenUsed/>
    <w:rsid w:val="00CC4FC1"/>
    <w:rPr>
      <w:color w:val="0000FF"/>
      <w:u w:val="single"/>
    </w:rPr>
  </w:style>
  <w:style w:type="character" w:customStyle="1" w:styleId="UnresolvedMention1">
    <w:name w:val="Unresolved Mention1"/>
    <w:basedOn w:val="DefaultParagraphFont"/>
    <w:uiPriority w:val="99"/>
    <w:semiHidden/>
    <w:unhideWhenUsed/>
    <w:rsid w:val="00662CC3"/>
    <w:rPr>
      <w:color w:val="605E5C"/>
      <w:shd w:val="clear" w:color="auto" w:fill="E1DFDD"/>
    </w:rPr>
  </w:style>
  <w:style w:type="character" w:styleId="FollowedHyperlink">
    <w:name w:val="FollowedHyperlink"/>
    <w:basedOn w:val="DefaultParagraphFont"/>
    <w:uiPriority w:val="99"/>
    <w:semiHidden/>
    <w:unhideWhenUsed/>
    <w:rsid w:val="00C029AA"/>
    <w:rPr>
      <w:color w:val="800080" w:themeColor="followedHyperlink"/>
      <w:u w:val="single"/>
    </w:rPr>
  </w:style>
  <w:style w:type="paragraph" w:customStyle="1" w:styleId="Numbered4">
    <w:name w:val="Numbered 4"/>
    <w:basedOn w:val="Normal1a"/>
    <w:qFormat/>
    <w:rsid w:val="002B025A"/>
    <w:pPr>
      <w:keepNext/>
      <w:tabs>
        <w:tab w:val="left" w:pos="1134"/>
      </w:tabs>
      <w:spacing w:before="120"/>
      <w:ind w:left="907" w:hanging="907"/>
    </w:pPr>
    <w:rPr>
      <w:rFonts w:eastAsia="Arial"/>
      <w:i/>
    </w:rPr>
  </w:style>
  <w:style w:type="paragraph" w:styleId="Revision">
    <w:name w:val="Revision"/>
    <w:hidden/>
    <w:uiPriority w:val="99"/>
    <w:semiHidden/>
    <w:rsid w:val="00793BE6"/>
    <w:rPr>
      <w:rFonts w:ascii="Calibri" w:hAnsi="Calibri"/>
      <w:sz w:val="28"/>
      <w:szCs w:val="24"/>
    </w:rPr>
  </w:style>
  <w:style w:type="paragraph" w:styleId="BalloonText">
    <w:name w:val="Balloon Text"/>
    <w:basedOn w:val="Normal"/>
    <w:link w:val="BalloonTextChar"/>
    <w:uiPriority w:val="99"/>
    <w:semiHidden/>
    <w:unhideWhenUsed/>
    <w:rsid w:val="00FA3811"/>
    <w:pPr>
      <w:spacing w:before="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A381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image" Target="media/image1.jpeg"/><Relationship Id="rId13" Type="http://schemas.openxmlformats.org/officeDocument/2006/relationships/header" Target="header1.xml"/><Relationship Id="rId14" Type="http://schemas.openxmlformats.org/officeDocument/2006/relationships/printerSettings" Target="printerSettings/printerSettings1.bin"/><Relationship Id="rId15" Type="http://schemas.openxmlformats.org/officeDocument/2006/relationships/printerSettings" Target="printerSettings/printerSettings2.bin"/><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474d21-96ee-4f02-9831-07186c4120e3" xsi:nil="true"/>
    <lcf76f155ced4ddcb4097134ff3c332f xmlns="4abf4f25-ed96-480b-8e02-99472405e80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D73C482F220B41AD30B62DEE6BDE2C" ma:contentTypeVersion="19" ma:contentTypeDescription="Create a new document." ma:contentTypeScope="" ma:versionID="9bb1013b601acf389f7804fa8d6a1e9f">
  <xsd:schema xmlns:xsd="http://www.w3.org/2001/XMLSchema" xmlns:xs="http://www.w3.org/2001/XMLSchema" xmlns:p="http://schemas.microsoft.com/office/2006/metadata/properties" xmlns:ns2="4abf4f25-ed96-480b-8e02-99472405e80d" xmlns:ns3="d6474d21-96ee-4f02-9831-07186c4120e3" targetNamespace="http://schemas.microsoft.com/office/2006/metadata/properties" ma:root="true" ma:fieldsID="19dec953bdd48a4ea8ea6b3fd8f73f38" ns2:_="" ns3:_="">
    <xsd:import namespace="4abf4f25-ed96-480b-8e02-99472405e80d"/>
    <xsd:import namespace="d6474d21-96ee-4f02-9831-07186c4120e3"/>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bf4f25-ed96-480b-8e02-99472405e8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dfb419f-31d7-44cc-9b1e-47ef0e7f16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74d21-96ee-4f02-9831-07186c4120e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8920f0-ce57-4f8c-82e8-6fde53e2bc70}" ma:internalName="TaxCatchAll" ma:showField="CatchAllData" ma:web="d6474d21-96ee-4f02-9831-07186c412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D83E9F8-BA8C-484A-9A7E-893580DA564D}">
  <ds:schemaRefs>
    <ds:schemaRef ds:uri="http://schemas.microsoft.com/office/2006/metadata/properties"/>
    <ds:schemaRef ds:uri="http://schemas.microsoft.com/office/infopath/2007/PartnerControls"/>
    <ds:schemaRef ds:uri="d6474d21-96ee-4f02-9831-07186c4120e3"/>
    <ds:schemaRef ds:uri="4abf4f25-ed96-480b-8e02-99472405e80d"/>
  </ds:schemaRefs>
</ds:datastoreItem>
</file>

<file path=customXml/itemProps2.xml><?xml version="1.0" encoding="utf-8"?>
<ds:datastoreItem xmlns:ds="http://schemas.openxmlformats.org/officeDocument/2006/customXml" ds:itemID="{09607B6C-18D0-4789-BBD1-9F22F79802A6}">
  <ds:schemaRefs>
    <ds:schemaRef ds:uri="http://schemas.microsoft.com/sharepoint/v3/contenttype/forms"/>
  </ds:schemaRefs>
</ds:datastoreItem>
</file>

<file path=customXml/itemProps3.xml><?xml version="1.0" encoding="utf-8"?>
<ds:datastoreItem xmlns:ds="http://schemas.openxmlformats.org/officeDocument/2006/customXml" ds:itemID="{EA966B27-0CBB-4FC8-9458-6CEC3011C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bf4f25-ed96-480b-8e02-99472405e80d"/>
    <ds:schemaRef ds:uri="d6474d21-96ee-4f02-9831-07186c412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70DE6B-D18A-8545-8BEF-6D642D43E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870</TotalTime>
  <Pages>9</Pages>
  <Words>1472</Words>
  <Characters>8391</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9844</CharactersWithSpaces>
  <SharedDoc>false</SharedDoc>
  <HLinks>
    <vt:vector size="6" baseType="variant">
      <vt:variant>
        <vt:i4>6750307</vt:i4>
      </vt:variant>
      <vt:variant>
        <vt:i4>45</vt:i4>
      </vt:variant>
      <vt:variant>
        <vt:i4>0</vt:i4>
      </vt:variant>
      <vt:variant>
        <vt:i4>5</vt:i4>
      </vt:variant>
      <vt:variant>
        <vt:lpwstr>mailto:cosec@qdn.org.au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McKeon</dc:creator>
  <cp:keywords/>
  <dc:description/>
  <cp:lastModifiedBy>Mark McKeon</cp:lastModifiedBy>
  <cp:revision>12</cp:revision>
  <dcterms:created xsi:type="dcterms:W3CDTF">2026-04-02T08:26:00Z</dcterms:created>
  <dcterms:modified xsi:type="dcterms:W3CDTF">2026-09-29T00:35:00Z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0x0101007CD73C482F220B41AD30B62DEE6BDE2C</vt:lpwstr>
  </property>
  <property fmtid="{D5CDD505-2E9C-101B-9397-08002B2CF9AE}" pid="3" name="MediaServiceImageTags">
    <vt:lpwstr/>
  </property>
</Properties>
</file>