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8.xml" ContentType="application/vnd.openxmlformats-officedocument.wordprocessingml.header+xml"/>
  <Override PartName="/word/header3.xml" ContentType="application/vnd.openxmlformats-officedocument.wordprocessingml.header+xml"/>
  <Override PartName="/word/header9.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637BF1" w14:textId="77777777" w:rsidR="00D16B10" w:rsidRPr="00286E28" w:rsidRDefault="00145EDB" w:rsidP="00286E28">
      <w:pPr>
        <w:spacing w:before="120"/>
        <w:jc w:val="center"/>
        <w:rPr>
          <w:rFonts w:ascii="Calibri" w:hAnsi="Calibri"/>
          <w:noProof/>
          <w:lang w:val="en-US"/>
        </w:rPr>
      </w:pPr>
      <w:r>
        <w:rPr>
          <w:rFonts w:ascii="Calibri" w:hAnsi="Calibri"/>
          <w:noProof/>
          <w:lang w:val="en-US"/>
        </w:rPr>
        <w:drawing>
          <wp:inline distT="0" distB="0" distL="0" distR="0" wp14:anchorId="1A09487A" wp14:editId="3AEA1DB4">
            <wp:extent cx="6216015" cy="3042285"/>
            <wp:effectExtent l="0" t="0" r="6985" b="5715"/>
            <wp:docPr id="2" name="Picture 1" descr="Description: In blue Q, D and N.&#10;In grey, Queenslanders with Disability Network.&#10;In light blue, Nothing about us without us." title="Title: QD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In blue Q, D and N. Queenslanders with Disability Network. Nothing about us without u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6015" cy="3042285"/>
                    </a:xfrm>
                    <a:prstGeom prst="rect">
                      <a:avLst/>
                    </a:prstGeom>
                    <a:noFill/>
                    <a:ln>
                      <a:noFill/>
                    </a:ln>
                  </pic:spPr>
                </pic:pic>
              </a:graphicData>
            </a:graphic>
          </wp:inline>
        </w:drawing>
      </w:r>
    </w:p>
    <w:p w14:paraId="7896D6CA" w14:textId="77777777" w:rsidR="00B92F4C" w:rsidRPr="00286E28" w:rsidRDefault="00B92F4C" w:rsidP="00286E28">
      <w:pPr>
        <w:pStyle w:val="Heading1"/>
        <w:spacing w:before="4800"/>
        <w:rPr>
          <w:rFonts w:ascii="Calibri" w:hAnsi="Calibri"/>
          <w:sz w:val="48"/>
          <w:szCs w:val="48"/>
        </w:rPr>
      </w:pPr>
      <w:r w:rsidRPr="00286E28">
        <w:rPr>
          <w:rFonts w:ascii="Calibri" w:hAnsi="Calibri"/>
          <w:sz w:val="48"/>
          <w:szCs w:val="48"/>
        </w:rPr>
        <w:t>Queenslanders with Disability Network Limited</w:t>
      </w:r>
    </w:p>
    <w:p w14:paraId="4DBB0888" w14:textId="77777777" w:rsidR="00B92F4C" w:rsidRPr="00286E28" w:rsidRDefault="00B92F4C" w:rsidP="00286E28">
      <w:pPr>
        <w:pStyle w:val="Heading1"/>
        <w:rPr>
          <w:rFonts w:ascii="Calibri" w:hAnsi="Calibri"/>
          <w:sz w:val="48"/>
          <w:szCs w:val="48"/>
        </w:rPr>
      </w:pPr>
      <w:r w:rsidRPr="00286E28">
        <w:rPr>
          <w:rFonts w:ascii="Calibri" w:hAnsi="Calibri"/>
          <w:sz w:val="48"/>
          <w:szCs w:val="48"/>
        </w:rPr>
        <w:t>Financial Report</w:t>
      </w:r>
    </w:p>
    <w:p w14:paraId="1B431AB5" w14:textId="75B54365" w:rsidR="00B92F4C" w:rsidRPr="00286E28" w:rsidRDefault="00B92F4C" w:rsidP="00286E28">
      <w:pPr>
        <w:pStyle w:val="Heading1"/>
        <w:rPr>
          <w:rFonts w:ascii="Calibri" w:hAnsi="Calibri"/>
          <w:sz w:val="48"/>
          <w:szCs w:val="48"/>
        </w:rPr>
      </w:pPr>
      <w:r w:rsidRPr="00286E28">
        <w:rPr>
          <w:rFonts w:ascii="Calibri" w:hAnsi="Calibri"/>
          <w:sz w:val="48"/>
          <w:szCs w:val="48"/>
        </w:rPr>
        <w:t>for the year ended 30 June 202</w:t>
      </w:r>
      <w:r w:rsidR="004746CA">
        <w:rPr>
          <w:rFonts w:ascii="Calibri" w:hAnsi="Calibri"/>
          <w:sz w:val="48"/>
          <w:szCs w:val="48"/>
        </w:rPr>
        <w:t>6</w:t>
      </w:r>
    </w:p>
    <w:p w14:paraId="7864484C" w14:textId="77777777" w:rsidR="00B92F4C" w:rsidRDefault="00B95E3A" w:rsidP="00286E28">
      <w:pPr>
        <w:pStyle w:val="Heading2"/>
        <w:spacing w:before="4320"/>
        <w:jc w:val="left"/>
        <w:rPr>
          <w:rFonts w:ascii="Calibri" w:hAnsi="Calibri"/>
          <w:sz w:val="36"/>
        </w:rPr>
      </w:pPr>
      <w:r w:rsidRPr="00286E28">
        <w:rPr>
          <w:rFonts w:ascii="Calibri" w:hAnsi="Calibri"/>
        </w:rPr>
        <w:br w:type="page"/>
      </w:r>
      <w:r w:rsidR="00286E28" w:rsidRPr="00286E28">
        <w:rPr>
          <w:rFonts w:ascii="Calibri" w:hAnsi="Calibri"/>
          <w:sz w:val="36"/>
        </w:rPr>
        <w:lastRenderedPageBreak/>
        <w:t>Contents</w:t>
      </w:r>
    </w:p>
    <w:p w14:paraId="3A3694CE" w14:textId="77777777" w:rsidR="00286E28" w:rsidRPr="00286E28" w:rsidRDefault="00286E28" w:rsidP="00286E28">
      <w:pPr>
        <w:tabs>
          <w:tab w:val="right" w:leader="dot" w:pos="9921"/>
        </w:tabs>
        <w:spacing w:before="120"/>
        <w:rPr>
          <w:sz w:val="24"/>
        </w:rPr>
      </w:pPr>
      <w:r w:rsidRPr="00286E28">
        <w:rPr>
          <w:sz w:val="24"/>
        </w:rPr>
        <w:t>Directors’ Report</w:t>
      </w:r>
      <w:r w:rsidRPr="00286E28">
        <w:rPr>
          <w:sz w:val="24"/>
        </w:rPr>
        <w:tab/>
        <w:t>1</w:t>
      </w:r>
    </w:p>
    <w:p w14:paraId="5AF76CCA" w14:textId="77777777" w:rsidR="00286E28" w:rsidRPr="00286E28" w:rsidRDefault="00286E28" w:rsidP="00286E28">
      <w:pPr>
        <w:tabs>
          <w:tab w:val="right" w:leader="dot" w:pos="9921"/>
        </w:tabs>
        <w:spacing w:before="120"/>
        <w:rPr>
          <w:sz w:val="24"/>
        </w:rPr>
      </w:pPr>
      <w:r w:rsidRPr="00286E28">
        <w:rPr>
          <w:sz w:val="24"/>
        </w:rPr>
        <w:t>Financial Statements</w:t>
      </w:r>
      <w:r w:rsidRPr="00286E28">
        <w:rPr>
          <w:sz w:val="24"/>
        </w:rPr>
        <w:tab/>
        <w:t>7</w:t>
      </w:r>
    </w:p>
    <w:p w14:paraId="611565EF" w14:textId="77777777" w:rsidR="00286E28" w:rsidRPr="00286E28" w:rsidRDefault="00286E28" w:rsidP="00286E28">
      <w:pPr>
        <w:pStyle w:val="Normal1Follower"/>
        <w:tabs>
          <w:tab w:val="right" w:leader="dot" w:pos="9921"/>
        </w:tabs>
        <w:ind w:left="227"/>
        <w:rPr>
          <w:sz w:val="24"/>
        </w:rPr>
      </w:pPr>
      <w:r w:rsidRPr="00286E28">
        <w:rPr>
          <w:sz w:val="24"/>
        </w:rPr>
        <w:t>Statement of Profit or Loss and Other Comprehensive Income</w:t>
      </w:r>
      <w:r w:rsidRPr="00286E28">
        <w:rPr>
          <w:sz w:val="24"/>
        </w:rPr>
        <w:tab/>
        <w:t>8</w:t>
      </w:r>
    </w:p>
    <w:p w14:paraId="0CF478E4" w14:textId="77777777" w:rsidR="00286E28" w:rsidRPr="00286E28" w:rsidRDefault="00286E28" w:rsidP="00286E28">
      <w:pPr>
        <w:pStyle w:val="Normal1Follower"/>
        <w:tabs>
          <w:tab w:val="right" w:leader="dot" w:pos="9921"/>
        </w:tabs>
        <w:ind w:left="227"/>
        <w:rPr>
          <w:sz w:val="24"/>
        </w:rPr>
      </w:pPr>
      <w:r w:rsidRPr="00286E28">
        <w:rPr>
          <w:sz w:val="24"/>
        </w:rPr>
        <w:t>Statement of Changes in Equity</w:t>
      </w:r>
      <w:r w:rsidRPr="00286E28">
        <w:rPr>
          <w:sz w:val="24"/>
        </w:rPr>
        <w:tab/>
        <w:t>9</w:t>
      </w:r>
    </w:p>
    <w:p w14:paraId="19CE67FF" w14:textId="77777777" w:rsidR="00286E28" w:rsidRPr="00286E28" w:rsidRDefault="00286E28" w:rsidP="00286E28">
      <w:pPr>
        <w:pStyle w:val="Normal1Follower"/>
        <w:tabs>
          <w:tab w:val="right" w:leader="dot" w:pos="9921"/>
        </w:tabs>
        <w:ind w:left="227"/>
        <w:rPr>
          <w:sz w:val="24"/>
        </w:rPr>
      </w:pPr>
      <w:r w:rsidRPr="00286E28">
        <w:rPr>
          <w:sz w:val="24"/>
        </w:rPr>
        <w:t>Statement of Financial Position</w:t>
      </w:r>
      <w:r w:rsidRPr="00286E28">
        <w:rPr>
          <w:sz w:val="24"/>
        </w:rPr>
        <w:tab/>
        <w:t>10</w:t>
      </w:r>
    </w:p>
    <w:p w14:paraId="1E7858B6" w14:textId="77777777" w:rsidR="00286E28" w:rsidRPr="00286E28" w:rsidRDefault="00286E28" w:rsidP="00286E28">
      <w:pPr>
        <w:pStyle w:val="Normal1Follower"/>
        <w:tabs>
          <w:tab w:val="right" w:leader="dot" w:pos="9921"/>
        </w:tabs>
        <w:ind w:left="227"/>
        <w:rPr>
          <w:sz w:val="24"/>
        </w:rPr>
      </w:pPr>
      <w:r w:rsidRPr="00286E28">
        <w:rPr>
          <w:sz w:val="24"/>
        </w:rPr>
        <w:t>Statement of Cash Flows</w:t>
      </w:r>
      <w:r w:rsidRPr="00286E28">
        <w:rPr>
          <w:sz w:val="24"/>
        </w:rPr>
        <w:tab/>
        <w:t>11</w:t>
      </w:r>
    </w:p>
    <w:p w14:paraId="09F00501" w14:textId="77777777" w:rsidR="00286E28" w:rsidRPr="00286E28" w:rsidRDefault="00286E28" w:rsidP="00286E28">
      <w:pPr>
        <w:pStyle w:val="Normal1Follower"/>
        <w:tabs>
          <w:tab w:val="right" w:leader="dot" w:pos="9921"/>
        </w:tabs>
        <w:ind w:left="227"/>
        <w:rPr>
          <w:sz w:val="24"/>
        </w:rPr>
      </w:pPr>
      <w:r w:rsidRPr="00286E28">
        <w:rPr>
          <w:sz w:val="24"/>
        </w:rPr>
        <w:t>Notes to the Financial Statements</w:t>
      </w:r>
      <w:r w:rsidRPr="00286E28">
        <w:rPr>
          <w:sz w:val="24"/>
        </w:rPr>
        <w:tab/>
        <w:t>12</w:t>
      </w:r>
    </w:p>
    <w:p w14:paraId="57FCA465" w14:textId="77777777" w:rsidR="00286E28" w:rsidRPr="00286E28" w:rsidRDefault="00286E28" w:rsidP="00286E28">
      <w:pPr>
        <w:pStyle w:val="Normal1Follower"/>
        <w:tabs>
          <w:tab w:val="right" w:leader="dot" w:pos="9921"/>
        </w:tabs>
        <w:ind w:left="227"/>
        <w:rPr>
          <w:sz w:val="24"/>
        </w:rPr>
      </w:pPr>
      <w:r w:rsidRPr="00286E28">
        <w:rPr>
          <w:sz w:val="24"/>
        </w:rPr>
        <w:t>Directors’ Declaration</w:t>
      </w:r>
      <w:r w:rsidRPr="00286E28">
        <w:rPr>
          <w:sz w:val="24"/>
        </w:rPr>
        <w:tab/>
        <w:t>22</w:t>
      </w:r>
    </w:p>
    <w:p w14:paraId="123B96E7" w14:textId="77777777" w:rsidR="00286E28" w:rsidRDefault="00286E28" w:rsidP="00286E28">
      <w:pPr>
        <w:pStyle w:val="Normal1Follower"/>
        <w:tabs>
          <w:tab w:val="right" w:leader="dot" w:pos="9921"/>
        </w:tabs>
        <w:ind w:left="227"/>
        <w:rPr>
          <w:sz w:val="24"/>
        </w:rPr>
      </w:pPr>
      <w:r w:rsidRPr="00286E28">
        <w:rPr>
          <w:sz w:val="24"/>
        </w:rPr>
        <w:t>Independent Auditor’s Report to Members</w:t>
      </w:r>
      <w:r w:rsidRPr="00286E28">
        <w:rPr>
          <w:sz w:val="24"/>
        </w:rPr>
        <w:tab/>
        <w:t>23</w:t>
      </w:r>
    </w:p>
    <w:p w14:paraId="1318D817" w14:textId="77777777" w:rsidR="00286E28" w:rsidRDefault="00286E28" w:rsidP="00286E28">
      <w:pPr>
        <w:spacing w:before="4800"/>
        <w:rPr>
          <w:sz w:val="24"/>
        </w:rPr>
      </w:pPr>
      <w:r w:rsidRPr="00286E28">
        <w:rPr>
          <w:sz w:val="24"/>
        </w:rPr>
        <w:t xml:space="preserve">Queenslanders with Disability Network Limited </w:t>
      </w:r>
      <w:r w:rsidRPr="00286E28">
        <w:t>ABN 26 364 844 700</w:t>
      </w:r>
      <w:r w:rsidRPr="00286E28">
        <w:rPr>
          <w:sz w:val="24"/>
        </w:rPr>
        <w:t xml:space="preserve"> is incorporated in Australia.</w:t>
      </w:r>
    </w:p>
    <w:p w14:paraId="3B26985D" w14:textId="77777777" w:rsidR="00E75F4C" w:rsidRDefault="00E75F4C" w:rsidP="00286E28">
      <w:pPr>
        <w:spacing w:before="120"/>
        <w:rPr>
          <w:sz w:val="24"/>
        </w:rPr>
        <w:sectPr w:rsidR="00E75F4C" w:rsidSect="00286E28">
          <w:headerReference w:type="first" r:id="rId9"/>
          <w:pgSz w:w="11900" w:h="16840"/>
          <w:pgMar w:top="1418" w:right="851" w:bottom="1134" w:left="1134" w:header="1418" w:footer="340" w:gutter="0"/>
          <w:cols w:space="708"/>
          <w:titlePg/>
        </w:sectPr>
      </w:pPr>
    </w:p>
    <w:p w14:paraId="0B7EAD2C" w14:textId="4B3C5386" w:rsidR="00C741A5" w:rsidRPr="00921E89" w:rsidRDefault="00C741A5" w:rsidP="00D9389E">
      <w:pPr>
        <w:rPr>
          <w:szCs w:val="20"/>
        </w:rPr>
      </w:pPr>
      <w:r>
        <w:rPr>
          <w:szCs w:val="20"/>
        </w:rPr>
        <w:t xml:space="preserve">The Directors </w:t>
      </w:r>
      <w:r w:rsidRPr="00C741A5">
        <w:rPr>
          <w:szCs w:val="20"/>
        </w:rPr>
        <w:t>present their report together with the financial report of the Company for the year ended 30 June 202</w:t>
      </w:r>
      <w:r w:rsidR="003548B3">
        <w:rPr>
          <w:szCs w:val="20"/>
        </w:rPr>
        <w:t>6</w:t>
      </w:r>
      <w:r w:rsidRPr="00C741A5">
        <w:rPr>
          <w:szCs w:val="20"/>
        </w:rPr>
        <w:t xml:space="preserve"> and the Auditors’ report thereon</w:t>
      </w:r>
      <w:r>
        <w:rPr>
          <w:szCs w:val="20"/>
        </w:rPr>
        <w:t>.</w:t>
      </w:r>
    </w:p>
    <w:p w14:paraId="42838818" w14:textId="77777777" w:rsidR="00D9389E" w:rsidRPr="00D9389E" w:rsidRDefault="00D9389E" w:rsidP="00D9389E">
      <w:pPr>
        <w:pStyle w:val="Heading3"/>
        <w:spacing w:before="120"/>
        <w:rPr>
          <w:i/>
        </w:rPr>
      </w:pPr>
      <w:r w:rsidRPr="00D9389E">
        <w:rPr>
          <w:i/>
        </w:rPr>
        <w:t>Objectives</w:t>
      </w:r>
    </w:p>
    <w:p w14:paraId="4B08D9F5" w14:textId="77777777" w:rsidR="00D9389E" w:rsidRPr="00921E89" w:rsidRDefault="00D9389E" w:rsidP="00D9389E">
      <w:pPr>
        <w:spacing w:line="252" w:lineRule="auto"/>
        <w:rPr>
          <w:szCs w:val="20"/>
        </w:rPr>
      </w:pPr>
      <w:r w:rsidRPr="00921E89">
        <w:rPr>
          <w:szCs w:val="20"/>
        </w:rPr>
        <w:t>The objects of QDN, as outlined in its Constitution, are:</w:t>
      </w:r>
    </w:p>
    <w:p w14:paraId="2D9E72A8" w14:textId="77777777" w:rsidR="00D9389E" w:rsidRPr="001523AB" w:rsidRDefault="00D9389E" w:rsidP="003548B3">
      <w:pPr>
        <w:pStyle w:val="Normal1"/>
        <w:spacing w:before="0" w:line="252" w:lineRule="auto"/>
        <w:ind w:left="340" w:hanging="340"/>
      </w:pPr>
      <w:r w:rsidRPr="001523AB">
        <w:t>(a)</w:t>
      </w:r>
      <w:r w:rsidRPr="001523AB">
        <w:tab/>
        <w:t>to establish operate and provide services and supports that provide direct support to people with a disability and are underpinned by the rights recognised in the United Nations Convention on the Rights of Persons with Disabilities</w:t>
      </w:r>
    </w:p>
    <w:p w14:paraId="32A16B07" w14:textId="77777777" w:rsidR="00D9389E" w:rsidRPr="001523AB" w:rsidRDefault="00D9389E" w:rsidP="003548B3">
      <w:pPr>
        <w:pStyle w:val="Normal1"/>
        <w:spacing w:before="0" w:line="252" w:lineRule="auto"/>
        <w:ind w:left="340" w:hanging="340"/>
      </w:pPr>
      <w:r w:rsidRPr="001523AB">
        <w:t>(b)</w:t>
      </w:r>
      <w:r w:rsidRPr="001523AB">
        <w:tab/>
        <w:t>to resource, develop and maintain a network of people with disability</w:t>
      </w:r>
    </w:p>
    <w:p w14:paraId="7593B6C5" w14:textId="77777777" w:rsidR="00D9389E" w:rsidRPr="001523AB" w:rsidRDefault="00D9389E" w:rsidP="003548B3">
      <w:pPr>
        <w:pStyle w:val="Normal1"/>
        <w:spacing w:before="0" w:line="252" w:lineRule="auto"/>
        <w:ind w:left="340" w:hanging="340"/>
      </w:pPr>
      <w:r w:rsidRPr="001523AB">
        <w:t>(c)</w:t>
      </w:r>
      <w:r w:rsidRPr="001523AB">
        <w:tab/>
        <w:t>to be of, by, for and with people with disability</w:t>
      </w:r>
    </w:p>
    <w:p w14:paraId="3ED78B7E" w14:textId="77777777" w:rsidR="00D9389E" w:rsidRPr="001523AB" w:rsidRDefault="00D9389E" w:rsidP="003548B3">
      <w:pPr>
        <w:pStyle w:val="Normal1"/>
        <w:spacing w:before="0" w:line="252" w:lineRule="auto"/>
        <w:ind w:left="340" w:hanging="340"/>
      </w:pPr>
      <w:r w:rsidRPr="001523AB">
        <w:t>(d)</w:t>
      </w:r>
      <w:r w:rsidRPr="001523AB">
        <w:tab/>
        <w:t>to stand by and for people with disability who don’t have avenues to be heard on the issues that affect them</w:t>
      </w:r>
    </w:p>
    <w:p w14:paraId="6E0F3836" w14:textId="77777777" w:rsidR="00D9389E" w:rsidRPr="001523AB" w:rsidRDefault="00D9389E" w:rsidP="003548B3">
      <w:pPr>
        <w:pStyle w:val="Normal1"/>
        <w:spacing w:before="0" w:line="252" w:lineRule="auto"/>
        <w:ind w:left="340" w:hanging="340"/>
      </w:pPr>
      <w:r w:rsidRPr="001523AB">
        <w:t>(e)</w:t>
      </w:r>
      <w:r w:rsidRPr="001523AB">
        <w:tab/>
        <w:t>to resource and support individual and network action on issues that affect people with disability</w:t>
      </w:r>
    </w:p>
    <w:p w14:paraId="58EC6ED8" w14:textId="77777777" w:rsidR="00D9389E" w:rsidRPr="001523AB" w:rsidRDefault="00D9389E" w:rsidP="003548B3">
      <w:pPr>
        <w:pStyle w:val="Normal1"/>
        <w:spacing w:before="0" w:line="252" w:lineRule="auto"/>
        <w:ind w:left="340" w:hanging="340"/>
      </w:pPr>
      <w:r w:rsidRPr="001523AB">
        <w:t>(f)</w:t>
      </w:r>
      <w:r w:rsidRPr="001523AB">
        <w:tab/>
        <w:t xml:space="preserve">to </w:t>
      </w:r>
      <w:r w:rsidRPr="00545C5F">
        <w:t>provide a mechanism and vehicle for the voice of people with disability to collectively self-represent and share lived experiences and to be heard on and influence the issues that affect them</w:t>
      </w:r>
    </w:p>
    <w:p w14:paraId="01653ECC" w14:textId="77777777" w:rsidR="00D9389E" w:rsidRPr="001523AB" w:rsidRDefault="00D9389E" w:rsidP="003548B3">
      <w:pPr>
        <w:pStyle w:val="Normal1"/>
        <w:spacing w:before="0" w:line="252" w:lineRule="auto"/>
        <w:ind w:left="340" w:hanging="340"/>
      </w:pPr>
      <w:r w:rsidRPr="001523AB">
        <w:t>(g)</w:t>
      </w:r>
      <w:r w:rsidRPr="001523AB">
        <w:tab/>
        <w:t>to take part in government processes and / or lobby on matters that affect people with disability</w:t>
      </w:r>
    </w:p>
    <w:p w14:paraId="2426C1EC" w14:textId="77777777" w:rsidR="00D9389E" w:rsidRPr="001523AB" w:rsidRDefault="00D9389E" w:rsidP="003548B3">
      <w:pPr>
        <w:pStyle w:val="Normal1"/>
        <w:spacing w:before="0" w:line="252" w:lineRule="auto"/>
        <w:ind w:left="340" w:hanging="340"/>
      </w:pPr>
      <w:r w:rsidRPr="001523AB">
        <w:t>(h)</w:t>
      </w:r>
      <w:r w:rsidRPr="001523AB">
        <w:tab/>
        <w:t>to promote the valued status and participation of all people with disability in all aspects of community life as full citizens</w:t>
      </w:r>
    </w:p>
    <w:p w14:paraId="7DEA3BD8" w14:textId="77777777" w:rsidR="00D9389E" w:rsidRPr="001523AB" w:rsidRDefault="00D9389E" w:rsidP="003548B3">
      <w:pPr>
        <w:pStyle w:val="Normal1"/>
        <w:spacing w:before="0" w:line="252" w:lineRule="auto"/>
        <w:ind w:left="340" w:hanging="340"/>
      </w:pPr>
      <w:r w:rsidRPr="001523AB">
        <w:t>(</w:t>
      </w:r>
      <w:proofErr w:type="spellStart"/>
      <w:r w:rsidRPr="001523AB">
        <w:t>i</w:t>
      </w:r>
      <w:proofErr w:type="spellEnd"/>
      <w:r w:rsidRPr="001523AB">
        <w:t>)</w:t>
      </w:r>
      <w:r w:rsidRPr="001523AB">
        <w:tab/>
        <w:t>to create opportunities for people with disability to inform the planning, design, delivery and evaluation of inclusive policy, services, businesses and environments and to have their expertise and lived experience valued and recognised</w:t>
      </w:r>
    </w:p>
    <w:p w14:paraId="1E06D341" w14:textId="77777777" w:rsidR="00D9389E" w:rsidRPr="001523AB" w:rsidRDefault="00D9389E" w:rsidP="003548B3">
      <w:pPr>
        <w:pStyle w:val="Normal1"/>
        <w:spacing w:before="0" w:line="252" w:lineRule="auto"/>
        <w:ind w:left="340" w:hanging="340"/>
      </w:pPr>
      <w:r w:rsidRPr="001523AB">
        <w:t>(j)</w:t>
      </w:r>
      <w:r w:rsidRPr="001523AB">
        <w:tab/>
        <w:t>to be responsible and accountable in the management of the resources of the network to achieve organisational goals</w:t>
      </w:r>
    </w:p>
    <w:p w14:paraId="06E33790" w14:textId="77777777" w:rsidR="00D9389E" w:rsidRPr="001523AB" w:rsidRDefault="00D9389E" w:rsidP="003548B3">
      <w:pPr>
        <w:pStyle w:val="Normal1"/>
        <w:spacing w:before="0" w:line="252" w:lineRule="auto"/>
        <w:ind w:left="340" w:hanging="340"/>
      </w:pPr>
      <w:r w:rsidRPr="001523AB">
        <w:t>(k)</w:t>
      </w:r>
      <w:r w:rsidRPr="001523AB">
        <w:tab/>
        <w:t>to assist in the development and expansion of and provide ongoing support to organisations providing services to people with disability</w:t>
      </w:r>
    </w:p>
    <w:p w14:paraId="55D745B6" w14:textId="77777777" w:rsidR="00D9389E" w:rsidRPr="001523AB" w:rsidRDefault="00D9389E" w:rsidP="003548B3">
      <w:pPr>
        <w:pStyle w:val="Normal1"/>
        <w:spacing w:before="0" w:line="252" w:lineRule="auto"/>
        <w:ind w:left="340" w:hanging="340"/>
      </w:pPr>
      <w:r w:rsidRPr="001523AB">
        <w:t>(l)</w:t>
      </w:r>
      <w:r w:rsidRPr="001523AB">
        <w:tab/>
        <w:t>to harness the resources of the community to make a positive difference in the lives of people with disability</w:t>
      </w:r>
    </w:p>
    <w:p w14:paraId="3E9A2C03" w14:textId="77777777" w:rsidR="00D9389E" w:rsidRPr="001523AB" w:rsidRDefault="00D9389E" w:rsidP="003548B3">
      <w:pPr>
        <w:pStyle w:val="Normal1"/>
        <w:spacing w:before="0" w:line="252" w:lineRule="auto"/>
        <w:ind w:left="340" w:hanging="340"/>
      </w:pPr>
      <w:r w:rsidRPr="001523AB">
        <w:t>(m)</w:t>
      </w:r>
      <w:r w:rsidRPr="001523AB">
        <w:tab/>
        <w:t>to promote the objects in any manner the Board considers appropriate and to do things incidental or conducive to the attainment of those objects</w:t>
      </w:r>
    </w:p>
    <w:p w14:paraId="3B974136" w14:textId="77777777" w:rsidR="00D9389E" w:rsidRPr="001523AB" w:rsidRDefault="00D9389E" w:rsidP="003548B3">
      <w:pPr>
        <w:pStyle w:val="Normal1"/>
        <w:spacing w:before="0" w:line="252" w:lineRule="auto"/>
        <w:ind w:left="340" w:hanging="340"/>
      </w:pPr>
      <w:r w:rsidRPr="001523AB">
        <w:t>(n)</w:t>
      </w:r>
      <w:r w:rsidRPr="001523AB">
        <w:tab/>
        <w:t>to establish and maintain affiliations and information exchange with other organisations having similar objects to the matters set out in this clause, and</w:t>
      </w:r>
    </w:p>
    <w:p w14:paraId="34AD9174" w14:textId="77777777" w:rsidR="00D9389E" w:rsidRPr="001523AB" w:rsidRDefault="00D9389E" w:rsidP="003548B3">
      <w:pPr>
        <w:pStyle w:val="Normal1"/>
        <w:spacing w:before="0" w:line="252" w:lineRule="auto"/>
        <w:ind w:left="340" w:hanging="340"/>
      </w:pPr>
      <w:r w:rsidRPr="001523AB">
        <w:t>(o)</w:t>
      </w:r>
      <w:r w:rsidRPr="001523AB">
        <w:tab/>
        <w:t>to do all other things as are incidental or conducive to the attainment of these objects.</w:t>
      </w:r>
    </w:p>
    <w:p w14:paraId="01B1EB02" w14:textId="77777777" w:rsidR="00D9389E" w:rsidRPr="00921E89" w:rsidRDefault="00D9389E" w:rsidP="00D9389E">
      <w:pPr>
        <w:pStyle w:val="AccountsSubHead"/>
      </w:pPr>
      <w:r w:rsidRPr="00921E89">
        <w:t>Strategy for achieving the objectives</w:t>
      </w:r>
    </w:p>
    <w:p w14:paraId="2191535E" w14:textId="77777777" w:rsidR="00D9389E" w:rsidRPr="00921E89" w:rsidRDefault="00D9389E" w:rsidP="00D9389E">
      <w:pPr>
        <w:rPr>
          <w:szCs w:val="20"/>
        </w:rPr>
      </w:pPr>
      <w:r w:rsidRPr="00921E89">
        <w:rPr>
          <w:szCs w:val="20"/>
        </w:rPr>
        <w:t xml:space="preserve">QDN has funding from the Queensland </w:t>
      </w:r>
      <w:r>
        <w:rPr>
          <w:szCs w:val="20"/>
        </w:rPr>
        <w:t xml:space="preserve">and Australian </w:t>
      </w:r>
      <w:r w:rsidRPr="00921E89">
        <w:rPr>
          <w:szCs w:val="20"/>
        </w:rPr>
        <w:t>Government</w:t>
      </w:r>
      <w:r>
        <w:rPr>
          <w:szCs w:val="20"/>
        </w:rPr>
        <w:t>s</w:t>
      </w:r>
      <w:r w:rsidRPr="00921E89">
        <w:rPr>
          <w:szCs w:val="20"/>
        </w:rPr>
        <w:t xml:space="preserve"> and uses this to achieve the objectives. QDN is also progressing other avenues through which to create income generating investments. It has also looked at partnerships with organisations that share similar objectives and values.</w:t>
      </w:r>
    </w:p>
    <w:p w14:paraId="5F37F3FF" w14:textId="77777777" w:rsidR="00D9389E" w:rsidRPr="00921E89" w:rsidRDefault="00D9389E" w:rsidP="00D9389E">
      <w:pPr>
        <w:rPr>
          <w:szCs w:val="20"/>
        </w:rPr>
      </w:pPr>
      <w:r w:rsidRPr="00921E89">
        <w:rPr>
          <w:szCs w:val="20"/>
        </w:rPr>
        <w:t xml:space="preserve">QDN has </w:t>
      </w:r>
      <w:r>
        <w:rPr>
          <w:szCs w:val="20"/>
        </w:rPr>
        <w:t>five</w:t>
      </w:r>
      <w:r w:rsidRPr="00921E89">
        <w:rPr>
          <w:szCs w:val="20"/>
        </w:rPr>
        <w:t xml:space="preserve"> Strategic Goals used to achieve the Objectives of the organisation. These are:</w:t>
      </w:r>
    </w:p>
    <w:p w14:paraId="00986CFC" w14:textId="77777777" w:rsidR="00D9389E" w:rsidRPr="00921E89" w:rsidRDefault="00D9389E" w:rsidP="00D9389E">
      <w:pPr>
        <w:pStyle w:val="Normal1"/>
        <w:spacing w:before="0" w:line="252" w:lineRule="auto"/>
        <w:ind w:left="851" w:hanging="851"/>
      </w:pPr>
      <w:r w:rsidRPr="00921E89">
        <w:t>Goal 1 –</w:t>
      </w:r>
      <w:r w:rsidRPr="00921E89">
        <w:tab/>
        <w:t xml:space="preserve">To </w:t>
      </w:r>
      <w:r w:rsidRPr="009A0C87">
        <w:t>promote and maintain active, vibrant networks that inform our work and build local capacity</w:t>
      </w:r>
      <w:r w:rsidRPr="00921E89">
        <w:t>.</w:t>
      </w:r>
    </w:p>
    <w:p w14:paraId="7299AFDF" w14:textId="77777777" w:rsidR="00D9389E" w:rsidRDefault="00D9389E" w:rsidP="00D9389E">
      <w:pPr>
        <w:pStyle w:val="Normal1"/>
        <w:spacing w:before="0" w:line="252" w:lineRule="auto"/>
        <w:ind w:left="851" w:hanging="851"/>
      </w:pPr>
      <w:r w:rsidRPr="00921E89">
        <w:t>Goal 2 –</w:t>
      </w:r>
      <w:r w:rsidRPr="00921E89">
        <w:tab/>
      </w:r>
      <w:r>
        <w:t xml:space="preserve">To </w:t>
      </w:r>
      <w:r w:rsidRPr="009A0C87">
        <w:t>enhance the capacity, leadership and influence of people with disability</w:t>
      </w:r>
      <w:r>
        <w:t>.</w:t>
      </w:r>
    </w:p>
    <w:p w14:paraId="0CFD044A" w14:textId="77777777" w:rsidR="00D9389E" w:rsidRPr="00921E89" w:rsidRDefault="00D9389E" w:rsidP="00D9389E">
      <w:pPr>
        <w:pStyle w:val="Normal1"/>
        <w:spacing w:before="0" w:line="252" w:lineRule="auto"/>
        <w:ind w:left="851" w:hanging="851"/>
      </w:pPr>
      <w:r w:rsidRPr="00921E89">
        <w:t>Goal 3 –</w:t>
      </w:r>
      <w:r w:rsidRPr="00921E89">
        <w:tab/>
        <w:t xml:space="preserve">To </w:t>
      </w:r>
      <w:r w:rsidRPr="009A0C87">
        <w:t>build broad community awareness and change attitudes by sh</w:t>
      </w:r>
      <w:r>
        <w:t xml:space="preserve">aring the experiences of people </w:t>
      </w:r>
      <w:r w:rsidRPr="009A0C87">
        <w:t>with disability and have their expertise valued and recognised</w:t>
      </w:r>
      <w:r w:rsidRPr="00921E89">
        <w:t>.</w:t>
      </w:r>
    </w:p>
    <w:p w14:paraId="619A36B7" w14:textId="77777777" w:rsidR="00D9389E" w:rsidRPr="00921E89" w:rsidRDefault="00D9389E" w:rsidP="00D9389E">
      <w:pPr>
        <w:pStyle w:val="Normal1"/>
        <w:spacing w:before="0" w:line="252" w:lineRule="auto"/>
        <w:ind w:left="851" w:hanging="851"/>
      </w:pPr>
      <w:r>
        <w:t>Goal 4</w:t>
      </w:r>
      <w:r w:rsidRPr="00921E89">
        <w:t xml:space="preserve"> –</w:t>
      </w:r>
      <w:r w:rsidRPr="00921E89">
        <w:tab/>
        <w:t xml:space="preserve">To </w:t>
      </w:r>
      <w:r w:rsidRPr="009A0C87">
        <w:t>influence governments and others to bring about full and equal</w:t>
      </w:r>
      <w:r>
        <w:t xml:space="preserve"> participation, citizenship and </w:t>
      </w:r>
      <w:r w:rsidRPr="009A0C87">
        <w:t>protection of rights for all</w:t>
      </w:r>
      <w:r w:rsidRPr="00921E89">
        <w:t>.</w:t>
      </w:r>
    </w:p>
    <w:p w14:paraId="7431EE48" w14:textId="77777777" w:rsidR="00D9389E" w:rsidRPr="00921E89" w:rsidRDefault="00D9389E" w:rsidP="00D9389E">
      <w:pPr>
        <w:pStyle w:val="Normal1"/>
        <w:spacing w:before="0" w:line="252" w:lineRule="auto"/>
        <w:ind w:left="851" w:hanging="851"/>
      </w:pPr>
      <w:r>
        <w:t>Goal 5</w:t>
      </w:r>
      <w:r w:rsidRPr="00921E89">
        <w:t xml:space="preserve"> –</w:t>
      </w:r>
      <w:r w:rsidRPr="00921E89">
        <w:tab/>
        <w:t xml:space="preserve">To </w:t>
      </w:r>
      <w:r w:rsidRPr="009A0C87">
        <w:t>grow an independently sustainable, effective, accountable and rights-based organisation that reflects our vision, mission, values and principles</w:t>
      </w:r>
      <w:r w:rsidRPr="00921E89">
        <w:t>.</w:t>
      </w:r>
    </w:p>
    <w:p w14:paraId="3A8F3E43" w14:textId="77777777" w:rsidR="00D9389E" w:rsidRPr="00D9389E" w:rsidRDefault="00D9389E" w:rsidP="0040564E">
      <w:pPr>
        <w:pStyle w:val="Heading3"/>
        <w:spacing w:before="120"/>
        <w:rPr>
          <w:i/>
        </w:rPr>
      </w:pPr>
      <w:r w:rsidRPr="00D9389E">
        <w:rPr>
          <w:i/>
        </w:rPr>
        <w:t>Principal activities</w:t>
      </w:r>
    </w:p>
    <w:p w14:paraId="0BEAAF6A" w14:textId="77E00AD0" w:rsidR="00D9389E" w:rsidRPr="003548B3" w:rsidRDefault="00D9389E" w:rsidP="003548B3">
      <w:pPr>
        <w:rPr>
          <w:szCs w:val="20"/>
        </w:rPr>
      </w:pPr>
      <w:r w:rsidRPr="00EB6C08">
        <w:rPr>
          <w:szCs w:val="20"/>
        </w:rPr>
        <w:t>During the financial year the principal continuing activities of the Company were</w:t>
      </w:r>
      <w:r w:rsidR="003548B3">
        <w:rPr>
          <w:szCs w:val="20"/>
        </w:rPr>
        <w:t xml:space="preserve"> </w:t>
      </w:r>
      <w:r w:rsidR="003548B3" w:rsidRPr="00AF2479">
        <w:t>as the executive peak for Queenslanders with disability in systemic advocacy and voice of people with disability in po</w:t>
      </w:r>
      <w:r w:rsidR="003548B3">
        <w:t>licy, leadership and engagement; engaging</w:t>
      </w:r>
      <w:r w:rsidR="003548B3" w:rsidRPr="00EB6C08">
        <w:t xml:space="preserve"> with people with disability across the sta</w:t>
      </w:r>
      <w:r w:rsidR="003548B3">
        <w:t xml:space="preserve">te-wide network; peer support; </w:t>
      </w:r>
      <w:r w:rsidR="003548B3" w:rsidRPr="00EB6C08">
        <w:t>disability inclusive disaster risk reduction activities around person-</w:t>
      </w:r>
      <w:r w:rsidR="003548B3">
        <w:t xml:space="preserve">centred emergency preparedness; delivering on housing policy and projects through inclusive housing initiatives; leading engagement and co-design around disability reforms; inclusive employment; and </w:t>
      </w:r>
      <w:r w:rsidR="003548B3" w:rsidRPr="00EB6C08">
        <w:t>driving social and economic changes on issues that relate to disability</w:t>
      </w:r>
      <w:r w:rsidRPr="00EB6C08">
        <w:t>.</w:t>
      </w:r>
    </w:p>
    <w:p w14:paraId="4558289C" w14:textId="77777777" w:rsidR="00D9389E" w:rsidRPr="002326AB" w:rsidRDefault="00D9389E" w:rsidP="003548B3">
      <w:pPr>
        <w:pStyle w:val="Footer"/>
        <w:spacing w:before="840"/>
      </w:pPr>
      <w:r w:rsidRPr="002326AB">
        <w:t>Page 1</w:t>
      </w:r>
    </w:p>
    <w:p w14:paraId="46400815" w14:textId="7525E8B6" w:rsidR="00D9389E" w:rsidRPr="00921E89" w:rsidRDefault="00D9389E" w:rsidP="003548B3">
      <w:pPr>
        <w:keepLines/>
        <w:pageBreakBefore/>
        <w:rPr>
          <w:szCs w:val="20"/>
        </w:rPr>
      </w:pPr>
      <w:r w:rsidRPr="00EB6C08">
        <w:rPr>
          <w:szCs w:val="20"/>
        </w:rPr>
        <w:t xml:space="preserve">The major sources of revenue for the Company </w:t>
      </w:r>
      <w:r w:rsidR="003548B3" w:rsidRPr="00EB6C08">
        <w:rPr>
          <w:szCs w:val="20"/>
        </w:rPr>
        <w:t>are grants from the Queensland Government’s Departments of</w:t>
      </w:r>
      <w:r w:rsidR="003548B3">
        <w:rPr>
          <w:szCs w:val="20"/>
        </w:rPr>
        <w:t xml:space="preserve"> </w:t>
      </w:r>
      <w:r w:rsidR="003548B3" w:rsidRPr="00545C5F">
        <w:rPr>
          <w:i/>
        </w:rPr>
        <w:t>Families, Seniors, Disability Services and Child Safety</w:t>
      </w:r>
      <w:r w:rsidR="003548B3">
        <w:t xml:space="preserve">, </w:t>
      </w:r>
      <w:r w:rsidR="003548B3" w:rsidRPr="00AF2479">
        <w:rPr>
          <w:i/>
        </w:rPr>
        <w:t>Health</w:t>
      </w:r>
      <w:r w:rsidR="003548B3" w:rsidRPr="003A7B6A">
        <w:t xml:space="preserve">, </w:t>
      </w:r>
      <w:r w:rsidR="003548B3" w:rsidRPr="00AF2479">
        <w:rPr>
          <w:i/>
        </w:rPr>
        <w:t>Housing and Public Works</w:t>
      </w:r>
      <w:r w:rsidR="003548B3">
        <w:t xml:space="preserve">, </w:t>
      </w:r>
      <w:r w:rsidR="003548B3" w:rsidRPr="00EB6C08">
        <w:t>and</w:t>
      </w:r>
      <w:r w:rsidR="003548B3">
        <w:t xml:space="preserve"> </w:t>
      </w:r>
      <w:r w:rsidR="003548B3" w:rsidRPr="00545C5F">
        <w:rPr>
          <w:i/>
        </w:rPr>
        <w:t>Women, Aboriginal and Torres Strait Islander Partnerships and Multiculturalism</w:t>
      </w:r>
      <w:r w:rsidR="003548B3" w:rsidRPr="00EB6C08">
        <w:t>,</w:t>
      </w:r>
      <w:r w:rsidR="003548B3">
        <w:t xml:space="preserve"> </w:t>
      </w:r>
      <w:r w:rsidR="003548B3" w:rsidRPr="00EB6C08">
        <w:rPr>
          <w:szCs w:val="20"/>
        </w:rPr>
        <w:t xml:space="preserve">and from the Australian Government’s </w:t>
      </w:r>
      <w:r w:rsidR="003548B3" w:rsidRPr="003A7B6A">
        <w:rPr>
          <w:szCs w:val="20"/>
        </w:rPr>
        <w:t>Department</w:t>
      </w:r>
      <w:r w:rsidR="003548B3">
        <w:rPr>
          <w:szCs w:val="20"/>
        </w:rPr>
        <w:t>s</w:t>
      </w:r>
      <w:r w:rsidR="003548B3" w:rsidRPr="003A7B6A">
        <w:rPr>
          <w:szCs w:val="20"/>
        </w:rPr>
        <w:t xml:space="preserve"> of </w:t>
      </w:r>
      <w:r w:rsidR="003548B3" w:rsidRPr="00EB6C08">
        <w:rPr>
          <w:i/>
          <w:szCs w:val="20"/>
        </w:rPr>
        <w:t>Social Services</w:t>
      </w:r>
      <w:r w:rsidR="003548B3">
        <w:rPr>
          <w:szCs w:val="20"/>
        </w:rPr>
        <w:t xml:space="preserve"> and </w:t>
      </w:r>
      <w:r w:rsidR="003548B3">
        <w:rPr>
          <w:i/>
          <w:szCs w:val="20"/>
        </w:rPr>
        <w:t>Health, Disability and Ageing</w:t>
      </w:r>
      <w:r w:rsidR="003548B3" w:rsidRPr="00EB6C08">
        <w:rPr>
          <w:szCs w:val="20"/>
        </w:rPr>
        <w:t>. QDN raises other one-off amounts from collaborative partnerships, fee-for-service engagements, memberships &amp; donations</w:t>
      </w:r>
      <w:r w:rsidRPr="00EB6C08">
        <w:rPr>
          <w:szCs w:val="20"/>
        </w:rPr>
        <w:t>.</w:t>
      </w:r>
    </w:p>
    <w:p w14:paraId="2182ED77" w14:textId="77777777" w:rsidR="00D9389E" w:rsidRPr="00D9389E" w:rsidRDefault="00D9389E" w:rsidP="0040564E">
      <w:pPr>
        <w:pStyle w:val="Heading3"/>
        <w:spacing w:before="120"/>
        <w:rPr>
          <w:i/>
        </w:rPr>
      </w:pPr>
      <w:r w:rsidRPr="00D9389E">
        <w:rPr>
          <w:i/>
        </w:rPr>
        <w:t>Performance measures</w:t>
      </w:r>
    </w:p>
    <w:p w14:paraId="36DCADEC" w14:textId="77777777" w:rsidR="00D9389E" w:rsidRPr="00921E89" w:rsidRDefault="00D9389E" w:rsidP="00D9389E">
      <w:pPr>
        <w:rPr>
          <w:szCs w:val="20"/>
        </w:rPr>
      </w:pPr>
      <w:r w:rsidRPr="00921E89">
        <w:rPr>
          <w:szCs w:val="20"/>
        </w:rPr>
        <w:t>The Company measures its performance by the number of meetings held, members engaged, responses developed, information provided, and representations made to governments and organisations, and by the delivery of specific project outcomes.</w:t>
      </w:r>
    </w:p>
    <w:p w14:paraId="4B08F958" w14:textId="77777777" w:rsidR="00D9389E" w:rsidRPr="00D9389E" w:rsidRDefault="00D9389E" w:rsidP="0040564E">
      <w:pPr>
        <w:pStyle w:val="Heading3"/>
        <w:spacing w:before="120"/>
        <w:rPr>
          <w:i/>
        </w:rPr>
      </w:pPr>
      <w:r w:rsidRPr="00D9389E">
        <w:rPr>
          <w:i/>
        </w:rPr>
        <w:t>Directors</w:t>
      </w:r>
    </w:p>
    <w:p w14:paraId="57A343C0" w14:textId="0171B9D1" w:rsidR="00D9389E" w:rsidRDefault="00D9389E" w:rsidP="003548B3">
      <w:pPr>
        <w:keepNext/>
      </w:pPr>
      <w:r w:rsidRPr="00921E89">
        <w:t>The Directors of the Company who have held office at any time during or since the end of the financial year are:</w:t>
      </w:r>
    </w:p>
    <w:p w14:paraId="45E780D4" w14:textId="77777777" w:rsidR="003548B3" w:rsidRPr="00EC0651" w:rsidRDefault="003548B3" w:rsidP="003548B3">
      <w:pPr>
        <w:pStyle w:val="Heading4"/>
        <w:spacing w:before="120"/>
      </w:pPr>
      <w:r w:rsidRPr="00EC0651">
        <w:t xml:space="preserve">Dr Talitha Kingsmill, </w:t>
      </w:r>
      <w:proofErr w:type="spellStart"/>
      <w:r w:rsidRPr="00EC0651">
        <w:rPr>
          <w:i/>
        </w:rPr>
        <w:t>EdD</w:t>
      </w:r>
      <w:proofErr w:type="spellEnd"/>
      <w:r w:rsidRPr="00EC0651">
        <w:rPr>
          <w:i/>
        </w:rPr>
        <w:t>, M.Ed. Lead., LLB, Grad Dip Ed (Sec), Grad Cert RE, Cert IV TAE, JP (Qual)</w:t>
      </w:r>
      <w:r w:rsidRPr="00EC0651">
        <w:t xml:space="preserve"> (Chairperson)</w:t>
      </w:r>
    </w:p>
    <w:p w14:paraId="5D462E4A" w14:textId="77777777" w:rsidR="003548B3" w:rsidRPr="003D6EEE" w:rsidRDefault="003548B3" w:rsidP="003548B3">
      <w:pPr>
        <w:ind w:left="227"/>
        <w:rPr>
          <w:szCs w:val="20"/>
        </w:rPr>
      </w:pPr>
      <w:r w:rsidRPr="003D6EEE">
        <w:rPr>
          <w:szCs w:val="20"/>
        </w:rPr>
        <w:t>Talitha has been a Director of QDN since 2022 and Chairperson since 2025, and is a member of the Audit &amp; Compliance Committee. She has 30 years experience across the private, public and not-for-profit sectors in leadership, education, disability advocacy and inclusion, research, digital citizenship, law, regulatory compli</w:t>
      </w:r>
      <w:r>
        <w:rPr>
          <w:szCs w:val="20"/>
        </w:rPr>
        <w:softHyphen/>
      </w:r>
      <w:r w:rsidRPr="003D6EEE">
        <w:rPr>
          <w:szCs w:val="20"/>
        </w:rPr>
        <w:t>ance and policy development. Talitha is a solicitor admitted to practise in the Supreme Court of Queensland and the High Court of Australia.</w:t>
      </w:r>
    </w:p>
    <w:p w14:paraId="686AAE96" w14:textId="77777777" w:rsidR="003548B3" w:rsidRPr="003D6EEE" w:rsidRDefault="003548B3" w:rsidP="003548B3">
      <w:pPr>
        <w:ind w:left="227"/>
        <w:rPr>
          <w:szCs w:val="20"/>
        </w:rPr>
      </w:pPr>
      <w:r w:rsidRPr="003D6EEE">
        <w:rPr>
          <w:szCs w:val="20"/>
        </w:rPr>
        <w:t>Talitha is the Executive Lead of the Queensland Disability Research Network (QDRN) and a Senior Research Fellow at Griffith University. Her experience in education extends across primary, secondary and tertiary sectors, including significant work with students with a wide range of disabilities, and their families. Talitha also sits on a selection of national and state-based panels including the National Disability Data Asset (NDDA) Disability-Informed Ethical Oversight Panel and the Disability Reform Implementation Stakeholder Committee.</w:t>
      </w:r>
    </w:p>
    <w:p w14:paraId="5FB8AB4C" w14:textId="77777777" w:rsidR="003548B3" w:rsidRPr="00EC0651" w:rsidRDefault="003548B3" w:rsidP="003548B3">
      <w:pPr>
        <w:ind w:left="227"/>
        <w:rPr>
          <w:szCs w:val="20"/>
        </w:rPr>
      </w:pPr>
      <w:proofErr w:type="spellStart"/>
      <w:r w:rsidRPr="003D6EEE">
        <w:rPr>
          <w:szCs w:val="20"/>
        </w:rPr>
        <w:t>Talitha’s</w:t>
      </w:r>
      <w:proofErr w:type="spellEnd"/>
      <w:r w:rsidRPr="003D6EEE">
        <w:rPr>
          <w:szCs w:val="20"/>
        </w:rPr>
        <w:t xml:space="preserve"> lived and professional experience provides rich insights to the confronting and very real challenges and obstacles for people living with disability, particularly those with invisible disabilities. She is a keynote speaker and specialises in disability advocacy and inclusion, digital citize</w:t>
      </w:r>
      <w:r>
        <w:rPr>
          <w:szCs w:val="20"/>
        </w:rPr>
        <w:t>nship, leadership and education</w:t>
      </w:r>
      <w:r w:rsidRPr="00EC0651">
        <w:rPr>
          <w:szCs w:val="20"/>
        </w:rPr>
        <w:t>.</w:t>
      </w:r>
    </w:p>
    <w:p w14:paraId="4A9077A6" w14:textId="77777777" w:rsidR="003548B3" w:rsidRPr="00EC0651" w:rsidRDefault="003548B3" w:rsidP="003548B3">
      <w:pPr>
        <w:pStyle w:val="Heading4"/>
        <w:spacing w:before="120"/>
      </w:pPr>
      <w:r w:rsidRPr="00EC0651">
        <w:t xml:space="preserve">Dr Sharon Boyce, </w:t>
      </w:r>
      <w:r w:rsidRPr="00EC0651">
        <w:rPr>
          <w:i/>
        </w:rPr>
        <w:t xml:space="preserve">DLitt, MEd(Hons), BA, </w:t>
      </w:r>
      <w:proofErr w:type="spellStart"/>
      <w:r w:rsidRPr="00EC0651">
        <w:rPr>
          <w:i/>
        </w:rPr>
        <w:t>GradDipFET</w:t>
      </w:r>
      <w:proofErr w:type="spellEnd"/>
      <w:r w:rsidRPr="00EC0651">
        <w:rPr>
          <w:i/>
        </w:rPr>
        <w:t>, GAICD</w:t>
      </w:r>
      <w:r w:rsidRPr="00EC0651">
        <w:t xml:space="preserve"> (Deputy Chairperson)</w:t>
      </w:r>
    </w:p>
    <w:p w14:paraId="234AEA82" w14:textId="77777777" w:rsidR="003548B3" w:rsidRPr="005804E6" w:rsidRDefault="003548B3" w:rsidP="003548B3">
      <w:pPr>
        <w:ind w:left="227"/>
        <w:rPr>
          <w:szCs w:val="20"/>
        </w:rPr>
      </w:pPr>
      <w:r w:rsidRPr="00EC0651">
        <w:rPr>
          <w:szCs w:val="20"/>
        </w:rPr>
        <w:t>Sharon has been a Director of QDN since 2013, Deputy Chairperson from 2025, and is a member of the Nominations &amp; Performance Committee. She</w:t>
      </w:r>
      <w:r>
        <w:rPr>
          <w:szCs w:val="20"/>
        </w:rPr>
        <w:t xml:space="preserve"> </w:t>
      </w:r>
      <w:r w:rsidRPr="005804E6">
        <w:rPr>
          <w:szCs w:val="20"/>
        </w:rPr>
        <w:t>has expert knowledge, skills and lived experience of disability. As well as a disability advocate and published author, Sharon is a consultant across Australia in communica</w:t>
      </w:r>
      <w:r>
        <w:rPr>
          <w:szCs w:val="20"/>
        </w:rPr>
        <w:softHyphen/>
      </w:r>
      <w:r w:rsidRPr="005804E6">
        <w:rPr>
          <w:szCs w:val="20"/>
        </w:rPr>
        <w:t>tion, education and inclusion.</w:t>
      </w:r>
    </w:p>
    <w:p w14:paraId="0C13307B" w14:textId="77777777" w:rsidR="003548B3" w:rsidRPr="005804E6" w:rsidRDefault="003548B3" w:rsidP="003548B3">
      <w:pPr>
        <w:ind w:left="227"/>
        <w:rPr>
          <w:szCs w:val="20"/>
        </w:rPr>
      </w:pPr>
      <w:r w:rsidRPr="005804E6">
        <w:rPr>
          <w:szCs w:val="20"/>
        </w:rPr>
        <w:t xml:space="preserve">Diagnosed with juvenile chronic arthritis as a child, she has used an electric wheelchair since her young adult years. With a passion for early intervention for children and families with disability, Sharon has a strong solutions focus on health, education, employment, housing and prevention of domestic violence. </w:t>
      </w:r>
    </w:p>
    <w:p w14:paraId="57379B73" w14:textId="77777777" w:rsidR="003548B3" w:rsidRPr="005804E6" w:rsidRDefault="003548B3" w:rsidP="003548B3">
      <w:pPr>
        <w:ind w:left="227"/>
        <w:rPr>
          <w:szCs w:val="20"/>
        </w:rPr>
      </w:pPr>
      <w:r w:rsidRPr="005804E6">
        <w:rPr>
          <w:szCs w:val="20"/>
        </w:rPr>
        <w:t>Sharon is committed to creating a world where real lived inclusion is possible. She believes by real hands-on education and experience and by telling her story and the stories of others, that barriers can be broken down and real understanding achieved.</w:t>
      </w:r>
    </w:p>
    <w:p w14:paraId="0B537089" w14:textId="77777777" w:rsidR="003548B3" w:rsidRPr="005804E6" w:rsidRDefault="003548B3" w:rsidP="003548B3">
      <w:pPr>
        <w:ind w:left="227"/>
        <w:rPr>
          <w:szCs w:val="20"/>
        </w:rPr>
      </w:pPr>
      <w:r w:rsidRPr="005804E6">
        <w:rPr>
          <w:szCs w:val="20"/>
        </w:rPr>
        <w:t>Sharon was awarded a Doctor of Letters from the University of Southern Queensland for research in dyslexia and educational inclusion in 2020, and is currently completing her Doctor of Philosophy (Inclusion) at the University of Southern Queensland.</w:t>
      </w:r>
    </w:p>
    <w:p w14:paraId="5EFC2A0D" w14:textId="77777777" w:rsidR="003548B3" w:rsidRDefault="003548B3" w:rsidP="003548B3">
      <w:pPr>
        <w:ind w:left="227"/>
        <w:rPr>
          <w:szCs w:val="20"/>
        </w:rPr>
      </w:pPr>
      <w:r w:rsidRPr="005804E6">
        <w:rPr>
          <w:szCs w:val="20"/>
        </w:rPr>
        <w:t>In 2001, Sharon founded the Disability Training Institute, an educational practice that provides resources and programs that promote disability and diversity for early childhood teachers and university students.</w:t>
      </w:r>
    </w:p>
    <w:p w14:paraId="02F23C21" w14:textId="0AE62678" w:rsidR="003548B3" w:rsidRPr="003548B3" w:rsidRDefault="003548B3" w:rsidP="003548B3">
      <w:pPr>
        <w:ind w:left="227"/>
        <w:rPr>
          <w:szCs w:val="20"/>
        </w:rPr>
      </w:pPr>
      <w:r w:rsidRPr="005804E6">
        <w:rPr>
          <w:szCs w:val="20"/>
        </w:rPr>
        <w:t>In addition to holding the position of Chair of the Queensland Disability Advisory Council for the past ten years, Sharon</w:t>
      </w:r>
      <w:r>
        <w:rPr>
          <w:szCs w:val="20"/>
        </w:rPr>
        <w:t xml:space="preserve"> is on many boards. She is the </w:t>
      </w:r>
      <w:r w:rsidRPr="005804E6">
        <w:rPr>
          <w:szCs w:val="20"/>
        </w:rPr>
        <w:t>Co-Chair of Australia’s Disability Strategy Evaluation Steering Committee and a current member of the NDIS Evidence Advisory Committee’s Assistive Technology and C</w:t>
      </w:r>
      <w:r>
        <w:rPr>
          <w:szCs w:val="20"/>
        </w:rPr>
        <w:t>apital subcommittee</w:t>
      </w:r>
      <w:r w:rsidRPr="00EC0651">
        <w:rPr>
          <w:szCs w:val="20"/>
        </w:rPr>
        <w:t>.</w:t>
      </w:r>
    </w:p>
    <w:p w14:paraId="2D6AF072" w14:textId="77777777" w:rsidR="00D9389E" w:rsidRPr="00FA17CA" w:rsidRDefault="00D9389E" w:rsidP="003548B3">
      <w:pPr>
        <w:pStyle w:val="Footer"/>
        <w:spacing w:before="960"/>
      </w:pPr>
      <w:r>
        <w:t>Page 2</w:t>
      </w:r>
    </w:p>
    <w:p w14:paraId="75905F10" w14:textId="77777777" w:rsidR="003548B3" w:rsidRPr="00EC0651" w:rsidRDefault="003548B3" w:rsidP="003548B3">
      <w:pPr>
        <w:pStyle w:val="Heading4"/>
        <w:pageBreakBefore/>
        <w:spacing w:before="120"/>
      </w:pPr>
      <w:r w:rsidRPr="00EC0651">
        <w:t>Alison Barber (Director)</w:t>
      </w:r>
    </w:p>
    <w:p w14:paraId="3E9BD5E9" w14:textId="77777777" w:rsidR="003548B3" w:rsidRPr="006E0E56" w:rsidRDefault="003548B3" w:rsidP="003548B3">
      <w:pPr>
        <w:ind w:left="227"/>
        <w:rPr>
          <w:szCs w:val="20"/>
        </w:rPr>
      </w:pPr>
      <w:r w:rsidRPr="00EC0651">
        <w:rPr>
          <w:szCs w:val="20"/>
        </w:rPr>
        <w:t xml:space="preserve">Alison has been a Director of QDN since 2024 and is a member of the Nominations &amp; Performance Committee. </w:t>
      </w:r>
      <w:r w:rsidRPr="006E0E56">
        <w:rPr>
          <w:szCs w:val="20"/>
        </w:rPr>
        <w:t xml:space="preserve">She has long-term lived experience as a carer for her two sons, who live with multiple health and disability needs. Almost 7 years ago, Alison herself became an incomplete </w:t>
      </w:r>
      <w:proofErr w:type="spellStart"/>
      <w:r w:rsidRPr="006E0E56">
        <w:rPr>
          <w:szCs w:val="20"/>
        </w:rPr>
        <w:t>tetraplegic</w:t>
      </w:r>
      <w:proofErr w:type="spellEnd"/>
      <w:r w:rsidRPr="006E0E56">
        <w:rPr>
          <w:szCs w:val="20"/>
        </w:rPr>
        <w:t xml:space="preserve"> and now navigates life as a full time power wheelchair user.</w:t>
      </w:r>
    </w:p>
    <w:p w14:paraId="7B6A282D" w14:textId="77777777" w:rsidR="003548B3" w:rsidRPr="006E0E56" w:rsidRDefault="003548B3" w:rsidP="003548B3">
      <w:pPr>
        <w:ind w:left="227"/>
        <w:rPr>
          <w:szCs w:val="20"/>
        </w:rPr>
      </w:pPr>
      <w:r w:rsidRPr="006E0E56">
        <w:rPr>
          <w:szCs w:val="20"/>
        </w:rPr>
        <w:t>Having graduated university with a double degree in both primary and early childhood education, Alison worked in this field for some years before retiring from teaching to found and work in veterinary and outdoor recreation facility small businesses. Alison’s believes her life and business experiences combine to give her a unique skill set to bring to the Board of QDN. She is passionate about advocacy for all people living with disabilities, both visible and invisible.</w:t>
      </w:r>
    </w:p>
    <w:p w14:paraId="32945310" w14:textId="77777777" w:rsidR="003548B3" w:rsidRPr="00EC0651" w:rsidRDefault="003548B3" w:rsidP="003548B3">
      <w:pPr>
        <w:ind w:left="227"/>
        <w:rPr>
          <w:szCs w:val="20"/>
        </w:rPr>
      </w:pPr>
      <w:r w:rsidRPr="006E0E56">
        <w:rPr>
          <w:szCs w:val="20"/>
        </w:rPr>
        <w:t xml:space="preserve">As a past graduate of QDN’s Emerging Leaders Program, Alison is also an active </w:t>
      </w:r>
      <w:proofErr w:type="spellStart"/>
      <w:r w:rsidRPr="006E0E56">
        <w:rPr>
          <w:szCs w:val="20"/>
        </w:rPr>
        <w:t>codesign</w:t>
      </w:r>
      <w:proofErr w:type="spellEnd"/>
      <w:r w:rsidRPr="006E0E56">
        <w:rPr>
          <w:szCs w:val="20"/>
        </w:rPr>
        <w:t xml:space="preserve"> consultant with QDN, a </w:t>
      </w:r>
      <w:proofErr w:type="spellStart"/>
      <w:r w:rsidRPr="006E0E56">
        <w:rPr>
          <w:szCs w:val="20"/>
        </w:rPr>
        <w:t>QDNgage</w:t>
      </w:r>
      <w:proofErr w:type="spellEnd"/>
      <w:r w:rsidRPr="006E0E56">
        <w:rPr>
          <w:szCs w:val="20"/>
        </w:rPr>
        <w:t xml:space="preserve"> Consultant, a QDN Peer Leader and Co-convenor of the NDIS Self Management Peer Support Group. She has been involved with multiple advocacy projects and is also a published author on this topic.</w:t>
      </w:r>
      <w:r>
        <w:rPr>
          <w:szCs w:val="20"/>
        </w:rPr>
        <w:t xml:space="preserve"> </w:t>
      </w:r>
      <w:r w:rsidRPr="006E0E56">
        <w:rPr>
          <w:szCs w:val="20"/>
        </w:rPr>
        <w:t>Alison is a member of the NDIA Participant First Rapid Response Panel, has completed both state and national level media training through her work as an ambassador for Carers Queensland and has a wide range of experience in advocacy through her involvement with associations such as The Carer’s Foundation, Caring for Carers, her 20-year involvement with ABIQ and Autism Queensland and more recently, QDN. She</w:t>
      </w:r>
      <w:r w:rsidRPr="00EC0651">
        <w:rPr>
          <w:szCs w:val="20"/>
        </w:rPr>
        <w:t xml:space="preserve"> feels experienced and comfortable with public speaking and in representing those who are unable to represent themselves.</w:t>
      </w:r>
    </w:p>
    <w:p w14:paraId="7F436B72" w14:textId="77777777" w:rsidR="003548B3" w:rsidRPr="00EC0651" w:rsidRDefault="003548B3" w:rsidP="003548B3">
      <w:pPr>
        <w:pStyle w:val="Heading4"/>
        <w:spacing w:before="120"/>
      </w:pPr>
      <w:r w:rsidRPr="00EC0651">
        <w:t xml:space="preserve">Nerine Broome, </w:t>
      </w:r>
      <w:proofErr w:type="spellStart"/>
      <w:r w:rsidRPr="00EC0651">
        <w:rPr>
          <w:i/>
        </w:rPr>
        <w:t>MMgt</w:t>
      </w:r>
      <w:proofErr w:type="spellEnd"/>
      <w:r w:rsidRPr="00EC0651">
        <w:rPr>
          <w:i/>
        </w:rPr>
        <w:t xml:space="preserve">(HR), </w:t>
      </w:r>
      <w:proofErr w:type="spellStart"/>
      <w:r w:rsidRPr="00EC0651">
        <w:rPr>
          <w:i/>
        </w:rPr>
        <w:t>GradDipMgt</w:t>
      </w:r>
      <w:proofErr w:type="spellEnd"/>
      <w:r w:rsidRPr="00EC0651">
        <w:rPr>
          <w:i/>
        </w:rPr>
        <w:t xml:space="preserve">, </w:t>
      </w:r>
      <w:proofErr w:type="spellStart"/>
      <w:r w:rsidRPr="00EC0651">
        <w:rPr>
          <w:i/>
        </w:rPr>
        <w:t>GradCertIS</w:t>
      </w:r>
      <w:proofErr w:type="spellEnd"/>
      <w:r w:rsidRPr="00EC0651">
        <w:rPr>
          <w:i/>
        </w:rPr>
        <w:t>, Cert IV AT Mentor</w:t>
      </w:r>
      <w:r w:rsidRPr="00EC0651">
        <w:t xml:space="preserve"> (Director)</w:t>
      </w:r>
    </w:p>
    <w:p w14:paraId="587DDE10" w14:textId="77777777" w:rsidR="003548B3" w:rsidRPr="00B629C7" w:rsidRDefault="003548B3" w:rsidP="003548B3">
      <w:pPr>
        <w:ind w:left="227"/>
        <w:rPr>
          <w:szCs w:val="20"/>
        </w:rPr>
      </w:pPr>
      <w:r w:rsidRPr="00B629C7">
        <w:rPr>
          <w:szCs w:val="20"/>
        </w:rPr>
        <w:t>Nerine has been a Director of QDN since 2022 and is a member of the Nominations &amp; Performance Committee.</w:t>
      </w:r>
      <w:r>
        <w:rPr>
          <w:szCs w:val="20"/>
        </w:rPr>
        <w:t xml:space="preserve"> </w:t>
      </w:r>
      <w:r w:rsidRPr="00B629C7">
        <w:rPr>
          <w:szCs w:val="20"/>
        </w:rPr>
        <w:t>Nerine’s career has been centred on change management, education and stakeholder consultation, spanning the fields of Human Resources, Information Systems, Governance, and Leadership. After the onset of a neurological condition, Nerine has navigated a non-traditional return-to-work journey, which included retraining as an Assistive Technology Mentor. She still uses this knowledge to provide peer support within the disability community, helping people make informed choices about their assistive technology.</w:t>
      </w:r>
    </w:p>
    <w:p w14:paraId="6FBCEA25" w14:textId="77777777" w:rsidR="003548B3" w:rsidRPr="00B629C7" w:rsidRDefault="003548B3" w:rsidP="003548B3">
      <w:pPr>
        <w:ind w:left="227"/>
        <w:rPr>
          <w:szCs w:val="20"/>
        </w:rPr>
      </w:pPr>
      <w:r w:rsidRPr="00B629C7">
        <w:rPr>
          <w:szCs w:val="20"/>
        </w:rPr>
        <w:t xml:space="preserve">Nerine combines her lived experience of </w:t>
      </w:r>
      <w:proofErr w:type="spellStart"/>
      <w:r w:rsidRPr="00B629C7">
        <w:rPr>
          <w:szCs w:val="20"/>
        </w:rPr>
        <w:t>neurodivergence</w:t>
      </w:r>
      <w:proofErr w:type="spellEnd"/>
      <w:r w:rsidRPr="00B629C7">
        <w:rPr>
          <w:szCs w:val="20"/>
        </w:rPr>
        <w:t xml:space="preserve"> and physical and neurological disability with her ability to identify systemic barriers and broad themes to engage with individuals and organisations to improve accessibility across a range of sectors. She believes fervently in the need to authentically including a wide range of perspectives in developing policy, products and services and is committed to the importance of building and championing future leaders in the disability sector.</w:t>
      </w:r>
    </w:p>
    <w:p w14:paraId="3D6F8195" w14:textId="77777777" w:rsidR="003548B3" w:rsidRPr="00EC0651" w:rsidRDefault="003548B3" w:rsidP="003548B3">
      <w:pPr>
        <w:ind w:left="227"/>
        <w:rPr>
          <w:szCs w:val="20"/>
        </w:rPr>
      </w:pPr>
      <w:r w:rsidRPr="00B629C7">
        <w:rPr>
          <w:szCs w:val="20"/>
        </w:rPr>
        <w:t>Currently, Nerine serves on the Sector Stakeholder Committee of the Queensland Disability Research Network and is the Autistic Co-Chair of Empower Autism.</w:t>
      </w:r>
      <w:r>
        <w:rPr>
          <w:szCs w:val="20"/>
        </w:rPr>
        <w:t xml:space="preserve"> </w:t>
      </w:r>
      <w:r w:rsidRPr="00B629C7">
        <w:rPr>
          <w:szCs w:val="20"/>
        </w:rPr>
        <w:t>Nerine is a mother of two young adults and her experiences of living with disability in metropolitan, rural, and remote Australia have included navigating education, employment, healthcare and housing, which has made her particularly passionate about accessibility and inclusion in these sectors.</w:t>
      </w:r>
    </w:p>
    <w:p w14:paraId="79CAF995" w14:textId="77777777" w:rsidR="003548B3" w:rsidRPr="00EC0651" w:rsidRDefault="003548B3" w:rsidP="003548B3">
      <w:pPr>
        <w:pStyle w:val="Heading4"/>
        <w:spacing w:before="120"/>
      </w:pPr>
      <w:r w:rsidRPr="00EC0651">
        <w:t xml:space="preserve">Danielle Brown, </w:t>
      </w:r>
      <w:r w:rsidRPr="00EC0651">
        <w:rPr>
          <w:i/>
        </w:rPr>
        <w:t>BA, LLB</w:t>
      </w:r>
      <w:r w:rsidRPr="00EC0651">
        <w:t xml:space="preserve"> (Director)</w:t>
      </w:r>
    </w:p>
    <w:p w14:paraId="7AD5BBC4" w14:textId="77777777" w:rsidR="003548B3" w:rsidRPr="00EC0651" w:rsidRDefault="003548B3" w:rsidP="003548B3">
      <w:pPr>
        <w:ind w:left="227"/>
        <w:rPr>
          <w:szCs w:val="20"/>
        </w:rPr>
      </w:pPr>
      <w:r w:rsidRPr="00EC0651">
        <w:rPr>
          <w:szCs w:val="20"/>
        </w:rPr>
        <w:t>Danielle has been a Director of QDN since 2024 and is a member of the Audit &amp; Compliance Committee. She is a lawyer with over 20 years’ experience practising in a diverse range of areas, including direct experience supporting people with disabilities in legal matters, and is currently a member of the Queensland Civil and Administrative Tribunal (QCAT).</w:t>
      </w:r>
    </w:p>
    <w:p w14:paraId="74914B1B" w14:textId="77777777" w:rsidR="003548B3" w:rsidRPr="00EC0651" w:rsidRDefault="003548B3" w:rsidP="003548B3">
      <w:pPr>
        <w:ind w:left="227"/>
        <w:rPr>
          <w:szCs w:val="20"/>
        </w:rPr>
      </w:pPr>
      <w:r w:rsidRPr="00EC0651">
        <w:rPr>
          <w:szCs w:val="20"/>
        </w:rPr>
        <w:t>Danielle has a strong commitment to social justice and has always chosen roles which involve supporting or protecting the rights of vulnerable people. She has a rights based approach and a commitment to implementing change management through providing high quality legal advice and decision making, robust advocacy and representation, and effective, efficient, and supportive leadership skills.</w:t>
      </w:r>
    </w:p>
    <w:p w14:paraId="04FB4339" w14:textId="77777777" w:rsidR="003548B3" w:rsidRPr="00EC0651" w:rsidRDefault="003548B3" w:rsidP="003548B3">
      <w:pPr>
        <w:pStyle w:val="Heading4"/>
        <w:spacing w:before="120"/>
      </w:pPr>
      <w:r w:rsidRPr="00EC0651">
        <w:t xml:space="preserve">Karen McCarthy, </w:t>
      </w:r>
      <w:proofErr w:type="spellStart"/>
      <w:r w:rsidRPr="00EC0651">
        <w:rPr>
          <w:i/>
        </w:rPr>
        <w:t>BBus</w:t>
      </w:r>
      <w:proofErr w:type="spellEnd"/>
      <w:r>
        <w:rPr>
          <w:i/>
        </w:rPr>
        <w:t>(Man.)</w:t>
      </w:r>
      <w:r w:rsidRPr="00EC0651">
        <w:rPr>
          <w:i/>
        </w:rPr>
        <w:t>, LLB</w:t>
      </w:r>
      <w:r>
        <w:rPr>
          <w:i/>
        </w:rPr>
        <w:t>(Hons)</w:t>
      </w:r>
      <w:r w:rsidRPr="00EC0651">
        <w:t xml:space="preserve"> (Director)</w:t>
      </w:r>
    </w:p>
    <w:p w14:paraId="4E23AEC5" w14:textId="364E914A" w:rsidR="00D9389E" w:rsidRDefault="003548B3" w:rsidP="003548B3">
      <w:pPr>
        <w:ind w:left="227"/>
        <w:rPr>
          <w:szCs w:val="20"/>
        </w:rPr>
      </w:pPr>
      <w:r w:rsidRPr="005F573D">
        <w:rPr>
          <w:spacing w:val="-2"/>
          <w:szCs w:val="20"/>
        </w:rPr>
        <w:t xml:space="preserve">Karen has been a Director of QDN since 2024 and currently serves as Chair of the Nominations &amp; Performance </w:t>
      </w:r>
      <w:r w:rsidRPr="005F573D">
        <w:rPr>
          <w:szCs w:val="20"/>
        </w:rPr>
        <w:t>Committee. A former lawyer and Commonwealth prosecutor, she brings a strong commitment to good governance, accountability and ensuring the voices of people with disability are reflected in the decisions that affect them.</w:t>
      </w:r>
    </w:p>
    <w:p w14:paraId="49F4A271" w14:textId="77777777" w:rsidR="00D9389E" w:rsidRPr="00FA17CA" w:rsidRDefault="00D9389E" w:rsidP="003548B3">
      <w:pPr>
        <w:pStyle w:val="Footer"/>
      </w:pPr>
      <w:r>
        <w:t>Page 3</w:t>
      </w:r>
    </w:p>
    <w:p w14:paraId="18A65322" w14:textId="77777777" w:rsidR="003548B3" w:rsidRPr="005F573D" w:rsidRDefault="003548B3" w:rsidP="003548B3">
      <w:pPr>
        <w:pageBreakBefore/>
        <w:ind w:left="227"/>
        <w:rPr>
          <w:szCs w:val="20"/>
        </w:rPr>
      </w:pPr>
      <w:r w:rsidRPr="005F573D">
        <w:rPr>
          <w:szCs w:val="20"/>
        </w:rPr>
        <w:t>After acquiring disability, Karen left legal practice and found new ways to use her experience and skills. She now works as a keynote speaker, drawing on her lived experience to explore resilience, change and what it takes to maintain momentum through adversity. Consistent with her commitment to protecting the rights of people vulnerable to marginalisation and exclusion, Karen also serves on the management committee of the LGBTI Legal Service.</w:t>
      </w:r>
    </w:p>
    <w:p w14:paraId="3FD003FC" w14:textId="77777777" w:rsidR="003548B3" w:rsidRPr="005F573D" w:rsidRDefault="003548B3" w:rsidP="003548B3">
      <w:pPr>
        <w:ind w:left="227"/>
        <w:rPr>
          <w:szCs w:val="20"/>
        </w:rPr>
      </w:pPr>
      <w:r w:rsidRPr="005F573D">
        <w:rPr>
          <w:szCs w:val="20"/>
        </w:rPr>
        <w:t>Karen is particularly interested in strengthening the influence and participation of people with disability and in supporting QDN to remain an effective, sustainable and genuinely member-led organisation that upholds the highest ideals of ethical conduct as it vigorously pursues its vision of people with disability being active, valued and respected citizens of Queensland.</w:t>
      </w:r>
    </w:p>
    <w:p w14:paraId="2A35C313" w14:textId="77777777" w:rsidR="003548B3" w:rsidRPr="00EC0651" w:rsidRDefault="003548B3" w:rsidP="003548B3">
      <w:pPr>
        <w:ind w:left="227"/>
        <w:rPr>
          <w:szCs w:val="20"/>
        </w:rPr>
      </w:pPr>
      <w:r w:rsidRPr="005F573D">
        <w:rPr>
          <w:szCs w:val="20"/>
        </w:rPr>
        <w:t xml:space="preserve">Part of a large family based in Brisbane and Cairns, Karen is married to a leading criminal barrister and has two daughters working towards careers in artistic </w:t>
      </w:r>
      <w:proofErr w:type="spellStart"/>
      <w:r w:rsidRPr="005F573D">
        <w:rPr>
          <w:szCs w:val="20"/>
        </w:rPr>
        <w:t>curation</w:t>
      </w:r>
      <w:proofErr w:type="spellEnd"/>
      <w:r w:rsidRPr="005F573D">
        <w:rPr>
          <w:szCs w:val="20"/>
        </w:rPr>
        <w:t xml:space="preserve"> and secondary teaching. She loves ballet, books and walking t</w:t>
      </w:r>
      <w:r>
        <w:rPr>
          <w:szCs w:val="20"/>
        </w:rPr>
        <w:t>o explore new places</w:t>
      </w:r>
      <w:r w:rsidRPr="00EC0651">
        <w:rPr>
          <w:szCs w:val="20"/>
        </w:rPr>
        <w:t>.</w:t>
      </w:r>
    </w:p>
    <w:p w14:paraId="6B897249" w14:textId="77777777" w:rsidR="003548B3" w:rsidRPr="00EC0651" w:rsidRDefault="003548B3" w:rsidP="003548B3">
      <w:pPr>
        <w:pStyle w:val="Heading4"/>
        <w:spacing w:before="120"/>
      </w:pPr>
      <w:r w:rsidRPr="00EC0651">
        <w:t xml:space="preserve">Des Ryan, </w:t>
      </w:r>
      <w:r w:rsidRPr="00EC0651">
        <w:rPr>
          <w:i/>
        </w:rPr>
        <w:t xml:space="preserve">OAM, </w:t>
      </w:r>
      <w:proofErr w:type="spellStart"/>
      <w:r w:rsidRPr="00EC0651">
        <w:rPr>
          <w:i/>
        </w:rPr>
        <w:t>AssDipInfTech</w:t>
      </w:r>
      <w:proofErr w:type="spellEnd"/>
      <w:r w:rsidRPr="00EC0651">
        <w:rPr>
          <w:i/>
        </w:rPr>
        <w:t xml:space="preserve">, </w:t>
      </w:r>
      <w:proofErr w:type="spellStart"/>
      <w:r w:rsidRPr="00EC0651">
        <w:rPr>
          <w:i/>
        </w:rPr>
        <w:t>DipCmmntyServWk</w:t>
      </w:r>
      <w:proofErr w:type="spellEnd"/>
      <w:r w:rsidRPr="00EC0651">
        <w:t xml:space="preserve"> (Director)</w:t>
      </w:r>
    </w:p>
    <w:p w14:paraId="12F2582D" w14:textId="77777777" w:rsidR="003548B3" w:rsidRPr="00EC0651" w:rsidRDefault="003548B3" w:rsidP="003548B3">
      <w:pPr>
        <w:ind w:left="227"/>
        <w:rPr>
          <w:szCs w:val="20"/>
        </w:rPr>
      </w:pPr>
      <w:r w:rsidRPr="00EC0651">
        <w:rPr>
          <w:szCs w:val="20"/>
        </w:rPr>
        <w:t>A Director of QDN from 2018, Chair of the Audit &amp; Compliance Committee, Chairperson 2020–2022 and Deputy Chairperson 2024–2025, Des comes to QDN with a wealth of corporate experience as well as his lived experience with disability. He has been an active member and officer of a number of organisations in the disability sector from 1988. During his 18 years as a board member and seven years as President of Spinal Life Australia, he led the transition from a community-based Board to a diverse skill set Board incorporating members from the business and corporate sector.</w:t>
      </w:r>
    </w:p>
    <w:p w14:paraId="762D8159" w14:textId="77777777" w:rsidR="003548B3" w:rsidRPr="00EC0651" w:rsidRDefault="003548B3" w:rsidP="003548B3">
      <w:pPr>
        <w:ind w:left="227"/>
        <w:rPr>
          <w:szCs w:val="20"/>
        </w:rPr>
      </w:pPr>
      <w:r w:rsidRPr="00EC0651">
        <w:rPr>
          <w:szCs w:val="20"/>
        </w:rPr>
        <w:t>Des created his own database consultancy Abled Disabled and has been consulting throughout Queensland since the early 1990s. He also began working with Community Solutions Group Ltd in this period, and is now their Community Relations Ambassador.</w:t>
      </w:r>
    </w:p>
    <w:p w14:paraId="4AC82CB7" w14:textId="77777777" w:rsidR="003548B3" w:rsidRPr="00EC0651" w:rsidRDefault="003548B3" w:rsidP="003548B3">
      <w:pPr>
        <w:ind w:left="227"/>
        <w:rPr>
          <w:szCs w:val="20"/>
        </w:rPr>
      </w:pPr>
      <w:r w:rsidRPr="00EC0651">
        <w:rPr>
          <w:szCs w:val="20"/>
        </w:rPr>
        <w:t>He was recognised as a Rotary Paul Harris Fellow in 2000 and 2012, is a Companion of Central Queensland University and a recipient of the Order of Australia Medal in 2013 for service to people with disabilities. Des is hoping to influence change in the areas of employment and volunteering for people with disability.</w:t>
      </w:r>
    </w:p>
    <w:p w14:paraId="7C684C35" w14:textId="77777777" w:rsidR="003548B3" w:rsidRPr="00EC0651" w:rsidRDefault="003548B3" w:rsidP="003548B3">
      <w:pPr>
        <w:pStyle w:val="Heading4"/>
        <w:spacing w:before="120"/>
      </w:pPr>
      <w:r w:rsidRPr="00EC0651">
        <w:t xml:space="preserve">Nigel Webb, </w:t>
      </w:r>
      <w:proofErr w:type="spellStart"/>
      <w:r w:rsidRPr="00EC0651">
        <w:rPr>
          <w:i/>
        </w:rPr>
        <w:t>DipCmmntyServWk</w:t>
      </w:r>
      <w:proofErr w:type="spellEnd"/>
      <w:r w:rsidRPr="00EC0651">
        <w:rPr>
          <w:i/>
        </w:rPr>
        <w:t xml:space="preserve">, </w:t>
      </w:r>
      <w:proofErr w:type="spellStart"/>
      <w:r w:rsidRPr="00EC0651">
        <w:rPr>
          <w:i/>
        </w:rPr>
        <w:t>DipJusAdmin</w:t>
      </w:r>
      <w:proofErr w:type="spellEnd"/>
      <w:r w:rsidRPr="00EC0651">
        <w:rPr>
          <w:i/>
        </w:rPr>
        <w:t xml:space="preserve">, </w:t>
      </w:r>
      <w:proofErr w:type="spellStart"/>
      <w:r w:rsidRPr="00EC0651">
        <w:rPr>
          <w:i/>
        </w:rPr>
        <w:t>CertIV</w:t>
      </w:r>
      <w:proofErr w:type="spellEnd"/>
      <w:r w:rsidRPr="00EC0651">
        <w:rPr>
          <w:i/>
        </w:rPr>
        <w:t xml:space="preserve"> Workplace Training &amp; Assessment, JP (Qual)</w:t>
      </w:r>
      <w:r w:rsidRPr="00EC0651">
        <w:t xml:space="preserve"> (Director)</w:t>
      </w:r>
    </w:p>
    <w:p w14:paraId="48408464" w14:textId="77777777" w:rsidR="003548B3" w:rsidRPr="008F7761" w:rsidRDefault="003548B3" w:rsidP="003548B3">
      <w:pPr>
        <w:ind w:left="227"/>
        <w:rPr>
          <w:szCs w:val="20"/>
        </w:rPr>
      </w:pPr>
      <w:r w:rsidRPr="008F7761">
        <w:rPr>
          <w:szCs w:val="20"/>
        </w:rPr>
        <w:t>Nigel has served as a Director of QDN since 2024 and is a member of the Audit &amp; Compliance Committee. Bringing a lifetime of lived experience of physical disability, Nigel spent his childhood and young adult years living in institutional settings before transitioning to community living more than 35 years ago. He has been married for the past 17 years and is the proud father of two teenage daughters.</w:t>
      </w:r>
    </w:p>
    <w:p w14:paraId="6E23C2F9" w14:textId="77777777" w:rsidR="003548B3" w:rsidRPr="008F7761" w:rsidRDefault="003548B3" w:rsidP="003548B3">
      <w:pPr>
        <w:ind w:left="227"/>
        <w:rPr>
          <w:szCs w:val="20"/>
        </w:rPr>
      </w:pPr>
      <w:r w:rsidRPr="008F7761">
        <w:rPr>
          <w:szCs w:val="20"/>
        </w:rPr>
        <w:t>Nigel is a respected disability advocate and leader, holding several prominent advisory and governance roles. He currently serves as the Queensland representative on the NDIS Review Advisory Committee (NDIS RAC), a member of the Queensland Disability Reform Implementation Stakeholder Committee, the Expert Disability Housing Advisory Panel, and the convenor of the Human Research &amp; Ethics Committee for an NDIS service provider. He was appointed to the Queensland Disability Advisory Council (QDAC) in September 2022, and has recently been reappointed through to 2029. In June 2023, he was also appointed as a Queensland delegate to the Australian Disability Strategy Advisory Council (ADSAC).</w:t>
      </w:r>
    </w:p>
    <w:p w14:paraId="6CFBB1B5" w14:textId="77777777" w:rsidR="003548B3" w:rsidRPr="008F7761" w:rsidRDefault="003548B3" w:rsidP="003548B3">
      <w:pPr>
        <w:ind w:left="227"/>
        <w:rPr>
          <w:szCs w:val="20"/>
        </w:rPr>
      </w:pPr>
      <w:r w:rsidRPr="008F7761">
        <w:rPr>
          <w:szCs w:val="20"/>
        </w:rPr>
        <w:t>With extensive expertise in the National Disability Insurance Scheme (NDIS) and the Australian Disability Strategy, Nigel has particular knowledge across the targeted action plan outcome areas of Employment &amp; Financial Security, Community Attitudes, Inclusive Homes &amp; Communities, Safety, Rights &amp; Justice, Personal &amp; Community Supports, and Education &amp; Learning.</w:t>
      </w:r>
    </w:p>
    <w:p w14:paraId="0EDD5249" w14:textId="77777777" w:rsidR="003548B3" w:rsidRPr="008F7761" w:rsidRDefault="003548B3" w:rsidP="003548B3">
      <w:pPr>
        <w:ind w:left="227"/>
        <w:rPr>
          <w:szCs w:val="20"/>
        </w:rPr>
      </w:pPr>
      <w:r w:rsidRPr="008F7761">
        <w:rPr>
          <w:szCs w:val="20"/>
        </w:rPr>
        <w:t xml:space="preserve">Professionally, Nigel has worked for more than 17 years as a Client Engagement &amp; Liaison Officer with a leading disability support provider, supporting over 6,000 clients across Queensland and New South Wales. His work is underpinned by a strong commitment to inclusion, self-determination, and genuine community participation. </w:t>
      </w:r>
    </w:p>
    <w:p w14:paraId="185C2786" w14:textId="5BAA72CA" w:rsidR="00D9389E" w:rsidRPr="00F5428F" w:rsidRDefault="003548B3" w:rsidP="003548B3">
      <w:pPr>
        <w:ind w:left="227"/>
        <w:rPr>
          <w:szCs w:val="20"/>
        </w:rPr>
      </w:pPr>
      <w:r w:rsidRPr="008F7761">
        <w:rPr>
          <w:szCs w:val="20"/>
        </w:rPr>
        <w:t>Nigel has also been an active QDeNgage Consultant, Housing Champion and Peer Leader, co-convening an NDIS Self-Management Peer Group. Through his advocacy, leadership, and community involvement, he is passionate about ensuring people with disability have opportunities to live rich, connected, and fulfilling lives within their comm</w:t>
      </w:r>
      <w:r>
        <w:rPr>
          <w:szCs w:val="20"/>
        </w:rPr>
        <w:t>unities.</w:t>
      </w:r>
    </w:p>
    <w:p w14:paraId="1988A367" w14:textId="77777777" w:rsidR="00D9389E" w:rsidRPr="00FA17CA" w:rsidRDefault="00D9389E" w:rsidP="003548B3">
      <w:pPr>
        <w:pStyle w:val="Footer"/>
        <w:spacing w:before="480"/>
      </w:pPr>
      <w:r>
        <w:t>Page 4</w:t>
      </w:r>
    </w:p>
    <w:p w14:paraId="29F16163" w14:textId="77777777" w:rsidR="00D9389E" w:rsidRPr="0040564E" w:rsidRDefault="00D9389E" w:rsidP="003548B3">
      <w:pPr>
        <w:pStyle w:val="Heading3"/>
        <w:pageBreakBefore/>
        <w:spacing w:before="120"/>
        <w:rPr>
          <w:i/>
        </w:rPr>
      </w:pPr>
      <w:r w:rsidRPr="0040564E">
        <w:rPr>
          <w:i/>
        </w:rPr>
        <w:t>Company Secretary</w:t>
      </w:r>
    </w:p>
    <w:p w14:paraId="2C31EAEF" w14:textId="77777777" w:rsidR="00D9389E" w:rsidRPr="00A81653" w:rsidRDefault="00D9389E" w:rsidP="00D9389E">
      <w:pPr>
        <w:keepNext/>
        <w:rPr>
          <w:szCs w:val="20"/>
        </w:rPr>
      </w:pPr>
      <w:r w:rsidRPr="00A81653">
        <w:rPr>
          <w:szCs w:val="20"/>
        </w:rPr>
        <w:t>The Company Secretary holding office at the end of the financial year is:</w:t>
      </w:r>
    </w:p>
    <w:p w14:paraId="120E8FBE" w14:textId="77777777" w:rsidR="00D9389E" w:rsidRDefault="00D9389E" w:rsidP="0040564E">
      <w:pPr>
        <w:keepNext/>
        <w:spacing w:before="120"/>
        <w:rPr>
          <w:b/>
          <w:i/>
          <w:szCs w:val="20"/>
        </w:rPr>
      </w:pPr>
      <w:r w:rsidRPr="003C71DA">
        <w:rPr>
          <w:b/>
          <w:szCs w:val="20"/>
        </w:rPr>
        <w:t xml:space="preserve">Mark McKeon </w:t>
      </w:r>
      <w:r w:rsidRPr="003C71DA">
        <w:rPr>
          <w:b/>
          <w:i/>
          <w:szCs w:val="20"/>
        </w:rPr>
        <w:t>BSc(Hons), CA(Australia), ACA(England &amp; Wales), FAICD</w:t>
      </w:r>
      <w:r>
        <w:rPr>
          <w:b/>
          <w:i/>
          <w:szCs w:val="20"/>
        </w:rPr>
        <w:t>, AGIA</w:t>
      </w:r>
    </w:p>
    <w:p w14:paraId="75E5C71D" w14:textId="77777777" w:rsidR="003548B3" w:rsidRPr="00F5428F" w:rsidRDefault="003548B3" w:rsidP="003548B3">
      <w:pPr>
        <w:keepLines/>
        <w:ind w:left="227"/>
        <w:rPr>
          <w:szCs w:val="20"/>
        </w:rPr>
      </w:pPr>
      <w:r w:rsidRPr="00EC0651">
        <w:rPr>
          <w:szCs w:val="20"/>
        </w:rPr>
        <w:t>Mark was appointed Company Secretary of QDN in February 2023. In this role, Mark provides support to the Board while also providing leadership in the area of corporate governance across QDN. He was QDN’s Finance and Administration Coordinator from 2017 to 2020 and has more than 25 years experience as a company secretary, having previously served in this role with state-owned and publicly listed corporations in Brisbane and Gladstone. Mark has also held senior audit, accounting, finance and strategic planning positions in the private, public and community sectors in Australia and the United Kingdom, and is currently Treasurer of a south east Queensland equine assisted learning charity and principal of a finance, governance and administration consulting business</w:t>
      </w:r>
      <w:r w:rsidRPr="00F5428F">
        <w:rPr>
          <w:szCs w:val="20"/>
        </w:rPr>
        <w:t>.</w:t>
      </w:r>
      <w:r>
        <w:rPr>
          <w:szCs w:val="20"/>
        </w:rPr>
        <w:t xml:space="preserve"> He volunteers at </w:t>
      </w:r>
      <w:proofErr w:type="spellStart"/>
      <w:r>
        <w:rPr>
          <w:szCs w:val="20"/>
        </w:rPr>
        <w:t>Milpera</w:t>
      </w:r>
      <w:proofErr w:type="spellEnd"/>
      <w:r>
        <w:rPr>
          <w:szCs w:val="20"/>
        </w:rPr>
        <w:t xml:space="preserve"> School and at a Brisbane charity which </w:t>
      </w:r>
      <w:r w:rsidRPr="006E0E56">
        <w:rPr>
          <w:szCs w:val="20"/>
        </w:rPr>
        <w:t>provide</w:t>
      </w:r>
      <w:r>
        <w:rPr>
          <w:szCs w:val="20"/>
        </w:rPr>
        <w:t>s</w:t>
      </w:r>
      <w:r w:rsidRPr="006E0E56">
        <w:rPr>
          <w:szCs w:val="20"/>
        </w:rPr>
        <w:t xml:space="preserve"> medical </w:t>
      </w:r>
      <w:r>
        <w:rPr>
          <w:szCs w:val="20"/>
        </w:rPr>
        <w:t xml:space="preserve">and teaching resources </w:t>
      </w:r>
      <w:r w:rsidRPr="006E0E56">
        <w:rPr>
          <w:szCs w:val="20"/>
        </w:rPr>
        <w:t xml:space="preserve">to hospitals and schools across </w:t>
      </w:r>
      <w:r>
        <w:rPr>
          <w:szCs w:val="20"/>
        </w:rPr>
        <w:t>the Pacific</w:t>
      </w:r>
      <w:r w:rsidRPr="006E0E56">
        <w:rPr>
          <w:szCs w:val="20"/>
        </w:rPr>
        <w:t>.</w:t>
      </w:r>
    </w:p>
    <w:p w14:paraId="0B148BB0" w14:textId="77777777" w:rsidR="003548B3" w:rsidRPr="00B0072D" w:rsidRDefault="003548B3" w:rsidP="003548B3">
      <w:pPr>
        <w:pStyle w:val="Heading3"/>
        <w:spacing w:before="120"/>
        <w:rPr>
          <w:i/>
        </w:rPr>
      </w:pPr>
      <w:r w:rsidRPr="00B0072D">
        <w:rPr>
          <w:i/>
        </w:rPr>
        <w:t>Meetings of Directors</w:t>
      </w:r>
    </w:p>
    <w:p w14:paraId="2E3FA4FF" w14:textId="77777777" w:rsidR="003548B3" w:rsidRDefault="003548B3" w:rsidP="003548B3">
      <w:r>
        <w:t>The number of meetings of Directors (including meetings of committees of Directors) and number of meetings attended by each of the Directors of the Company during the financial year are:</w:t>
      </w:r>
    </w:p>
    <w:p w14:paraId="5AA99E1B" w14:textId="77777777" w:rsidR="003548B3" w:rsidRPr="004725DA" w:rsidRDefault="003548B3" w:rsidP="003548B3">
      <w:pPr>
        <w:pStyle w:val="Accounts17"/>
        <w:tabs>
          <w:tab w:val="clear" w:pos="5301"/>
          <w:tab w:val="clear" w:pos="7173"/>
          <w:tab w:val="clear" w:pos="7371"/>
          <w:tab w:val="clear" w:pos="8618"/>
          <w:tab w:val="clear" w:pos="9044"/>
          <w:tab w:val="clear" w:pos="9781"/>
          <w:tab w:val="center" w:pos="3459"/>
          <w:tab w:val="center" w:pos="6010"/>
          <w:tab w:val="center" w:pos="8562"/>
          <w:tab w:val="center" w:pos="8902"/>
        </w:tabs>
        <w:spacing w:line="259" w:lineRule="auto"/>
        <w:rPr>
          <w:sz w:val="18"/>
        </w:rPr>
      </w:pPr>
      <w:r w:rsidRPr="004725DA">
        <w:rPr>
          <w:sz w:val="18"/>
        </w:rPr>
        <w:tab/>
        <w:t>Board</w:t>
      </w:r>
      <w:r w:rsidRPr="004725DA">
        <w:rPr>
          <w:sz w:val="18"/>
        </w:rPr>
        <w:tab/>
      </w:r>
      <w:r>
        <w:rPr>
          <w:sz w:val="18"/>
        </w:rPr>
        <w:t xml:space="preserve">Audit </w:t>
      </w:r>
      <w:r w:rsidRPr="004725DA">
        <w:rPr>
          <w:sz w:val="18"/>
        </w:rPr>
        <w:t>&amp; Compliance</w:t>
      </w:r>
      <w:r w:rsidRPr="004725DA">
        <w:rPr>
          <w:sz w:val="18"/>
        </w:rPr>
        <w:tab/>
        <w:t>Nominations</w:t>
      </w:r>
      <w:r>
        <w:rPr>
          <w:sz w:val="18"/>
        </w:rPr>
        <w:t xml:space="preserve"> </w:t>
      </w:r>
      <w:r w:rsidRPr="004725DA">
        <w:rPr>
          <w:sz w:val="18"/>
        </w:rPr>
        <w:t>&amp; Performance</w:t>
      </w:r>
    </w:p>
    <w:p w14:paraId="16ED1153" w14:textId="77777777" w:rsidR="003548B3" w:rsidRPr="004725DA" w:rsidRDefault="003548B3" w:rsidP="003548B3">
      <w:pPr>
        <w:pStyle w:val="Accounts17"/>
        <w:tabs>
          <w:tab w:val="clear" w:pos="5301"/>
          <w:tab w:val="clear" w:pos="7173"/>
          <w:tab w:val="clear" w:pos="7371"/>
          <w:tab w:val="clear" w:pos="8618"/>
          <w:tab w:val="clear" w:pos="9044"/>
          <w:tab w:val="clear" w:pos="9781"/>
          <w:tab w:val="center" w:pos="3459"/>
          <w:tab w:val="center" w:pos="6010"/>
          <w:tab w:val="center" w:pos="8562"/>
          <w:tab w:val="center" w:pos="8902"/>
        </w:tabs>
        <w:spacing w:before="0" w:line="259" w:lineRule="auto"/>
        <w:rPr>
          <w:sz w:val="18"/>
        </w:rPr>
      </w:pPr>
      <w:r w:rsidRPr="004725DA">
        <w:rPr>
          <w:sz w:val="18"/>
        </w:rPr>
        <w:tab/>
        <w:t>of Directors</w:t>
      </w:r>
      <w:r w:rsidRPr="004725DA">
        <w:rPr>
          <w:sz w:val="18"/>
        </w:rPr>
        <w:tab/>
        <w:t>Committee</w:t>
      </w:r>
      <w:r w:rsidRPr="004725DA">
        <w:rPr>
          <w:sz w:val="18"/>
        </w:rPr>
        <w:tab/>
        <w:t>Committee</w:t>
      </w:r>
    </w:p>
    <w:p w14:paraId="1FBE6AA1" w14:textId="77777777" w:rsidR="003548B3" w:rsidRPr="00B0072D" w:rsidRDefault="003548B3" w:rsidP="00B0072D">
      <w:pPr>
        <w:pStyle w:val="Accounts17"/>
        <w:tabs>
          <w:tab w:val="clear" w:pos="5301"/>
          <w:tab w:val="clear" w:pos="7173"/>
          <w:tab w:val="clear" w:pos="7371"/>
          <w:tab w:val="clear" w:pos="8618"/>
          <w:tab w:val="clear" w:pos="9044"/>
          <w:tab w:val="clear" w:pos="9781"/>
          <w:tab w:val="center" w:pos="3459"/>
          <w:tab w:val="center" w:pos="6010"/>
          <w:tab w:val="center" w:pos="8562"/>
          <w:tab w:val="center" w:pos="8902"/>
        </w:tabs>
        <w:spacing w:line="259" w:lineRule="auto"/>
        <w:rPr>
          <w:sz w:val="18"/>
        </w:rPr>
      </w:pPr>
      <w:r w:rsidRPr="00B0072D">
        <w:rPr>
          <w:i/>
          <w:sz w:val="18"/>
        </w:rPr>
        <w:t>Director</w:t>
      </w:r>
      <w:r w:rsidRPr="00B0072D">
        <w:rPr>
          <w:sz w:val="18"/>
        </w:rPr>
        <w:tab/>
        <w:t>No. of Meetings</w:t>
      </w:r>
      <w:r w:rsidRPr="00B0072D">
        <w:rPr>
          <w:sz w:val="18"/>
        </w:rPr>
        <w:tab/>
        <w:t>No. of Meetings</w:t>
      </w:r>
      <w:r w:rsidRPr="00B0072D">
        <w:rPr>
          <w:sz w:val="18"/>
        </w:rPr>
        <w:tab/>
        <w:t>No. of Meetings</w:t>
      </w:r>
    </w:p>
    <w:p w14:paraId="670D7548" w14:textId="77777777" w:rsidR="003548B3" w:rsidRPr="004725DA" w:rsidRDefault="003548B3" w:rsidP="00B0072D">
      <w:pPr>
        <w:pStyle w:val="Accounts18"/>
        <w:tabs>
          <w:tab w:val="clear" w:pos="5046"/>
          <w:tab w:val="clear" w:pos="5982"/>
          <w:tab w:val="clear" w:pos="6917"/>
          <w:tab w:val="clear" w:pos="7853"/>
          <w:tab w:val="clear" w:pos="8618"/>
          <w:tab w:val="clear" w:pos="9781"/>
          <w:tab w:val="center" w:pos="2863"/>
          <w:tab w:val="center" w:pos="4054"/>
          <w:tab w:val="center" w:pos="5415"/>
          <w:tab w:val="center" w:pos="6606"/>
          <w:tab w:val="center" w:pos="7966"/>
          <w:tab w:val="center" w:pos="9157"/>
        </w:tabs>
        <w:spacing w:line="259" w:lineRule="auto"/>
        <w:rPr>
          <w:sz w:val="18"/>
        </w:rPr>
      </w:pPr>
      <w:r w:rsidRPr="004725DA">
        <w:rPr>
          <w:sz w:val="18"/>
        </w:rPr>
        <w:tab/>
        <w:t>Attended</w:t>
      </w:r>
      <w:r w:rsidRPr="004725DA">
        <w:rPr>
          <w:sz w:val="18"/>
        </w:rPr>
        <w:tab/>
        <w:t>Held*</w:t>
      </w:r>
      <w:r w:rsidRPr="004725DA">
        <w:rPr>
          <w:sz w:val="18"/>
        </w:rPr>
        <w:tab/>
        <w:t>Attended</w:t>
      </w:r>
      <w:r w:rsidRPr="004725DA">
        <w:rPr>
          <w:sz w:val="18"/>
        </w:rPr>
        <w:tab/>
        <w:t>Held*</w:t>
      </w:r>
      <w:r w:rsidRPr="004725DA">
        <w:rPr>
          <w:sz w:val="18"/>
        </w:rPr>
        <w:tab/>
        <w:t>Attended</w:t>
      </w:r>
      <w:r w:rsidRPr="004725DA">
        <w:rPr>
          <w:sz w:val="18"/>
        </w:rPr>
        <w:tab/>
        <w:t>Held*</w:t>
      </w:r>
    </w:p>
    <w:p w14:paraId="6ED929EF" w14:textId="77777777" w:rsidR="003548B3" w:rsidRPr="00105132" w:rsidRDefault="003548B3" w:rsidP="003548B3">
      <w:pPr>
        <w:pStyle w:val="AcctsLine2"/>
        <w:spacing w:line="259" w:lineRule="auto"/>
      </w:pPr>
    </w:p>
    <w:p w14:paraId="1C2A9AE8" w14:textId="77777777" w:rsidR="003548B3" w:rsidRDefault="003548B3" w:rsidP="00B0072D">
      <w:pPr>
        <w:pStyle w:val="Accounts19"/>
        <w:tabs>
          <w:tab w:val="clear" w:pos="5046"/>
          <w:tab w:val="clear" w:pos="5982"/>
          <w:tab w:val="clear" w:pos="6917"/>
          <w:tab w:val="clear" w:pos="7853"/>
          <w:tab w:val="clear" w:pos="8618"/>
          <w:tab w:val="clear" w:pos="9781"/>
          <w:tab w:val="center" w:pos="2863"/>
          <w:tab w:val="center" w:pos="4054"/>
          <w:tab w:val="center" w:pos="5415"/>
          <w:tab w:val="center" w:pos="6606"/>
          <w:tab w:val="center" w:pos="7966"/>
          <w:tab w:val="center" w:pos="9157"/>
        </w:tabs>
        <w:spacing w:line="259" w:lineRule="auto"/>
        <w:rPr>
          <w:sz w:val="18"/>
        </w:rPr>
      </w:pPr>
      <w:r>
        <w:rPr>
          <w:sz w:val="18"/>
        </w:rPr>
        <w:t>Talitha Kingsmill</w:t>
      </w:r>
      <w:r>
        <w:rPr>
          <w:sz w:val="18"/>
        </w:rPr>
        <w:tab/>
        <w:t>9</w:t>
      </w:r>
      <w:r>
        <w:rPr>
          <w:sz w:val="18"/>
        </w:rPr>
        <w:tab/>
        <w:t>9</w:t>
      </w:r>
      <w:r>
        <w:rPr>
          <w:sz w:val="18"/>
        </w:rPr>
        <w:tab/>
        <w:t>4</w:t>
      </w:r>
      <w:r>
        <w:rPr>
          <w:sz w:val="18"/>
        </w:rPr>
        <w:tab/>
        <w:t>4</w:t>
      </w:r>
      <w:r>
        <w:rPr>
          <w:sz w:val="18"/>
        </w:rPr>
        <w:tab/>
        <w:t>2</w:t>
      </w:r>
      <w:r>
        <w:rPr>
          <w:sz w:val="18"/>
        </w:rPr>
        <w:tab/>
        <w:t>2</w:t>
      </w:r>
    </w:p>
    <w:p w14:paraId="29856B1B" w14:textId="77777777" w:rsidR="003548B3" w:rsidRPr="004725DA" w:rsidRDefault="003548B3" w:rsidP="00B0072D">
      <w:pPr>
        <w:pStyle w:val="Accounts19"/>
        <w:tabs>
          <w:tab w:val="clear" w:pos="5046"/>
          <w:tab w:val="clear" w:pos="5982"/>
          <w:tab w:val="clear" w:pos="6917"/>
          <w:tab w:val="clear" w:pos="7853"/>
          <w:tab w:val="clear" w:pos="8618"/>
          <w:tab w:val="clear" w:pos="9781"/>
          <w:tab w:val="center" w:pos="2863"/>
          <w:tab w:val="center" w:pos="4054"/>
          <w:tab w:val="center" w:pos="5415"/>
          <w:tab w:val="center" w:pos="6606"/>
          <w:tab w:val="center" w:pos="7966"/>
          <w:tab w:val="center" w:pos="9157"/>
        </w:tabs>
        <w:spacing w:before="0" w:line="259" w:lineRule="auto"/>
        <w:rPr>
          <w:sz w:val="18"/>
        </w:rPr>
      </w:pPr>
      <w:r w:rsidRPr="004725DA">
        <w:rPr>
          <w:sz w:val="18"/>
        </w:rPr>
        <w:t>Sharon Boyce</w:t>
      </w:r>
      <w:r>
        <w:rPr>
          <w:sz w:val="18"/>
        </w:rPr>
        <w:tab/>
        <w:t>6</w:t>
      </w:r>
      <w:r>
        <w:rPr>
          <w:sz w:val="18"/>
        </w:rPr>
        <w:tab/>
        <w:t>9</w:t>
      </w:r>
      <w:r>
        <w:rPr>
          <w:sz w:val="18"/>
        </w:rPr>
        <w:tab/>
        <w:t>–</w:t>
      </w:r>
      <w:r>
        <w:rPr>
          <w:sz w:val="18"/>
        </w:rPr>
        <w:tab/>
        <w:t>–</w:t>
      </w:r>
      <w:r>
        <w:rPr>
          <w:sz w:val="18"/>
        </w:rPr>
        <w:tab/>
        <w:t>5</w:t>
      </w:r>
      <w:r>
        <w:rPr>
          <w:sz w:val="18"/>
        </w:rPr>
        <w:tab/>
        <w:t>5</w:t>
      </w:r>
    </w:p>
    <w:p w14:paraId="7E6AC6D1" w14:textId="77777777" w:rsidR="003548B3" w:rsidRDefault="003548B3" w:rsidP="00B0072D">
      <w:pPr>
        <w:pStyle w:val="Accounts19"/>
        <w:tabs>
          <w:tab w:val="clear" w:pos="5046"/>
          <w:tab w:val="clear" w:pos="5982"/>
          <w:tab w:val="clear" w:pos="6917"/>
          <w:tab w:val="clear" w:pos="7853"/>
          <w:tab w:val="clear" w:pos="8618"/>
          <w:tab w:val="clear" w:pos="9781"/>
          <w:tab w:val="center" w:pos="2863"/>
          <w:tab w:val="center" w:pos="4054"/>
          <w:tab w:val="center" w:pos="5415"/>
          <w:tab w:val="center" w:pos="6606"/>
          <w:tab w:val="center" w:pos="7966"/>
          <w:tab w:val="center" w:pos="9157"/>
        </w:tabs>
        <w:spacing w:before="0" w:line="259" w:lineRule="auto"/>
        <w:rPr>
          <w:sz w:val="18"/>
        </w:rPr>
      </w:pPr>
      <w:r>
        <w:rPr>
          <w:sz w:val="18"/>
        </w:rPr>
        <w:t>Alison Barber</w:t>
      </w:r>
      <w:r>
        <w:rPr>
          <w:sz w:val="18"/>
        </w:rPr>
        <w:tab/>
        <w:t>9</w:t>
      </w:r>
      <w:r>
        <w:rPr>
          <w:sz w:val="18"/>
        </w:rPr>
        <w:tab/>
        <w:t>9</w:t>
      </w:r>
      <w:r>
        <w:rPr>
          <w:sz w:val="18"/>
        </w:rPr>
        <w:tab/>
        <w:t>1</w:t>
      </w:r>
      <w:r>
        <w:rPr>
          <w:sz w:val="18"/>
        </w:rPr>
        <w:tab/>
        <w:t>1</w:t>
      </w:r>
      <w:r>
        <w:rPr>
          <w:sz w:val="18"/>
        </w:rPr>
        <w:tab/>
        <w:t>3</w:t>
      </w:r>
      <w:r>
        <w:rPr>
          <w:sz w:val="18"/>
        </w:rPr>
        <w:tab/>
        <w:t>3</w:t>
      </w:r>
    </w:p>
    <w:p w14:paraId="615A4239" w14:textId="77777777" w:rsidR="003548B3" w:rsidRPr="004725DA" w:rsidRDefault="003548B3" w:rsidP="00B0072D">
      <w:pPr>
        <w:pStyle w:val="Accounts19"/>
        <w:tabs>
          <w:tab w:val="clear" w:pos="5046"/>
          <w:tab w:val="clear" w:pos="5982"/>
          <w:tab w:val="clear" w:pos="6917"/>
          <w:tab w:val="clear" w:pos="7853"/>
          <w:tab w:val="clear" w:pos="8618"/>
          <w:tab w:val="clear" w:pos="9781"/>
          <w:tab w:val="center" w:pos="2863"/>
          <w:tab w:val="center" w:pos="4054"/>
          <w:tab w:val="center" w:pos="5415"/>
          <w:tab w:val="center" w:pos="6606"/>
          <w:tab w:val="center" w:pos="7966"/>
          <w:tab w:val="center" w:pos="9157"/>
        </w:tabs>
        <w:spacing w:before="0" w:line="259" w:lineRule="auto"/>
        <w:rPr>
          <w:sz w:val="18"/>
        </w:rPr>
      </w:pPr>
      <w:r>
        <w:rPr>
          <w:sz w:val="18"/>
        </w:rPr>
        <w:t>Nerine Broome</w:t>
      </w:r>
      <w:r>
        <w:rPr>
          <w:sz w:val="18"/>
        </w:rPr>
        <w:tab/>
        <w:t>8</w:t>
      </w:r>
      <w:r>
        <w:rPr>
          <w:sz w:val="18"/>
        </w:rPr>
        <w:tab/>
        <w:t>9</w:t>
      </w:r>
      <w:r>
        <w:rPr>
          <w:sz w:val="18"/>
        </w:rPr>
        <w:tab/>
        <w:t>–</w:t>
      </w:r>
      <w:r>
        <w:rPr>
          <w:sz w:val="18"/>
        </w:rPr>
        <w:tab/>
        <w:t>–</w:t>
      </w:r>
      <w:r>
        <w:rPr>
          <w:sz w:val="18"/>
        </w:rPr>
        <w:tab/>
        <w:t>5</w:t>
      </w:r>
      <w:r>
        <w:rPr>
          <w:sz w:val="18"/>
        </w:rPr>
        <w:tab/>
        <w:t>5</w:t>
      </w:r>
    </w:p>
    <w:p w14:paraId="5EAB801D" w14:textId="77777777" w:rsidR="003548B3" w:rsidRDefault="003548B3" w:rsidP="00B0072D">
      <w:pPr>
        <w:pStyle w:val="Accounts19"/>
        <w:tabs>
          <w:tab w:val="clear" w:pos="5046"/>
          <w:tab w:val="clear" w:pos="5982"/>
          <w:tab w:val="clear" w:pos="6917"/>
          <w:tab w:val="clear" w:pos="7853"/>
          <w:tab w:val="clear" w:pos="8618"/>
          <w:tab w:val="clear" w:pos="9781"/>
          <w:tab w:val="center" w:pos="2863"/>
          <w:tab w:val="center" w:pos="4054"/>
          <w:tab w:val="center" w:pos="5415"/>
          <w:tab w:val="center" w:pos="6606"/>
          <w:tab w:val="center" w:pos="7966"/>
          <w:tab w:val="center" w:pos="9157"/>
        </w:tabs>
        <w:spacing w:before="0" w:line="259" w:lineRule="auto"/>
        <w:rPr>
          <w:sz w:val="18"/>
        </w:rPr>
      </w:pPr>
      <w:r>
        <w:rPr>
          <w:sz w:val="18"/>
        </w:rPr>
        <w:t>Danielle Brown</w:t>
      </w:r>
      <w:r>
        <w:rPr>
          <w:sz w:val="18"/>
        </w:rPr>
        <w:tab/>
        <w:t>7</w:t>
      </w:r>
      <w:r>
        <w:rPr>
          <w:sz w:val="18"/>
        </w:rPr>
        <w:tab/>
        <w:t>9</w:t>
      </w:r>
      <w:r>
        <w:rPr>
          <w:sz w:val="18"/>
        </w:rPr>
        <w:tab/>
        <w:t>5</w:t>
      </w:r>
      <w:r>
        <w:rPr>
          <w:sz w:val="18"/>
        </w:rPr>
        <w:tab/>
        <w:t>5</w:t>
      </w:r>
      <w:r>
        <w:rPr>
          <w:sz w:val="18"/>
        </w:rPr>
        <w:tab/>
        <w:t>–</w:t>
      </w:r>
      <w:r>
        <w:rPr>
          <w:sz w:val="18"/>
        </w:rPr>
        <w:tab/>
        <w:t>–</w:t>
      </w:r>
    </w:p>
    <w:p w14:paraId="745EB897" w14:textId="77777777" w:rsidR="003548B3" w:rsidRDefault="003548B3" w:rsidP="00B0072D">
      <w:pPr>
        <w:pStyle w:val="Accounts19"/>
        <w:tabs>
          <w:tab w:val="clear" w:pos="5046"/>
          <w:tab w:val="clear" w:pos="5982"/>
          <w:tab w:val="clear" w:pos="6917"/>
          <w:tab w:val="clear" w:pos="7853"/>
          <w:tab w:val="clear" w:pos="8618"/>
          <w:tab w:val="clear" w:pos="9781"/>
          <w:tab w:val="center" w:pos="2863"/>
          <w:tab w:val="center" w:pos="4054"/>
          <w:tab w:val="center" w:pos="5415"/>
          <w:tab w:val="center" w:pos="6606"/>
          <w:tab w:val="center" w:pos="7966"/>
          <w:tab w:val="center" w:pos="9157"/>
        </w:tabs>
        <w:spacing w:before="0" w:line="259" w:lineRule="auto"/>
        <w:rPr>
          <w:sz w:val="18"/>
        </w:rPr>
      </w:pPr>
      <w:r>
        <w:rPr>
          <w:sz w:val="18"/>
        </w:rPr>
        <w:t>Karen McCarthy</w:t>
      </w:r>
      <w:r>
        <w:rPr>
          <w:sz w:val="18"/>
        </w:rPr>
        <w:tab/>
        <w:t>9</w:t>
      </w:r>
      <w:r>
        <w:rPr>
          <w:sz w:val="18"/>
        </w:rPr>
        <w:tab/>
        <w:t>9</w:t>
      </w:r>
      <w:r>
        <w:rPr>
          <w:sz w:val="18"/>
        </w:rPr>
        <w:tab/>
        <w:t>–</w:t>
      </w:r>
      <w:r>
        <w:rPr>
          <w:sz w:val="18"/>
        </w:rPr>
        <w:tab/>
        <w:t>–</w:t>
      </w:r>
      <w:r>
        <w:rPr>
          <w:sz w:val="18"/>
        </w:rPr>
        <w:tab/>
        <w:t>5</w:t>
      </w:r>
      <w:r>
        <w:rPr>
          <w:sz w:val="18"/>
        </w:rPr>
        <w:tab/>
        <w:t>5</w:t>
      </w:r>
    </w:p>
    <w:p w14:paraId="70DC73CF" w14:textId="77777777" w:rsidR="003548B3" w:rsidRDefault="003548B3" w:rsidP="00B0072D">
      <w:pPr>
        <w:pStyle w:val="Accounts19"/>
        <w:tabs>
          <w:tab w:val="clear" w:pos="5046"/>
          <w:tab w:val="clear" w:pos="5982"/>
          <w:tab w:val="clear" w:pos="6917"/>
          <w:tab w:val="clear" w:pos="7853"/>
          <w:tab w:val="clear" w:pos="8618"/>
          <w:tab w:val="clear" w:pos="9781"/>
          <w:tab w:val="center" w:pos="2863"/>
          <w:tab w:val="center" w:pos="4054"/>
          <w:tab w:val="center" w:pos="5415"/>
          <w:tab w:val="center" w:pos="6606"/>
          <w:tab w:val="center" w:pos="7966"/>
          <w:tab w:val="center" w:pos="9157"/>
        </w:tabs>
        <w:spacing w:before="0" w:line="259" w:lineRule="auto"/>
        <w:rPr>
          <w:sz w:val="18"/>
        </w:rPr>
      </w:pPr>
      <w:r>
        <w:rPr>
          <w:sz w:val="18"/>
        </w:rPr>
        <w:t>Des Ryan</w:t>
      </w:r>
      <w:r>
        <w:rPr>
          <w:sz w:val="18"/>
        </w:rPr>
        <w:tab/>
        <w:t>7</w:t>
      </w:r>
      <w:r>
        <w:rPr>
          <w:sz w:val="18"/>
        </w:rPr>
        <w:tab/>
        <w:t>9</w:t>
      </w:r>
      <w:r>
        <w:rPr>
          <w:sz w:val="18"/>
        </w:rPr>
        <w:tab/>
        <w:t>5</w:t>
      </w:r>
      <w:r>
        <w:rPr>
          <w:sz w:val="18"/>
        </w:rPr>
        <w:tab/>
        <w:t>5</w:t>
      </w:r>
      <w:r>
        <w:rPr>
          <w:sz w:val="18"/>
        </w:rPr>
        <w:tab/>
        <w:t>–</w:t>
      </w:r>
      <w:r>
        <w:rPr>
          <w:sz w:val="18"/>
        </w:rPr>
        <w:tab/>
        <w:t>–</w:t>
      </w:r>
    </w:p>
    <w:p w14:paraId="5453CF3F" w14:textId="77777777" w:rsidR="003548B3" w:rsidRDefault="003548B3" w:rsidP="00B0072D">
      <w:pPr>
        <w:pStyle w:val="Accounts19"/>
        <w:tabs>
          <w:tab w:val="clear" w:pos="5046"/>
          <w:tab w:val="clear" w:pos="5982"/>
          <w:tab w:val="clear" w:pos="6917"/>
          <w:tab w:val="clear" w:pos="7853"/>
          <w:tab w:val="clear" w:pos="8618"/>
          <w:tab w:val="clear" w:pos="9781"/>
          <w:tab w:val="center" w:pos="2863"/>
          <w:tab w:val="center" w:pos="4054"/>
          <w:tab w:val="center" w:pos="5415"/>
          <w:tab w:val="center" w:pos="6606"/>
          <w:tab w:val="center" w:pos="7966"/>
          <w:tab w:val="center" w:pos="9157"/>
        </w:tabs>
        <w:spacing w:before="0" w:line="259" w:lineRule="auto"/>
        <w:rPr>
          <w:sz w:val="18"/>
        </w:rPr>
      </w:pPr>
      <w:r>
        <w:rPr>
          <w:sz w:val="18"/>
        </w:rPr>
        <w:t>Nigel Webb</w:t>
      </w:r>
      <w:r>
        <w:rPr>
          <w:sz w:val="18"/>
        </w:rPr>
        <w:tab/>
        <w:t>8</w:t>
      </w:r>
      <w:r>
        <w:rPr>
          <w:sz w:val="18"/>
        </w:rPr>
        <w:tab/>
        <w:t>9</w:t>
      </w:r>
      <w:r>
        <w:rPr>
          <w:sz w:val="18"/>
        </w:rPr>
        <w:tab/>
        <w:t>5</w:t>
      </w:r>
      <w:r>
        <w:rPr>
          <w:sz w:val="18"/>
        </w:rPr>
        <w:tab/>
        <w:t>5</w:t>
      </w:r>
      <w:r>
        <w:rPr>
          <w:sz w:val="18"/>
        </w:rPr>
        <w:tab/>
        <w:t>–</w:t>
      </w:r>
      <w:r>
        <w:rPr>
          <w:sz w:val="18"/>
        </w:rPr>
        <w:tab/>
        <w:t>–</w:t>
      </w:r>
    </w:p>
    <w:p w14:paraId="2E429840" w14:textId="77777777" w:rsidR="003548B3" w:rsidRPr="00105132" w:rsidRDefault="003548B3" w:rsidP="003548B3">
      <w:pPr>
        <w:pStyle w:val="AcctsLine2"/>
        <w:spacing w:line="259" w:lineRule="auto"/>
      </w:pPr>
    </w:p>
    <w:p w14:paraId="4BD7AC76" w14:textId="77777777" w:rsidR="003548B3" w:rsidRDefault="003548B3" w:rsidP="003548B3">
      <w:pPr>
        <w:tabs>
          <w:tab w:val="left" w:pos="284"/>
        </w:tabs>
        <w:spacing w:before="30" w:line="259" w:lineRule="auto"/>
        <w:ind w:left="113" w:hanging="113"/>
        <w:rPr>
          <w:i/>
          <w:sz w:val="16"/>
          <w:szCs w:val="16"/>
        </w:rPr>
      </w:pPr>
      <w:r w:rsidRPr="0076236B">
        <w:rPr>
          <w:sz w:val="16"/>
          <w:szCs w:val="16"/>
        </w:rPr>
        <w:t>*</w:t>
      </w:r>
      <w:r w:rsidRPr="0076236B">
        <w:rPr>
          <w:sz w:val="16"/>
          <w:szCs w:val="16"/>
        </w:rPr>
        <w:tab/>
      </w:r>
      <w:r w:rsidRPr="0076236B">
        <w:rPr>
          <w:i/>
          <w:sz w:val="16"/>
          <w:szCs w:val="16"/>
        </w:rPr>
        <w:t>Reflects the number of meetings held during the time the Director held office or was a member of the relevant committee during the year.</w:t>
      </w:r>
    </w:p>
    <w:p w14:paraId="2C000336" w14:textId="77777777" w:rsidR="003548B3" w:rsidRPr="00B0072D" w:rsidRDefault="003548B3" w:rsidP="00B0072D">
      <w:pPr>
        <w:pStyle w:val="Heading3"/>
        <w:spacing w:before="120"/>
        <w:rPr>
          <w:i/>
        </w:rPr>
      </w:pPr>
      <w:r w:rsidRPr="00B0072D">
        <w:rPr>
          <w:i/>
        </w:rPr>
        <w:t>Contributions on winding up</w:t>
      </w:r>
    </w:p>
    <w:p w14:paraId="1787E804" w14:textId="77777777" w:rsidR="003548B3" w:rsidRDefault="003548B3" w:rsidP="003548B3">
      <w:pPr>
        <w:spacing w:line="259" w:lineRule="auto"/>
      </w:pPr>
      <w:r>
        <w:t>In the event of the Company being wound up, members are required to contribute a maximum of $1 each.</w:t>
      </w:r>
    </w:p>
    <w:p w14:paraId="53DC9A2C" w14:textId="77777777" w:rsidR="003548B3" w:rsidRDefault="003548B3" w:rsidP="003548B3">
      <w:pPr>
        <w:spacing w:line="259" w:lineRule="auto"/>
      </w:pPr>
      <w:r w:rsidRPr="001C463A">
        <w:t>The total amount that members of the company are liable to contribute if the company is wound up is $</w:t>
      </w:r>
      <w:r>
        <w:t>2,107 (2025: $1,915)</w:t>
      </w:r>
      <w:r w:rsidRPr="001C463A">
        <w:t>, based on</w:t>
      </w:r>
      <w:r>
        <w:t xml:space="preserve"> 2,107 </w:t>
      </w:r>
      <w:r w:rsidRPr="001C463A">
        <w:t>current members (</w:t>
      </w:r>
      <w:r>
        <w:t>2025: 1,915</w:t>
      </w:r>
      <w:r w:rsidRPr="001C463A">
        <w:t>).</w:t>
      </w:r>
    </w:p>
    <w:p w14:paraId="51137714" w14:textId="77777777" w:rsidR="003548B3" w:rsidRPr="00B0072D" w:rsidRDefault="003548B3" w:rsidP="00B0072D">
      <w:pPr>
        <w:pStyle w:val="Heading3"/>
        <w:spacing w:before="120"/>
        <w:rPr>
          <w:i/>
        </w:rPr>
      </w:pPr>
      <w:r w:rsidRPr="00B0072D">
        <w:rPr>
          <w:i/>
        </w:rPr>
        <w:t>Auditor's independence declaration</w:t>
      </w:r>
    </w:p>
    <w:p w14:paraId="72CC2616" w14:textId="77777777" w:rsidR="003548B3" w:rsidRDefault="003548B3" w:rsidP="003548B3">
      <w:pPr>
        <w:spacing w:line="259" w:lineRule="auto"/>
      </w:pPr>
      <w:r w:rsidRPr="00547932">
        <w:t xml:space="preserve">The auditor's independence declaration for the year ended 30 June </w:t>
      </w:r>
      <w:r>
        <w:t>2026</w:t>
      </w:r>
      <w:r w:rsidRPr="00547932">
        <w:t xml:space="preserve"> has been received, is in accordance with the </w:t>
      </w:r>
      <w:r w:rsidRPr="00547932">
        <w:rPr>
          <w:i/>
        </w:rPr>
        <w:t>Australian Charities and Not-for-profits Commission Act 2012</w:t>
      </w:r>
      <w:r w:rsidRPr="00547932">
        <w:t xml:space="preserve"> and is attached to this report.</w:t>
      </w:r>
    </w:p>
    <w:p w14:paraId="1CDE0272" w14:textId="77777777" w:rsidR="003548B3" w:rsidRPr="00B0072D" w:rsidRDefault="003548B3" w:rsidP="00B0072D">
      <w:pPr>
        <w:pStyle w:val="Heading3"/>
        <w:spacing w:before="120"/>
        <w:rPr>
          <w:i/>
        </w:rPr>
      </w:pPr>
      <w:r w:rsidRPr="00B0072D">
        <w:rPr>
          <w:i/>
        </w:rPr>
        <w:t>Rounding off of amounts</w:t>
      </w:r>
    </w:p>
    <w:p w14:paraId="1EFD669A" w14:textId="0C108AFC" w:rsidR="00D9389E" w:rsidRDefault="003548B3" w:rsidP="003548B3">
      <w:pPr>
        <w:spacing w:line="259" w:lineRule="auto"/>
      </w:pPr>
      <w:r>
        <w:t>The Company is of a kind referred to in ASIC Class Order 2016/191 dated 24 March 2016 and in accordance with that Class Order amounts in this report and the accompanying financial report have been rounded off to the nearest dollar except where otherwise stated.</w:t>
      </w:r>
    </w:p>
    <w:p w14:paraId="7A55D86B" w14:textId="77777777" w:rsidR="00D9389E" w:rsidRDefault="00D9389E" w:rsidP="00D9389E">
      <w:pPr>
        <w:spacing w:before="240" w:line="259" w:lineRule="auto"/>
      </w:pPr>
      <w:r>
        <w:t>This report is made in accordance with a resolution of the Board of Directors.</w:t>
      </w:r>
    </w:p>
    <w:p w14:paraId="4A5C73BC" w14:textId="14991A9B" w:rsidR="00D9389E" w:rsidRDefault="00217EE5" w:rsidP="00D9389E">
      <w:pPr>
        <w:spacing w:before="240" w:line="259" w:lineRule="auto"/>
      </w:pPr>
      <w:r>
        <w:rPr>
          <w:noProof/>
          <w:lang w:val="en-US"/>
        </w:rPr>
        <w:drawing>
          <wp:inline distT="0" distB="0" distL="0" distR="0" wp14:anchorId="68F3CD71" wp14:editId="68A4DE7B">
            <wp:extent cx="1270000" cy="477520"/>
            <wp:effectExtent l="0" t="0" r="0" b="5080"/>
            <wp:docPr id="4" name="Picture 4" title="Signature of Dr Talitha Kingsm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K Sig LoRes.png"/>
                    <pic:cNvPicPr/>
                  </pic:nvPicPr>
                  <pic:blipFill>
                    <a:blip r:embed="rId10">
                      <a:extLst>
                        <a:ext uri="{28A0092B-C50C-407E-A947-70E740481C1C}">
                          <a14:useLocalDpi xmlns:a14="http://schemas.microsoft.com/office/drawing/2010/main" val="0"/>
                        </a:ext>
                      </a:extLst>
                    </a:blip>
                    <a:stretch>
                      <a:fillRect/>
                    </a:stretch>
                  </pic:blipFill>
                  <pic:spPr>
                    <a:xfrm>
                      <a:off x="0" y="0"/>
                      <a:ext cx="1270000" cy="477520"/>
                    </a:xfrm>
                    <a:prstGeom prst="rect">
                      <a:avLst/>
                    </a:prstGeom>
                  </pic:spPr>
                </pic:pic>
              </a:graphicData>
            </a:graphic>
          </wp:inline>
        </w:drawing>
      </w:r>
    </w:p>
    <w:p w14:paraId="57D0DEAB" w14:textId="0158A563" w:rsidR="00D9389E" w:rsidRDefault="00B0072D" w:rsidP="00D9389E">
      <w:pPr>
        <w:spacing w:before="0" w:line="259" w:lineRule="auto"/>
      </w:pPr>
      <w:r>
        <w:t>Dr Talitha Kingsmill</w:t>
      </w:r>
    </w:p>
    <w:p w14:paraId="02FB2B21" w14:textId="77777777" w:rsidR="00D9389E" w:rsidRDefault="00D9389E" w:rsidP="00D9389E">
      <w:pPr>
        <w:spacing w:before="20" w:line="259" w:lineRule="auto"/>
      </w:pPr>
      <w:r>
        <w:t>Chairperson</w:t>
      </w:r>
    </w:p>
    <w:p w14:paraId="78B23EC4" w14:textId="0593C6A9" w:rsidR="00D9389E" w:rsidRPr="007E4A0B" w:rsidRDefault="00D9389E" w:rsidP="00D9389E">
      <w:pPr>
        <w:spacing w:before="120" w:line="259" w:lineRule="auto"/>
        <w:ind w:left="284" w:hanging="284"/>
      </w:pPr>
      <w:r>
        <w:t>1</w:t>
      </w:r>
      <w:r w:rsidR="00B0072D">
        <w:t>5</w:t>
      </w:r>
      <w:r>
        <w:t xml:space="preserve"> September 202</w:t>
      </w:r>
      <w:r w:rsidR="00B0072D">
        <w:t>6</w:t>
      </w:r>
    </w:p>
    <w:p w14:paraId="691EE4BB" w14:textId="77777777" w:rsidR="002326AB" w:rsidRDefault="002326AB" w:rsidP="001C0CF0">
      <w:pPr>
        <w:pStyle w:val="Footer"/>
        <w:spacing w:before="720"/>
        <w:sectPr w:rsidR="002326AB" w:rsidSect="00D9389E">
          <w:headerReference w:type="even" r:id="rId11"/>
          <w:headerReference w:type="default" r:id="rId12"/>
          <w:headerReference w:type="first" r:id="rId13"/>
          <w:pgSz w:w="11906" w:h="16838" w:code="9"/>
          <w:pgMar w:top="1134" w:right="851" w:bottom="680" w:left="1134" w:header="567" w:footer="567" w:gutter="0"/>
          <w:pgNumType w:start="1"/>
          <w:cols w:space="708"/>
          <w:titlePg/>
          <w:docGrid w:linePitch="360"/>
        </w:sectPr>
      </w:pPr>
      <w:r>
        <w:t>Page 5</w:t>
      </w:r>
    </w:p>
    <w:p w14:paraId="6139D0B1" w14:textId="3B277D79" w:rsidR="0040204A" w:rsidRDefault="00256676" w:rsidP="00256676">
      <w:pPr>
        <w:pStyle w:val="Heading1"/>
        <w:spacing w:before="0"/>
        <w:ind w:left="-454" w:right="-737"/>
      </w:pPr>
      <w:r>
        <w:rPr>
          <w:noProof/>
          <w:lang w:val="en-US"/>
        </w:rPr>
        <w:drawing>
          <wp:inline distT="0" distB="0" distL="0" distR="0" wp14:anchorId="15F8A471" wp14:editId="1B3EF5F5">
            <wp:extent cx="6840000" cy="1449045"/>
            <wp:effectExtent l="0" t="0" r="0" b="0"/>
            <wp:docPr id="10" name="Picture 1" descr="Description: In dark blue Haywards, then in gold Accountants&#10;Unit 110, 193 South Pine Road, Brendale Qld 4500&#10;PO Box 630, Albany Creek Qld 4035&#10;Telephone: (07) 3543 2266&#10;Email: pgesch@haywardsaccounting.com.au&#10;Director: Peter Gesch" title="Title: Auditors' logo and contac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Auditors' logo and contact details - Description: In dark blue Haywards, then in gold Accountants&#10;Unit 110, 193 South Pine Road, Brendale Qld 4500&#10;PO Box 630, Albany Creek Qld 4035&#10;Telephone: (07) 3543 2266&#10;Email: pgesch@haywardsaccounting.com.au&#10;Director: Peter Gesch"/>
                    <pic:cNvPicPr>
                      <a:picLocks noChangeAspect="1" noChangeArrowheads="1"/>
                    </pic:cNvPicPr>
                  </pic:nvPicPr>
                  <pic:blipFill>
                    <a:blip r:embed="rId14">
                      <a:extLst>
                        <a:ext uri="{28A0092B-C50C-407E-A947-70E740481C1C}">
                          <a14:useLocalDpi xmlns:a14="http://schemas.microsoft.com/office/drawing/2010/main" val="0"/>
                        </a:ext>
                      </a:extLst>
                    </a:blip>
                    <a:srcRect l="4759" t="19952" r="4759"/>
                    <a:stretch>
                      <a:fillRect/>
                    </a:stretch>
                  </pic:blipFill>
                  <pic:spPr bwMode="auto">
                    <a:xfrm>
                      <a:off x="0" y="0"/>
                      <a:ext cx="6840000" cy="1449045"/>
                    </a:xfrm>
                    <a:prstGeom prst="rect">
                      <a:avLst/>
                    </a:prstGeom>
                    <a:noFill/>
                    <a:ln>
                      <a:noFill/>
                    </a:ln>
                  </pic:spPr>
                </pic:pic>
              </a:graphicData>
            </a:graphic>
          </wp:inline>
        </w:drawing>
      </w:r>
    </w:p>
    <w:p w14:paraId="020812B0" w14:textId="77777777" w:rsidR="00565709" w:rsidRPr="0018235C" w:rsidRDefault="00565709" w:rsidP="00ED2625">
      <w:pPr>
        <w:pStyle w:val="Heading1"/>
        <w:spacing w:before="1200"/>
      </w:pPr>
      <w:r>
        <w:t xml:space="preserve">Auditors Independence Declaration under Section 60-40 of the </w:t>
      </w:r>
      <w:r w:rsidRPr="009A71E1">
        <w:rPr>
          <w:i/>
        </w:rPr>
        <w:t>Australian Charities and Not-for-Profits Commission Act 2012</w:t>
      </w:r>
      <w:r>
        <w:t xml:space="preserve"> to the Directors of </w:t>
      </w:r>
      <w:r w:rsidRPr="0018235C">
        <w:t>Queensland</w:t>
      </w:r>
      <w:r>
        <w:t>ers with Disability Network</w:t>
      </w:r>
      <w:r w:rsidRPr="0018235C">
        <w:t xml:space="preserve"> Limited</w:t>
      </w:r>
    </w:p>
    <w:p w14:paraId="0AC18B22" w14:textId="77777777" w:rsidR="00565709" w:rsidRPr="00626488" w:rsidRDefault="00565709" w:rsidP="00565709">
      <w:pPr>
        <w:jc w:val="center"/>
        <w:rPr>
          <w:szCs w:val="20"/>
        </w:rPr>
      </w:pPr>
    </w:p>
    <w:p w14:paraId="3E035CBD" w14:textId="77777777" w:rsidR="00565709" w:rsidRPr="00626488" w:rsidRDefault="00565709" w:rsidP="00565709">
      <w:pPr>
        <w:jc w:val="center"/>
        <w:rPr>
          <w:szCs w:val="20"/>
        </w:rPr>
      </w:pPr>
    </w:p>
    <w:p w14:paraId="220990C6" w14:textId="77777777" w:rsidR="00565709" w:rsidRPr="00626488" w:rsidRDefault="00565709" w:rsidP="00565709">
      <w:pPr>
        <w:jc w:val="center"/>
        <w:rPr>
          <w:szCs w:val="20"/>
        </w:rPr>
      </w:pPr>
    </w:p>
    <w:p w14:paraId="6403C97B" w14:textId="7EB990E4" w:rsidR="00565709" w:rsidRPr="00914B85" w:rsidRDefault="00565709" w:rsidP="00565709">
      <w:pPr>
        <w:rPr>
          <w:szCs w:val="20"/>
        </w:rPr>
      </w:pPr>
      <w:r w:rsidRPr="00914B85">
        <w:rPr>
          <w:szCs w:val="20"/>
        </w:rPr>
        <w:t xml:space="preserve">In accordance with the requirements of Subdivision 60-C of the </w:t>
      </w:r>
      <w:r w:rsidRPr="009A71E1">
        <w:rPr>
          <w:i/>
          <w:szCs w:val="20"/>
        </w:rPr>
        <w:t>Australian Charities and Not-for-Profits Commission Act 2012</w:t>
      </w:r>
      <w:r w:rsidRPr="00914B85">
        <w:rPr>
          <w:szCs w:val="20"/>
        </w:rPr>
        <w:t>, I am pleased to provide the following declaration of i</w:t>
      </w:r>
      <w:r>
        <w:rPr>
          <w:szCs w:val="20"/>
        </w:rPr>
        <w:t xml:space="preserve">ndependence to the directors of </w:t>
      </w:r>
      <w:r w:rsidRPr="00914B85">
        <w:rPr>
          <w:szCs w:val="20"/>
        </w:rPr>
        <w:t>Queenslanders with Disability Network Limited. As lead auditor for the aud</w:t>
      </w:r>
      <w:r>
        <w:rPr>
          <w:szCs w:val="20"/>
        </w:rPr>
        <w:t xml:space="preserve">it of the financial report of </w:t>
      </w:r>
      <w:r w:rsidRPr="00914B85">
        <w:rPr>
          <w:szCs w:val="20"/>
        </w:rPr>
        <w:t xml:space="preserve">Queenslanders with Disability Network Limited for the year ended 30 June </w:t>
      </w:r>
      <w:r>
        <w:rPr>
          <w:szCs w:val="20"/>
        </w:rPr>
        <w:t>202</w:t>
      </w:r>
      <w:r w:rsidR="00256676">
        <w:rPr>
          <w:szCs w:val="20"/>
        </w:rPr>
        <w:t>6</w:t>
      </w:r>
      <w:r>
        <w:rPr>
          <w:szCs w:val="20"/>
        </w:rPr>
        <w:t xml:space="preserve">, I declare that, to the best </w:t>
      </w:r>
      <w:r w:rsidRPr="00914B85">
        <w:rPr>
          <w:szCs w:val="20"/>
        </w:rPr>
        <w:t xml:space="preserve">of my knowledge and belief, during the year ended 30 June </w:t>
      </w:r>
      <w:r>
        <w:rPr>
          <w:szCs w:val="20"/>
        </w:rPr>
        <w:t>202</w:t>
      </w:r>
      <w:r w:rsidR="00256676">
        <w:rPr>
          <w:szCs w:val="20"/>
        </w:rPr>
        <w:t>6</w:t>
      </w:r>
      <w:r w:rsidRPr="00914B85">
        <w:rPr>
          <w:szCs w:val="20"/>
        </w:rPr>
        <w:t xml:space="preserve"> there have been no contraventions of:</w:t>
      </w:r>
    </w:p>
    <w:p w14:paraId="00554D74" w14:textId="77777777" w:rsidR="00565709" w:rsidRPr="00914B85" w:rsidRDefault="00565709" w:rsidP="00565709">
      <w:pPr>
        <w:pStyle w:val="Normal1"/>
      </w:pPr>
      <w:r>
        <w:t>(a)</w:t>
      </w:r>
      <w:r>
        <w:tab/>
        <w:t>t</w:t>
      </w:r>
      <w:r w:rsidRPr="00914B85">
        <w:t xml:space="preserve">he auditor independence requirements as set out in the </w:t>
      </w:r>
      <w:r w:rsidRPr="009A71E1">
        <w:rPr>
          <w:i/>
        </w:rPr>
        <w:t>Australian Charities and Not-for-Profits Commission Act 2012</w:t>
      </w:r>
      <w:r>
        <w:t xml:space="preserve"> in relation to the audit,</w:t>
      </w:r>
      <w:r w:rsidRPr="00914B85">
        <w:t xml:space="preserve"> and</w:t>
      </w:r>
    </w:p>
    <w:p w14:paraId="6388FF7B" w14:textId="77777777" w:rsidR="00565709" w:rsidRPr="009A71E1" w:rsidRDefault="00565709" w:rsidP="00565709">
      <w:pPr>
        <w:pStyle w:val="Normal1"/>
      </w:pPr>
      <w:r w:rsidRPr="009A71E1">
        <w:t>(b)</w:t>
      </w:r>
      <w:r w:rsidRPr="009A71E1">
        <w:tab/>
        <w:t>any applicable Code of Professional Conduct in relation to the audit.</w:t>
      </w:r>
    </w:p>
    <w:p w14:paraId="19BDEF33" w14:textId="1F16FBC9" w:rsidR="00565709" w:rsidRDefault="00416A4B" w:rsidP="00416A4B">
      <w:pPr>
        <w:spacing w:before="360"/>
      </w:pPr>
      <w:r>
        <w:rPr>
          <w:noProof/>
          <w:lang w:val="en-US"/>
        </w:rPr>
        <w:drawing>
          <wp:inline distT="0" distB="0" distL="0" distR="0" wp14:anchorId="4FC60697" wp14:editId="2ADC882C">
            <wp:extent cx="1143000" cy="800100"/>
            <wp:effectExtent l="0" t="0" r="0" b="12700"/>
            <wp:docPr id="1" name="Picture 1" title="Signature of Anthony Bry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 Sig LoRes.png"/>
                    <pic:cNvPicPr/>
                  </pic:nvPicPr>
                  <pic:blipFill>
                    <a:blip r:embed="rId15">
                      <a:extLst>
                        <a:ext uri="{28A0092B-C50C-407E-A947-70E740481C1C}">
                          <a14:useLocalDpi xmlns:a14="http://schemas.microsoft.com/office/drawing/2010/main" val="0"/>
                        </a:ext>
                      </a:extLst>
                    </a:blip>
                    <a:stretch>
                      <a:fillRect/>
                    </a:stretch>
                  </pic:blipFill>
                  <pic:spPr>
                    <a:xfrm>
                      <a:off x="0" y="0"/>
                      <a:ext cx="1143000" cy="800100"/>
                    </a:xfrm>
                    <a:prstGeom prst="rect">
                      <a:avLst/>
                    </a:prstGeom>
                  </pic:spPr>
                </pic:pic>
              </a:graphicData>
            </a:graphic>
          </wp:inline>
        </w:drawing>
      </w:r>
    </w:p>
    <w:p w14:paraId="38EC85A7" w14:textId="4A868704" w:rsidR="00416A4B" w:rsidRDefault="00420F45" w:rsidP="00256676">
      <w:pPr>
        <w:tabs>
          <w:tab w:val="left" w:leader="underscore" w:pos="3686"/>
        </w:tabs>
        <w:spacing w:before="0"/>
        <w:ind w:left="-28"/>
      </w:pPr>
      <w:r>
        <w:tab/>
      </w:r>
    </w:p>
    <w:p w14:paraId="5F194F81" w14:textId="77777777" w:rsidR="00420F45" w:rsidRPr="00420F45" w:rsidRDefault="00420F45" w:rsidP="00420F45">
      <w:pPr>
        <w:spacing w:before="30"/>
      </w:pPr>
      <w:r w:rsidRPr="00420F45">
        <w:t xml:space="preserve">Anthony </w:t>
      </w:r>
      <w:proofErr w:type="spellStart"/>
      <w:r w:rsidRPr="00420F45">
        <w:t>Bryen</w:t>
      </w:r>
      <w:proofErr w:type="spellEnd"/>
    </w:p>
    <w:p w14:paraId="690BDFFA" w14:textId="77777777" w:rsidR="00420F45" w:rsidRPr="00420F45" w:rsidRDefault="00420F45" w:rsidP="00420F45">
      <w:pPr>
        <w:spacing w:before="0"/>
      </w:pPr>
      <w:r w:rsidRPr="00420F45">
        <w:t>Registered Auditor (No 306025)</w:t>
      </w:r>
    </w:p>
    <w:p w14:paraId="079C6B0A" w14:textId="77777777" w:rsidR="00420F45" w:rsidRPr="00420F45" w:rsidRDefault="00420F45" w:rsidP="00420F45">
      <w:pPr>
        <w:spacing w:before="0"/>
      </w:pPr>
      <w:r w:rsidRPr="00420F45">
        <w:t>Haywards Chartered Accountants</w:t>
      </w:r>
    </w:p>
    <w:p w14:paraId="3EFAF5B5" w14:textId="77777777" w:rsidR="00ED2625" w:rsidRPr="00F76C1D" w:rsidRDefault="00ED2625" w:rsidP="00ED2625">
      <w:pPr>
        <w:spacing w:before="0"/>
        <w:rPr>
          <w:rFonts w:eastAsia="MS Mincho"/>
          <w:szCs w:val="20"/>
        </w:rPr>
      </w:pPr>
      <w:r w:rsidRPr="000C2B23">
        <w:rPr>
          <w:rFonts w:eastAsia="MS Mincho"/>
          <w:szCs w:val="20"/>
          <w:lang w:val="en-US"/>
        </w:rPr>
        <w:t>Unit 110, 193 South Pine Road</w:t>
      </w:r>
    </w:p>
    <w:p w14:paraId="55F2EEB5" w14:textId="3CB1066F" w:rsidR="00420F45" w:rsidRDefault="00ED2625" w:rsidP="00ED2625">
      <w:pPr>
        <w:spacing w:before="0"/>
      </w:pPr>
      <w:r>
        <w:rPr>
          <w:rFonts w:eastAsia="MS Mincho"/>
          <w:szCs w:val="20"/>
        </w:rPr>
        <w:t>BRENDALE</w:t>
      </w:r>
      <w:r w:rsidRPr="00F76C1D">
        <w:rPr>
          <w:rFonts w:eastAsia="MS Mincho"/>
          <w:szCs w:val="20"/>
        </w:rPr>
        <w:t xml:space="preserve">   QLD   </w:t>
      </w:r>
      <w:r>
        <w:rPr>
          <w:rFonts w:eastAsia="MS Mincho"/>
          <w:szCs w:val="20"/>
        </w:rPr>
        <w:t>4500</w:t>
      </w:r>
    </w:p>
    <w:p w14:paraId="78C31048" w14:textId="57EBD8F6" w:rsidR="00565709" w:rsidRDefault="00565709" w:rsidP="00565709">
      <w:pPr>
        <w:tabs>
          <w:tab w:val="left" w:pos="1701"/>
        </w:tabs>
        <w:spacing w:before="240"/>
        <w:ind w:left="284" w:hanging="284"/>
      </w:pPr>
      <w:r>
        <w:t xml:space="preserve">Dated this </w:t>
      </w:r>
      <w:r w:rsidR="00416A4B">
        <w:t>twenty-</w:t>
      </w:r>
      <w:r w:rsidR="00ED2625">
        <w:t>second</w:t>
      </w:r>
      <w:r w:rsidR="00416A4B">
        <w:t xml:space="preserve"> </w:t>
      </w:r>
      <w:r>
        <w:t>day of September</w:t>
      </w:r>
      <w:r w:rsidRPr="0047372A">
        <w:t xml:space="preserve"> </w:t>
      </w:r>
      <w:r>
        <w:t>202</w:t>
      </w:r>
      <w:r w:rsidR="00ED2625">
        <w:t>6</w:t>
      </w:r>
    </w:p>
    <w:p w14:paraId="6E54A119" w14:textId="77777777" w:rsidR="00565709" w:rsidRDefault="00565709" w:rsidP="00ED2625">
      <w:pPr>
        <w:pStyle w:val="Footer"/>
        <w:spacing w:before="3360"/>
      </w:pPr>
      <w:r>
        <w:t>Page 6</w:t>
      </w:r>
    </w:p>
    <w:p w14:paraId="3FB54188" w14:textId="6DBEA725" w:rsidR="00565709" w:rsidRDefault="00256676" w:rsidP="00256676">
      <w:pPr>
        <w:pStyle w:val="Footer"/>
        <w:spacing w:before="0"/>
        <w:ind w:left="-567" w:right="-284"/>
        <w:rPr>
          <w:noProof/>
          <w:lang w:val="en-US"/>
        </w:rPr>
        <w:sectPr w:rsidR="00565709" w:rsidSect="00565709">
          <w:headerReference w:type="default" r:id="rId16"/>
          <w:headerReference w:type="first" r:id="rId17"/>
          <w:pgSz w:w="11906" w:h="16838" w:code="9"/>
          <w:pgMar w:top="567" w:right="1021" w:bottom="340" w:left="1304" w:header="340" w:footer="340" w:gutter="0"/>
          <w:cols w:space="708"/>
          <w:docGrid w:linePitch="360"/>
        </w:sectPr>
      </w:pPr>
      <w:r>
        <w:rPr>
          <w:noProof/>
          <w:lang w:val="en-US"/>
        </w:rPr>
        <w:drawing>
          <wp:inline distT="0" distB="0" distL="0" distR="0" wp14:anchorId="08D7868E" wp14:editId="7DB08D3F">
            <wp:extent cx="6840000" cy="509219"/>
            <wp:effectExtent l="0" t="0" r="0" b="0"/>
            <wp:docPr id="9" name="Picture 4" descr="Description: In light blue: C, and in red: A, then in black Chartered Accountants Australia &amp; New Zealand&#10;Thrive Tax &amp; Accounting Pty Ltd ACN 634 442 050 trading as Haywards Accountants&#10;LIABILITY LIMITED BY A SCHEME APPROVED UNDER PROFESSIONAL STANDARDS LEGISLATION " title="Title: Auditors' letterhead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Auditors' letterhead footer - Description: In light blue: C, and in red: A, then in black Chartered Accountants Australia &amp; New Zealand&#10;Thrive Tax &amp; Accounting Pty Ltd ACN 634 442 050 trading as Haywards Accountants&#10;LIABILITY LIMITED BY A SCHEME APPROVED UNDER PROFESSIONAL STANDARDS LEGISLATION "/>
                    <pic:cNvPicPr>
                      <a:picLocks noChangeAspect="1" noChangeArrowheads="1"/>
                    </pic:cNvPicPr>
                  </pic:nvPicPr>
                  <pic:blipFill>
                    <a:blip r:embed="rId18">
                      <a:extLst>
                        <a:ext uri="{28A0092B-C50C-407E-A947-70E740481C1C}">
                          <a14:useLocalDpi xmlns:a14="http://schemas.microsoft.com/office/drawing/2010/main" val="0"/>
                        </a:ext>
                      </a:extLst>
                    </a:blip>
                    <a:srcRect l="4759" r="4759" b="27763"/>
                    <a:stretch>
                      <a:fillRect/>
                    </a:stretch>
                  </pic:blipFill>
                  <pic:spPr bwMode="auto">
                    <a:xfrm>
                      <a:off x="0" y="0"/>
                      <a:ext cx="6840000" cy="509219"/>
                    </a:xfrm>
                    <a:prstGeom prst="rect">
                      <a:avLst/>
                    </a:prstGeom>
                    <a:noFill/>
                    <a:ln>
                      <a:noFill/>
                    </a:ln>
                  </pic:spPr>
                </pic:pic>
              </a:graphicData>
            </a:graphic>
          </wp:inline>
        </w:drawing>
      </w:r>
    </w:p>
    <w:p w14:paraId="4E81FC7A" w14:textId="492CEA82" w:rsidR="001B4B38" w:rsidRDefault="001B4B38" w:rsidP="001B4B38">
      <w:pPr>
        <w:pStyle w:val="Heading1"/>
      </w:pPr>
      <w:r w:rsidRPr="001B4B38">
        <w:t>Queenslanders with Disability Network Limited</w:t>
      </w:r>
    </w:p>
    <w:p w14:paraId="375D9B68" w14:textId="77777777" w:rsidR="00426339" w:rsidRPr="0047372A" w:rsidRDefault="00426339" w:rsidP="00DC4CEB">
      <w:pPr>
        <w:pStyle w:val="Heading2"/>
        <w:spacing w:line="240" w:lineRule="auto"/>
      </w:pPr>
      <w:r w:rsidRPr="0047372A">
        <w:t>Financial Statements</w:t>
      </w:r>
    </w:p>
    <w:p w14:paraId="1D1FC91D" w14:textId="679155E8" w:rsidR="00DC4CEB" w:rsidRPr="0047372A" w:rsidRDefault="00DC4CEB" w:rsidP="00DC4CEB">
      <w:pPr>
        <w:pStyle w:val="Heading2"/>
        <w:spacing w:before="60" w:line="240" w:lineRule="auto"/>
      </w:pPr>
      <w:r w:rsidRPr="0047372A">
        <w:t>for the Year Ended 30 June</w:t>
      </w:r>
      <w:r w:rsidR="001341D9">
        <w:t xml:space="preserve"> 202</w:t>
      </w:r>
      <w:r w:rsidR="00A34BF4">
        <w:t>6</w:t>
      </w:r>
    </w:p>
    <w:p w14:paraId="67731953" w14:textId="77777777" w:rsidR="00DC4CEB" w:rsidRPr="0047372A" w:rsidRDefault="00DC4CEB" w:rsidP="00DC4CEB">
      <w:pPr>
        <w:pStyle w:val="Accounts2"/>
        <w:spacing w:line="240" w:lineRule="auto"/>
      </w:pPr>
    </w:p>
    <w:p w14:paraId="459F8368" w14:textId="77777777" w:rsidR="00DC4CEB" w:rsidRPr="0047372A" w:rsidRDefault="00DC4CEB" w:rsidP="00DC4CEB">
      <w:pPr>
        <w:pStyle w:val="Accounts2"/>
        <w:spacing w:line="240" w:lineRule="auto"/>
      </w:pPr>
    </w:p>
    <w:p w14:paraId="13810919" w14:textId="77777777" w:rsidR="00DC4CEB" w:rsidRPr="0047372A" w:rsidRDefault="00DC4CEB" w:rsidP="00DC4CEB">
      <w:pPr>
        <w:pStyle w:val="Accounts2"/>
        <w:spacing w:line="240" w:lineRule="auto"/>
      </w:pPr>
    </w:p>
    <w:p w14:paraId="5846AF2A" w14:textId="77777777" w:rsidR="00DC4CEB" w:rsidRPr="0047372A" w:rsidRDefault="00DC4CEB" w:rsidP="00DC4CEB">
      <w:pPr>
        <w:pStyle w:val="Accounts2"/>
        <w:spacing w:line="240" w:lineRule="auto"/>
      </w:pPr>
    </w:p>
    <w:p w14:paraId="2ABAC91B" w14:textId="77777777" w:rsidR="00DC4CEB" w:rsidRDefault="00DC4CEB" w:rsidP="00DC4CEB">
      <w:pPr>
        <w:pStyle w:val="Heading3"/>
        <w:spacing w:line="240" w:lineRule="auto"/>
      </w:pPr>
      <w:r w:rsidRPr="003A6574">
        <w:t>Contents</w:t>
      </w:r>
    </w:p>
    <w:p w14:paraId="5AC1EB65" w14:textId="77777777" w:rsidR="00DC4CEB" w:rsidRDefault="00DC4CEB" w:rsidP="00DC4CEB">
      <w:pPr>
        <w:pStyle w:val="Contents"/>
        <w:tabs>
          <w:tab w:val="clear" w:pos="4649"/>
          <w:tab w:val="right" w:leader="dot" w:pos="9781"/>
        </w:tabs>
        <w:spacing w:line="240" w:lineRule="auto"/>
      </w:pPr>
      <w:r>
        <w:t>Statement of Profit or Loss and Other Comprehensive Income</w:t>
      </w:r>
      <w:r>
        <w:tab/>
        <w:t>8</w:t>
      </w:r>
    </w:p>
    <w:p w14:paraId="5C7072AF" w14:textId="77777777" w:rsidR="00DC4CEB" w:rsidRDefault="00DC4CEB" w:rsidP="00DC4CEB">
      <w:pPr>
        <w:pStyle w:val="Contents"/>
        <w:tabs>
          <w:tab w:val="clear" w:pos="4649"/>
          <w:tab w:val="right" w:leader="dot" w:pos="9781"/>
        </w:tabs>
        <w:spacing w:line="240" w:lineRule="auto"/>
      </w:pPr>
      <w:r>
        <w:t>Statement of Changes in Equity</w:t>
      </w:r>
      <w:r>
        <w:tab/>
        <w:t>9</w:t>
      </w:r>
    </w:p>
    <w:p w14:paraId="60EC7A1D" w14:textId="77777777" w:rsidR="00DC4CEB" w:rsidRDefault="00DC4CEB" w:rsidP="00DC4CEB">
      <w:pPr>
        <w:pStyle w:val="Contents"/>
        <w:tabs>
          <w:tab w:val="clear" w:pos="4649"/>
          <w:tab w:val="right" w:leader="dot" w:pos="9781"/>
        </w:tabs>
        <w:spacing w:line="240" w:lineRule="auto"/>
      </w:pPr>
      <w:r>
        <w:t>Statement of Financial Position</w:t>
      </w:r>
      <w:r>
        <w:tab/>
        <w:t>10</w:t>
      </w:r>
    </w:p>
    <w:p w14:paraId="6B15A2DE" w14:textId="77777777" w:rsidR="00DC4CEB" w:rsidRDefault="00DC4CEB" w:rsidP="00DC4CEB">
      <w:pPr>
        <w:pStyle w:val="Contents"/>
        <w:tabs>
          <w:tab w:val="clear" w:pos="4649"/>
          <w:tab w:val="right" w:leader="dot" w:pos="9781"/>
        </w:tabs>
        <w:spacing w:line="240" w:lineRule="auto"/>
      </w:pPr>
      <w:r>
        <w:t>Statement of Cash Flows</w:t>
      </w:r>
      <w:r>
        <w:tab/>
        <w:t>11</w:t>
      </w:r>
    </w:p>
    <w:p w14:paraId="381613E9" w14:textId="77777777" w:rsidR="00DC4CEB" w:rsidRDefault="00DC4CEB" w:rsidP="00DC4CEB">
      <w:pPr>
        <w:pStyle w:val="Contents"/>
        <w:tabs>
          <w:tab w:val="clear" w:pos="4649"/>
          <w:tab w:val="right" w:leader="dot" w:pos="9781"/>
        </w:tabs>
        <w:spacing w:line="240" w:lineRule="auto"/>
      </w:pPr>
      <w:r>
        <w:t>Notes to the Financial Statements</w:t>
      </w:r>
      <w:r>
        <w:tab/>
        <w:t>12</w:t>
      </w:r>
    </w:p>
    <w:p w14:paraId="4206B5D3" w14:textId="77777777" w:rsidR="00DC4CEB" w:rsidRDefault="00DC4CEB" w:rsidP="00DC4CEB">
      <w:pPr>
        <w:pStyle w:val="Contents"/>
        <w:tabs>
          <w:tab w:val="clear" w:pos="4649"/>
          <w:tab w:val="right" w:leader="dot" w:pos="9781"/>
        </w:tabs>
        <w:spacing w:line="240" w:lineRule="auto"/>
        <w:ind w:left="142"/>
      </w:pPr>
      <w:r>
        <w:t>Entity – Note 1</w:t>
      </w:r>
      <w:r>
        <w:tab/>
        <w:t>12</w:t>
      </w:r>
    </w:p>
    <w:p w14:paraId="167A33E0" w14:textId="77777777" w:rsidR="00DC4CEB" w:rsidRDefault="00DC4CEB" w:rsidP="00DC4CEB">
      <w:pPr>
        <w:pStyle w:val="Contents"/>
        <w:tabs>
          <w:tab w:val="clear" w:pos="4649"/>
          <w:tab w:val="right" w:leader="dot" w:pos="9781"/>
        </w:tabs>
        <w:spacing w:line="240" w:lineRule="auto"/>
        <w:ind w:left="142"/>
      </w:pPr>
      <w:r>
        <w:t>Summary of significant accounting policies – Note 2</w:t>
      </w:r>
      <w:r>
        <w:tab/>
        <w:t>12</w:t>
      </w:r>
    </w:p>
    <w:p w14:paraId="6924D224" w14:textId="77777777" w:rsidR="00DC4CEB" w:rsidRDefault="00DC4CEB" w:rsidP="00DC4CEB">
      <w:pPr>
        <w:pStyle w:val="Contents"/>
        <w:tabs>
          <w:tab w:val="clear" w:pos="4649"/>
          <w:tab w:val="right" w:leader="dot" w:pos="9781"/>
        </w:tabs>
        <w:spacing w:line="240" w:lineRule="auto"/>
        <w:ind w:left="142"/>
      </w:pPr>
      <w:r>
        <w:t>Grant revenue – Note 3</w:t>
      </w:r>
      <w:r>
        <w:tab/>
        <w:t>16</w:t>
      </w:r>
    </w:p>
    <w:p w14:paraId="449EB101" w14:textId="77777777" w:rsidR="00DC4CEB" w:rsidRDefault="00DC4CEB" w:rsidP="00DC4CEB">
      <w:pPr>
        <w:pStyle w:val="Contents"/>
        <w:tabs>
          <w:tab w:val="clear" w:pos="4649"/>
          <w:tab w:val="right" w:leader="dot" w:pos="9781"/>
        </w:tabs>
        <w:spacing w:line="240" w:lineRule="auto"/>
        <w:ind w:left="142"/>
      </w:pPr>
      <w:r>
        <w:t>Investment income – Note 4</w:t>
      </w:r>
      <w:r>
        <w:tab/>
        <w:t>16</w:t>
      </w:r>
    </w:p>
    <w:p w14:paraId="16F94BDB" w14:textId="77777777" w:rsidR="00DC4CEB" w:rsidRDefault="00DC4CEB" w:rsidP="00DC4CEB">
      <w:pPr>
        <w:pStyle w:val="Contents"/>
        <w:tabs>
          <w:tab w:val="clear" w:pos="4649"/>
          <w:tab w:val="right" w:leader="dot" w:pos="9781"/>
        </w:tabs>
        <w:spacing w:line="240" w:lineRule="auto"/>
        <w:ind w:left="142"/>
      </w:pPr>
      <w:r>
        <w:t>Expenses – Note 5</w:t>
      </w:r>
      <w:r>
        <w:tab/>
        <w:t>17</w:t>
      </w:r>
    </w:p>
    <w:p w14:paraId="74DFD7E3" w14:textId="77777777" w:rsidR="00DC4CEB" w:rsidRDefault="00DC4CEB" w:rsidP="00DC4CEB">
      <w:pPr>
        <w:pStyle w:val="Contents"/>
        <w:tabs>
          <w:tab w:val="clear" w:pos="4649"/>
          <w:tab w:val="right" w:leader="dot" w:pos="9781"/>
        </w:tabs>
        <w:spacing w:line="240" w:lineRule="auto"/>
        <w:ind w:left="142"/>
      </w:pPr>
      <w:r>
        <w:t>Cash and cash equivalents – Note 6</w:t>
      </w:r>
      <w:r>
        <w:tab/>
        <w:t>17</w:t>
      </w:r>
    </w:p>
    <w:p w14:paraId="4A6A1CAB" w14:textId="77777777" w:rsidR="00DC4CEB" w:rsidRDefault="00DC4CEB" w:rsidP="00DC4CEB">
      <w:pPr>
        <w:pStyle w:val="Contents"/>
        <w:tabs>
          <w:tab w:val="clear" w:pos="4649"/>
          <w:tab w:val="right" w:leader="dot" w:pos="9781"/>
        </w:tabs>
        <w:spacing w:line="240" w:lineRule="auto"/>
        <w:ind w:left="142"/>
      </w:pPr>
      <w:r>
        <w:t>Trade and other receivables – Note 7</w:t>
      </w:r>
      <w:r>
        <w:tab/>
        <w:t>17</w:t>
      </w:r>
    </w:p>
    <w:p w14:paraId="63DABA0A" w14:textId="77777777" w:rsidR="00DC4CEB" w:rsidRDefault="00DC4CEB" w:rsidP="00DC4CEB">
      <w:pPr>
        <w:pStyle w:val="Contents"/>
        <w:tabs>
          <w:tab w:val="clear" w:pos="4649"/>
          <w:tab w:val="right" w:leader="dot" w:pos="9781"/>
        </w:tabs>
        <w:spacing w:line="240" w:lineRule="auto"/>
        <w:ind w:left="142"/>
      </w:pPr>
      <w:r>
        <w:t>Investments – Note 8</w:t>
      </w:r>
      <w:r>
        <w:tab/>
        <w:t>18</w:t>
      </w:r>
    </w:p>
    <w:p w14:paraId="591FFD61" w14:textId="77777777" w:rsidR="00DC4CEB" w:rsidRDefault="00DC4CEB" w:rsidP="00DC4CEB">
      <w:pPr>
        <w:pStyle w:val="Contents"/>
        <w:tabs>
          <w:tab w:val="clear" w:pos="4649"/>
          <w:tab w:val="right" w:leader="dot" w:pos="9781"/>
        </w:tabs>
        <w:spacing w:line="240" w:lineRule="auto"/>
        <w:ind w:left="142"/>
      </w:pPr>
      <w:r>
        <w:t>Property, plant and equipment – Note 9</w:t>
      </w:r>
      <w:r>
        <w:tab/>
        <w:t>18</w:t>
      </w:r>
    </w:p>
    <w:p w14:paraId="3B4853B8" w14:textId="77777777" w:rsidR="00DC4CEB" w:rsidRDefault="00DC4CEB" w:rsidP="00DC4CEB">
      <w:pPr>
        <w:pStyle w:val="Contents"/>
        <w:tabs>
          <w:tab w:val="clear" w:pos="4649"/>
          <w:tab w:val="right" w:leader="dot" w:pos="9781"/>
        </w:tabs>
        <w:spacing w:line="240" w:lineRule="auto"/>
        <w:ind w:left="142"/>
      </w:pPr>
      <w:r>
        <w:t>Right-of-use assets – Note 10</w:t>
      </w:r>
      <w:r>
        <w:tab/>
        <w:t>19</w:t>
      </w:r>
    </w:p>
    <w:p w14:paraId="60C09FBF" w14:textId="77777777" w:rsidR="00DC4CEB" w:rsidRDefault="00DC4CEB" w:rsidP="00DC4CEB">
      <w:pPr>
        <w:pStyle w:val="Contents"/>
        <w:tabs>
          <w:tab w:val="clear" w:pos="4649"/>
          <w:tab w:val="right" w:leader="dot" w:pos="9781"/>
        </w:tabs>
        <w:spacing w:line="240" w:lineRule="auto"/>
        <w:ind w:left="142"/>
      </w:pPr>
      <w:r>
        <w:t>Trade and other payables – Note 11</w:t>
      </w:r>
      <w:r>
        <w:tab/>
        <w:t>20</w:t>
      </w:r>
    </w:p>
    <w:p w14:paraId="58BD3D6C" w14:textId="77777777" w:rsidR="00DC4CEB" w:rsidRDefault="00DC4CEB" w:rsidP="00DC4CEB">
      <w:pPr>
        <w:pStyle w:val="Contents"/>
        <w:tabs>
          <w:tab w:val="clear" w:pos="4649"/>
          <w:tab w:val="right" w:leader="dot" w:pos="9781"/>
        </w:tabs>
        <w:spacing w:line="240" w:lineRule="auto"/>
        <w:ind w:left="142"/>
      </w:pPr>
      <w:r>
        <w:t>Employee benefits – Note 12</w:t>
      </w:r>
      <w:r>
        <w:tab/>
        <w:t>20</w:t>
      </w:r>
    </w:p>
    <w:p w14:paraId="6EEA4CAC" w14:textId="77777777" w:rsidR="00DC4CEB" w:rsidRDefault="00DC4CEB" w:rsidP="00DC4CEB">
      <w:pPr>
        <w:pStyle w:val="Contents"/>
        <w:tabs>
          <w:tab w:val="clear" w:pos="4649"/>
          <w:tab w:val="right" w:leader="dot" w:pos="9781"/>
        </w:tabs>
        <w:spacing w:line="240" w:lineRule="auto"/>
        <w:ind w:left="142"/>
      </w:pPr>
      <w:r>
        <w:t>Notes to the statement of cash flows – Note 13</w:t>
      </w:r>
      <w:r>
        <w:tab/>
        <w:t>20</w:t>
      </w:r>
    </w:p>
    <w:p w14:paraId="2D8C46AA" w14:textId="77777777" w:rsidR="00DC4CEB" w:rsidRDefault="00DC4CEB" w:rsidP="00DC4CEB">
      <w:pPr>
        <w:pStyle w:val="Contents"/>
        <w:tabs>
          <w:tab w:val="clear" w:pos="4649"/>
          <w:tab w:val="right" w:leader="dot" w:pos="9781"/>
        </w:tabs>
        <w:spacing w:line="240" w:lineRule="auto"/>
        <w:ind w:left="142"/>
      </w:pPr>
      <w:r>
        <w:t>Members’ guarantee – Note 14</w:t>
      </w:r>
      <w:r>
        <w:tab/>
        <w:t>20</w:t>
      </w:r>
    </w:p>
    <w:p w14:paraId="797FBC0D" w14:textId="77777777" w:rsidR="00DC4CEB" w:rsidRDefault="00DC4CEB" w:rsidP="00DC4CEB">
      <w:pPr>
        <w:pStyle w:val="Contents"/>
        <w:tabs>
          <w:tab w:val="clear" w:pos="4649"/>
          <w:tab w:val="right" w:leader="dot" w:pos="9781"/>
        </w:tabs>
        <w:spacing w:line="240" w:lineRule="auto"/>
        <w:ind w:left="142"/>
      </w:pPr>
      <w:r>
        <w:t>Key management personnel – Note 15</w:t>
      </w:r>
      <w:r>
        <w:tab/>
        <w:t>21</w:t>
      </w:r>
    </w:p>
    <w:p w14:paraId="345E25D3" w14:textId="77777777" w:rsidR="00DC4CEB" w:rsidRDefault="00DC4CEB" w:rsidP="00DC4CEB">
      <w:pPr>
        <w:pStyle w:val="Contents"/>
        <w:tabs>
          <w:tab w:val="clear" w:pos="4649"/>
          <w:tab w:val="right" w:leader="dot" w:pos="9781"/>
        </w:tabs>
        <w:spacing w:line="240" w:lineRule="auto"/>
        <w:ind w:left="142"/>
      </w:pPr>
      <w:r>
        <w:t>Related party disclosures – Note 16</w:t>
      </w:r>
      <w:r>
        <w:tab/>
        <w:t>21</w:t>
      </w:r>
    </w:p>
    <w:p w14:paraId="1ADDE719" w14:textId="77777777" w:rsidR="00DC4CEB" w:rsidRDefault="00DC4CEB" w:rsidP="00DC4CEB">
      <w:pPr>
        <w:pStyle w:val="Contents"/>
        <w:tabs>
          <w:tab w:val="clear" w:pos="4649"/>
          <w:tab w:val="right" w:leader="dot" w:pos="9781"/>
        </w:tabs>
        <w:spacing w:line="240" w:lineRule="auto"/>
        <w:ind w:left="142"/>
      </w:pPr>
      <w:r>
        <w:t>Financial instruments – Note 17</w:t>
      </w:r>
      <w:r>
        <w:tab/>
        <w:t>21</w:t>
      </w:r>
    </w:p>
    <w:p w14:paraId="4DF75C95" w14:textId="77777777" w:rsidR="00DC4CEB" w:rsidRDefault="00DC4CEB" w:rsidP="00DC4CEB">
      <w:pPr>
        <w:pStyle w:val="Contents"/>
        <w:tabs>
          <w:tab w:val="clear" w:pos="4649"/>
          <w:tab w:val="right" w:leader="dot" w:pos="9781"/>
        </w:tabs>
        <w:spacing w:line="240" w:lineRule="auto"/>
        <w:ind w:left="142"/>
      </w:pPr>
      <w:r>
        <w:t>Contingent liabilities and contingent assets – Note 1</w:t>
      </w:r>
      <w:r>
        <w:tab/>
        <w:t>21</w:t>
      </w:r>
    </w:p>
    <w:p w14:paraId="25A7AA4E" w14:textId="77777777" w:rsidR="00DC4CEB" w:rsidRDefault="00DC4CEB" w:rsidP="00DC4CEB">
      <w:pPr>
        <w:pStyle w:val="Contents"/>
        <w:tabs>
          <w:tab w:val="clear" w:pos="4649"/>
          <w:tab w:val="right" w:leader="dot" w:pos="9781"/>
        </w:tabs>
        <w:spacing w:line="240" w:lineRule="auto"/>
        <w:ind w:left="142"/>
      </w:pPr>
      <w:r>
        <w:t>Events occurring after reporting date – Note 19</w:t>
      </w:r>
      <w:r>
        <w:tab/>
        <w:t>21</w:t>
      </w:r>
    </w:p>
    <w:p w14:paraId="2C3D3493" w14:textId="77777777" w:rsidR="00DC4CEB" w:rsidRDefault="00DC4CEB" w:rsidP="00DC4CEB">
      <w:pPr>
        <w:pStyle w:val="Contents"/>
        <w:tabs>
          <w:tab w:val="clear" w:pos="4649"/>
          <w:tab w:val="right" w:leader="dot" w:pos="9781"/>
        </w:tabs>
        <w:spacing w:line="240" w:lineRule="auto"/>
      </w:pPr>
      <w:r>
        <w:t>Directors’ Declaration</w:t>
      </w:r>
      <w:r>
        <w:tab/>
        <w:t>22</w:t>
      </w:r>
    </w:p>
    <w:p w14:paraId="4316B4C2" w14:textId="77777777" w:rsidR="00DC4CEB" w:rsidRDefault="00DC4CEB" w:rsidP="00DC4CEB">
      <w:pPr>
        <w:pStyle w:val="Contents"/>
        <w:tabs>
          <w:tab w:val="clear" w:pos="4649"/>
          <w:tab w:val="right" w:leader="dot" w:pos="9781"/>
        </w:tabs>
        <w:spacing w:line="240" w:lineRule="auto"/>
      </w:pPr>
      <w:r>
        <w:t>Independent Auditor’s Report to Members</w:t>
      </w:r>
      <w:r>
        <w:tab/>
        <w:t>23</w:t>
      </w:r>
    </w:p>
    <w:p w14:paraId="592149A5" w14:textId="77777777" w:rsidR="00DC4CEB" w:rsidRDefault="00DC4CEB" w:rsidP="00DC4CEB">
      <w:pPr>
        <w:pStyle w:val="Footer"/>
        <w:spacing w:before="4200"/>
      </w:pPr>
      <w:r>
        <w:t>Page 7</w:t>
      </w:r>
    </w:p>
    <w:p w14:paraId="5C2128ED" w14:textId="222E4454" w:rsidR="001B4B38" w:rsidRDefault="00DC4CEB" w:rsidP="001B4B38">
      <w:pPr>
        <w:pStyle w:val="Heading1"/>
        <w:spacing w:line="240" w:lineRule="auto"/>
      </w:pPr>
      <w:r>
        <w:br w:type="page"/>
      </w:r>
      <w:r w:rsidR="001B4B38">
        <w:t>Queenslanders with Disability Network Limited</w:t>
      </w:r>
    </w:p>
    <w:p w14:paraId="682930C9" w14:textId="0F416DE2" w:rsidR="001B4B38" w:rsidRDefault="001B4B38" w:rsidP="001B4B38">
      <w:pPr>
        <w:pStyle w:val="Heading2"/>
        <w:spacing w:line="240" w:lineRule="auto"/>
      </w:pPr>
      <w:r>
        <w:t>Statement of Profit or Loss and Other Comprehensive Income</w:t>
      </w:r>
    </w:p>
    <w:p w14:paraId="73CE3322" w14:textId="15413357" w:rsidR="00DC4CEB" w:rsidRPr="0047372A" w:rsidRDefault="00DC4CEB" w:rsidP="00DC4CEB">
      <w:pPr>
        <w:pStyle w:val="Heading2"/>
        <w:spacing w:before="60" w:line="240" w:lineRule="auto"/>
      </w:pPr>
      <w:r w:rsidRPr="0047372A">
        <w:t>for the Year Ended 30 June</w:t>
      </w:r>
      <w:r>
        <w:t xml:space="preserve"> 202</w:t>
      </w:r>
      <w:r w:rsidR="00A34BF4">
        <w:t>6</w:t>
      </w:r>
    </w:p>
    <w:p w14:paraId="488C97FC" w14:textId="77777777" w:rsidR="00DC4CEB" w:rsidRPr="0047372A" w:rsidRDefault="00DC4CEB" w:rsidP="00DC4CEB">
      <w:pPr>
        <w:pStyle w:val="Accounts2"/>
        <w:spacing w:line="240" w:lineRule="auto"/>
      </w:pPr>
    </w:p>
    <w:p w14:paraId="54AF8978" w14:textId="2042C870" w:rsidR="00DC4CEB" w:rsidRPr="0047372A" w:rsidRDefault="00DC4CEB" w:rsidP="00DC4CEB">
      <w:pPr>
        <w:pStyle w:val="Accounts3"/>
        <w:spacing w:line="240" w:lineRule="auto"/>
      </w:pPr>
      <w:r w:rsidRPr="0047372A">
        <w:tab/>
        <w:t>Notes</w:t>
      </w:r>
      <w:r>
        <w:tab/>
        <w:t>202</w:t>
      </w:r>
      <w:r w:rsidR="00A34BF4">
        <w:t>6</w:t>
      </w:r>
      <w:r w:rsidR="001341D9">
        <w:tab/>
        <w:t>202</w:t>
      </w:r>
      <w:r w:rsidR="00A34BF4">
        <w:t>5</w:t>
      </w:r>
    </w:p>
    <w:p w14:paraId="6D39A226" w14:textId="77777777" w:rsidR="00DC4CEB" w:rsidRPr="0047372A" w:rsidRDefault="00DC4CEB" w:rsidP="00DC4CEB">
      <w:pPr>
        <w:pStyle w:val="Accounts5"/>
        <w:spacing w:line="240" w:lineRule="auto"/>
      </w:pPr>
      <w:r w:rsidRPr="0047372A">
        <w:tab/>
        <w:t>$</w:t>
      </w:r>
      <w:r w:rsidRPr="0047372A">
        <w:tab/>
        <w:t>$</w:t>
      </w:r>
    </w:p>
    <w:p w14:paraId="570E78AD" w14:textId="77777777" w:rsidR="00DC4CEB" w:rsidRPr="0047372A" w:rsidRDefault="00DC4CEB" w:rsidP="00DC4CEB">
      <w:pPr>
        <w:pStyle w:val="AcctsLine2"/>
        <w:spacing w:line="240" w:lineRule="auto"/>
      </w:pPr>
    </w:p>
    <w:p w14:paraId="61385BD6" w14:textId="77777777" w:rsidR="00DC4CEB" w:rsidRPr="0047372A" w:rsidRDefault="00DC4CEB" w:rsidP="00DC4CEB">
      <w:pPr>
        <w:pStyle w:val="Heading3"/>
        <w:spacing w:line="240" w:lineRule="auto"/>
      </w:pPr>
      <w:r w:rsidRPr="0047372A">
        <w:t>Revenue</w:t>
      </w:r>
    </w:p>
    <w:p w14:paraId="4A281C86" w14:textId="4A01D64D" w:rsidR="00DC4CEB" w:rsidRPr="0047372A" w:rsidRDefault="00DC4CEB" w:rsidP="00DC4CEB">
      <w:pPr>
        <w:pStyle w:val="Accounts6"/>
        <w:spacing w:line="240" w:lineRule="auto"/>
        <w:ind w:left="142" w:hanging="142"/>
      </w:pPr>
      <w:r w:rsidRPr="0047372A">
        <w:t>Grant revenue</w:t>
      </w:r>
      <w:r>
        <w:tab/>
        <w:t>3</w:t>
      </w:r>
      <w:r w:rsidRPr="0047372A">
        <w:tab/>
      </w:r>
      <w:r w:rsidR="00A34BF4">
        <w:t>5,605,720</w:t>
      </w:r>
      <w:r w:rsidR="00A34BF4">
        <w:tab/>
        <w:t>4,619,796</w:t>
      </w:r>
    </w:p>
    <w:p w14:paraId="2CD47B30" w14:textId="77777777" w:rsidR="00A34BF4" w:rsidRDefault="00A34BF4" w:rsidP="00A34BF4">
      <w:pPr>
        <w:pStyle w:val="Accounts7"/>
        <w:spacing w:before="20" w:line="240" w:lineRule="auto"/>
      </w:pPr>
      <w:r>
        <w:t>Other project revenue</w:t>
      </w:r>
      <w:r>
        <w:tab/>
        <w:t>887,229</w:t>
      </w:r>
      <w:r>
        <w:tab/>
        <w:t>720,222</w:t>
      </w:r>
    </w:p>
    <w:p w14:paraId="6E869FF9" w14:textId="77777777" w:rsidR="00A34BF4" w:rsidRDefault="00A34BF4" w:rsidP="00A34BF4">
      <w:pPr>
        <w:pStyle w:val="Accounts7"/>
        <w:spacing w:before="20" w:line="240" w:lineRule="auto"/>
      </w:pPr>
      <w:r>
        <w:t>QDeNgage consultancy revenue</w:t>
      </w:r>
      <w:r>
        <w:tab/>
        <w:t>369,353</w:t>
      </w:r>
      <w:r>
        <w:tab/>
        <w:t>195,567</w:t>
      </w:r>
    </w:p>
    <w:p w14:paraId="3DB414DC" w14:textId="77777777" w:rsidR="00A34BF4" w:rsidRDefault="00A34BF4" w:rsidP="00AD1859">
      <w:pPr>
        <w:pStyle w:val="Accounts6"/>
        <w:spacing w:before="20" w:line="240" w:lineRule="auto"/>
        <w:ind w:left="142" w:hanging="142"/>
      </w:pPr>
      <w:r>
        <w:t>Investment income</w:t>
      </w:r>
      <w:r>
        <w:tab/>
        <w:t>4</w:t>
      </w:r>
      <w:r>
        <w:tab/>
        <w:t>111,440</w:t>
      </w:r>
      <w:r>
        <w:tab/>
        <w:t>134,466</w:t>
      </w:r>
    </w:p>
    <w:p w14:paraId="108CAF3E" w14:textId="5EE18921" w:rsidR="00DC4CEB" w:rsidRPr="0047372A" w:rsidRDefault="00A34BF4" w:rsidP="00DC4CEB">
      <w:pPr>
        <w:pStyle w:val="Accounts7"/>
        <w:spacing w:before="20" w:line="240" w:lineRule="auto"/>
      </w:pPr>
      <w:r>
        <w:t>Other revenue</w:t>
      </w:r>
      <w:r>
        <w:tab/>
        <w:t>63,755</w:t>
      </w:r>
      <w:r>
        <w:tab/>
        <w:t>15,160</w:t>
      </w:r>
    </w:p>
    <w:p w14:paraId="002B9559" w14:textId="77777777" w:rsidR="00DC4CEB" w:rsidRPr="0047372A" w:rsidRDefault="00DC4CEB" w:rsidP="00DC4CEB">
      <w:pPr>
        <w:pStyle w:val="AcctsLine1"/>
        <w:spacing w:line="240" w:lineRule="auto"/>
      </w:pPr>
    </w:p>
    <w:p w14:paraId="230D372C" w14:textId="0745F009" w:rsidR="00DC4CEB" w:rsidRPr="008D5454" w:rsidRDefault="00DC4CEB" w:rsidP="00DC4CEB">
      <w:pPr>
        <w:pStyle w:val="Accounts7"/>
        <w:spacing w:line="240" w:lineRule="auto"/>
      </w:pPr>
      <w:r w:rsidRPr="000028E6">
        <w:rPr>
          <w:b/>
        </w:rPr>
        <w:t>Total revenue</w:t>
      </w:r>
      <w:r w:rsidRPr="008D5454">
        <w:tab/>
      </w:r>
      <w:r w:rsidR="00A34BF4">
        <w:t>7,037,497</w:t>
      </w:r>
      <w:r w:rsidR="00A34BF4">
        <w:tab/>
        <w:t>5,685,211</w:t>
      </w:r>
    </w:p>
    <w:p w14:paraId="4D0A6389" w14:textId="77777777" w:rsidR="00DC4CEB" w:rsidRPr="0047372A" w:rsidRDefault="00DC4CEB" w:rsidP="00DC4CEB">
      <w:pPr>
        <w:pStyle w:val="AcctsLine1"/>
        <w:spacing w:line="240" w:lineRule="auto"/>
      </w:pPr>
    </w:p>
    <w:p w14:paraId="22994AC0" w14:textId="77777777" w:rsidR="00DC4CEB" w:rsidRPr="0047372A" w:rsidRDefault="00DC4CEB" w:rsidP="00DC4CEB">
      <w:pPr>
        <w:pStyle w:val="Heading3"/>
        <w:spacing w:line="240" w:lineRule="auto"/>
      </w:pPr>
      <w:r w:rsidRPr="0047372A">
        <w:t>Expenses</w:t>
      </w:r>
    </w:p>
    <w:p w14:paraId="6DD56244" w14:textId="5AFB3A27" w:rsidR="00DC4CEB" w:rsidRPr="0047372A" w:rsidRDefault="00DC4CEB" w:rsidP="00DC4CEB">
      <w:pPr>
        <w:pStyle w:val="Accounts6"/>
        <w:spacing w:line="240" w:lineRule="auto"/>
        <w:ind w:left="142" w:hanging="142"/>
      </w:pPr>
      <w:r w:rsidRPr="0047372A">
        <w:t>Staff expenses</w:t>
      </w:r>
      <w:r w:rsidRPr="0047372A">
        <w:tab/>
      </w:r>
      <w:r>
        <w:t>5</w:t>
      </w:r>
      <w:r w:rsidRPr="0047372A">
        <w:tab/>
      </w:r>
      <w:r w:rsidR="00A34BF4">
        <w:t>(3,642,974)</w:t>
      </w:r>
      <w:r w:rsidR="00A34BF4">
        <w:tab/>
        <w:t>(2,894,626)</w:t>
      </w:r>
    </w:p>
    <w:p w14:paraId="2E27C596" w14:textId="152E328E" w:rsidR="00DC4CEB" w:rsidRPr="0047372A" w:rsidRDefault="00DC4CEB" w:rsidP="00DC4CEB">
      <w:pPr>
        <w:pStyle w:val="Accounts6"/>
        <w:spacing w:before="20" w:line="240" w:lineRule="auto"/>
        <w:ind w:left="142" w:hanging="142"/>
      </w:pPr>
      <w:r>
        <w:t>Contractors and c</w:t>
      </w:r>
      <w:r w:rsidRPr="0047372A">
        <w:t>onsultants</w:t>
      </w:r>
      <w:r w:rsidRPr="0047372A">
        <w:tab/>
      </w:r>
      <w:r>
        <w:t>5</w:t>
      </w:r>
      <w:r>
        <w:tab/>
      </w:r>
      <w:r w:rsidR="00A34BF4">
        <w:t>(1,968,325)</w:t>
      </w:r>
      <w:r w:rsidR="00A34BF4">
        <w:tab/>
        <w:t xml:space="preserve"> (1,531,437)</w:t>
      </w:r>
    </w:p>
    <w:p w14:paraId="53284329" w14:textId="77777777" w:rsidR="00AD1859" w:rsidRDefault="00AD1859" w:rsidP="00AD1859">
      <w:pPr>
        <w:pStyle w:val="Accounts7"/>
        <w:spacing w:before="20" w:line="240" w:lineRule="auto"/>
      </w:pPr>
      <w:r>
        <w:t>Travel</w:t>
      </w:r>
      <w:r>
        <w:tab/>
        <w:t>(226,751)</w:t>
      </w:r>
      <w:r>
        <w:tab/>
        <w:t xml:space="preserve"> (197,872)</w:t>
      </w:r>
    </w:p>
    <w:p w14:paraId="4AA56A0A" w14:textId="77777777" w:rsidR="00AD1859" w:rsidRDefault="00AD1859" w:rsidP="00AD1859">
      <w:pPr>
        <w:pStyle w:val="Accounts7"/>
        <w:spacing w:before="20" w:line="240" w:lineRule="auto"/>
      </w:pPr>
      <w:r>
        <w:t>Conferences, training and professional development</w:t>
      </w:r>
      <w:r>
        <w:tab/>
        <w:t>(31,106)</w:t>
      </w:r>
      <w:r>
        <w:tab/>
        <w:t xml:space="preserve"> (21,385)</w:t>
      </w:r>
    </w:p>
    <w:p w14:paraId="46E1DBEC" w14:textId="77777777" w:rsidR="00AD1859" w:rsidRDefault="00AD1859" w:rsidP="00AD1859">
      <w:pPr>
        <w:pStyle w:val="Accounts7"/>
        <w:spacing w:before="20" w:line="240" w:lineRule="auto"/>
      </w:pPr>
      <w:r>
        <w:t>Meeting expenses</w:t>
      </w:r>
      <w:r>
        <w:tab/>
        <w:t>(200,595)</w:t>
      </w:r>
      <w:r>
        <w:tab/>
        <w:t xml:space="preserve"> (187,587)</w:t>
      </w:r>
    </w:p>
    <w:p w14:paraId="61BEC1DA" w14:textId="77777777" w:rsidR="00AD1859" w:rsidRDefault="00AD1859" w:rsidP="00AD1859">
      <w:pPr>
        <w:pStyle w:val="Accounts7"/>
        <w:spacing w:before="20" w:line="240" w:lineRule="auto"/>
      </w:pPr>
      <w:r>
        <w:t>Subscriptions and memberships</w:t>
      </w:r>
      <w:r>
        <w:tab/>
        <w:t>(30,059)</w:t>
      </w:r>
      <w:r>
        <w:tab/>
        <w:t xml:space="preserve"> (30,314)</w:t>
      </w:r>
    </w:p>
    <w:p w14:paraId="6E1FAF38" w14:textId="77777777" w:rsidR="00AD1859" w:rsidRDefault="00AD1859" w:rsidP="00AD1859">
      <w:pPr>
        <w:pStyle w:val="Accounts7"/>
        <w:spacing w:before="20" w:line="240" w:lineRule="auto"/>
      </w:pPr>
      <w:r>
        <w:t>Premises costs</w:t>
      </w:r>
      <w:r>
        <w:tab/>
        <w:t>(58,188)</w:t>
      </w:r>
      <w:r>
        <w:tab/>
        <w:t xml:space="preserve"> (65,823)</w:t>
      </w:r>
    </w:p>
    <w:p w14:paraId="5091EE2E" w14:textId="77777777" w:rsidR="00AD1859" w:rsidRDefault="00AD1859" w:rsidP="00AD1859">
      <w:pPr>
        <w:pStyle w:val="Accounts7"/>
        <w:spacing w:before="20" w:line="240" w:lineRule="auto"/>
      </w:pPr>
      <w:r>
        <w:t>Depreciation and amortisation</w:t>
      </w:r>
      <w:r>
        <w:tab/>
        <w:t>(337,763)</w:t>
      </w:r>
      <w:r>
        <w:tab/>
        <w:t xml:space="preserve"> (259,395)</w:t>
      </w:r>
    </w:p>
    <w:p w14:paraId="096B37DA" w14:textId="77777777" w:rsidR="00AD1859" w:rsidRDefault="00AD1859" w:rsidP="00AD1859">
      <w:pPr>
        <w:pStyle w:val="Accounts7"/>
        <w:spacing w:before="20" w:line="240" w:lineRule="auto"/>
      </w:pPr>
      <w:r>
        <w:t>Repairs and maintenance</w:t>
      </w:r>
      <w:r>
        <w:tab/>
        <w:t>(3,804)</w:t>
      </w:r>
      <w:r>
        <w:tab/>
        <w:t xml:space="preserve"> (3,370)</w:t>
      </w:r>
    </w:p>
    <w:p w14:paraId="714A5134" w14:textId="77777777" w:rsidR="00AD1859" w:rsidRDefault="00AD1859" w:rsidP="00AD1859">
      <w:pPr>
        <w:pStyle w:val="Accounts7"/>
        <w:spacing w:before="20" w:line="240" w:lineRule="auto"/>
      </w:pPr>
      <w:r>
        <w:t>Video production and graphic design</w:t>
      </w:r>
      <w:r>
        <w:tab/>
        <w:t>(164,184)</w:t>
      </w:r>
      <w:r>
        <w:tab/>
        <w:t xml:space="preserve"> (118,075)</w:t>
      </w:r>
    </w:p>
    <w:p w14:paraId="4B1A1BC5" w14:textId="77777777" w:rsidR="00AD1859" w:rsidRDefault="00AD1859" w:rsidP="00AD1859">
      <w:pPr>
        <w:pStyle w:val="Accounts7"/>
        <w:spacing w:before="20" w:line="240" w:lineRule="auto"/>
      </w:pPr>
      <w:r>
        <w:t>Information technology</w:t>
      </w:r>
      <w:r>
        <w:tab/>
        <w:t>(103,335)</w:t>
      </w:r>
      <w:r>
        <w:tab/>
        <w:t xml:space="preserve"> (87,205)</w:t>
      </w:r>
    </w:p>
    <w:p w14:paraId="43A8335A" w14:textId="77777777" w:rsidR="00AD1859" w:rsidRDefault="00AD1859" w:rsidP="00AD1859">
      <w:pPr>
        <w:pStyle w:val="Accounts7"/>
        <w:spacing w:before="20" w:line="240" w:lineRule="auto"/>
      </w:pPr>
      <w:r>
        <w:t>Minor equipment</w:t>
      </w:r>
      <w:r>
        <w:tab/>
        <w:t>(25,084)</w:t>
      </w:r>
      <w:r>
        <w:tab/>
        <w:t xml:space="preserve"> (30,914)</w:t>
      </w:r>
    </w:p>
    <w:p w14:paraId="26C6D4EB" w14:textId="77777777" w:rsidR="00AD1859" w:rsidRDefault="00AD1859" w:rsidP="00AD1859">
      <w:pPr>
        <w:pStyle w:val="Accounts7"/>
        <w:spacing w:before="20" w:line="240" w:lineRule="auto"/>
      </w:pPr>
      <w:r>
        <w:t>Printing, postage and stationery</w:t>
      </w:r>
      <w:r>
        <w:tab/>
        <w:t>(47,042)</w:t>
      </w:r>
      <w:r>
        <w:tab/>
        <w:t xml:space="preserve"> (27,386)</w:t>
      </w:r>
    </w:p>
    <w:p w14:paraId="34E31151" w14:textId="77777777" w:rsidR="00AD1859" w:rsidRDefault="00AD1859" w:rsidP="00AD1859">
      <w:pPr>
        <w:pStyle w:val="Accounts7"/>
        <w:spacing w:before="20" w:line="240" w:lineRule="auto"/>
      </w:pPr>
      <w:r>
        <w:t>Promotions and marketing</w:t>
      </w:r>
      <w:r>
        <w:tab/>
        <w:t>(262)</w:t>
      </w:r>
      <w:r>
        <w:tab/>
        <w:t xml:space="preserve"> (34,953)</w:t>
      </w:r>
    </w:p>
    <w:p w14:paraId="061C1105" w14:textId="77777777" w:rsidR="00AD1859" w:rsidRDefault="00AD1859" w:rsidP="00AD1859">
      <w:pPr>
        <w:pStyle w:val="Accounts7"/>
        <w:spacing w:before="20" w:line="240" w:lineRule="auto"/>
      </w:pPr>
      <w:r>
        <w:t>Accounting and legal fees</w:t>
      </w:r>
      <w:r>
        <w:tab/>
        <w:t>(43,985)</w:t>
      </w:r>
      <w:r>
        <w:tab/>
        <w:t xml:space="preserve"> (11,054)</w:t>
      </w:r>
    </w:p>
    <w:p w14:paraId="7DC58FF4" w14:textId="77777777" w:rsidR="00AD1859" w:rsidRDefault="00AD1859" w:rsidP="00AD1859">
      <w:pPr>
        <w:pStyle w:val="Accounts6"/>
        <w:spacing w:before="20" w:line="240" w:lineRule="auto"/>
        <w:ind w:left="142" w:hanging="142"/>
      </w:pPr>
      <w:r>
        <w:t>Auditors remuneration</w:t>
      </w:r>
      <w:r>
        <w:tab/>
        <w:t>5</w:t>
      </w:r>
      <w:r>
        <w:tab/>
        <w:t>(6,000)</w:t>
      </w:r>
      <w:r>
        <w:tab/>
        <w:t xml:space="preserve"> (12,000)</w:t>
      </w:r>
    </w:p>
    <w:p w14:paraId="1F308B1D" w14:textId="77777777" w:rsidR="00AD1859" w:rsidRDefault="00AD1859" w:rsidP="00AD1859">
      <w:pPr>
        <w:pStyle w:val="Accounts7"/>
        <w:spacing w:before="20" w:line="240" w:lineRule="auto"/>
      </w:pPr>
      <w:r>
        <w:t>Quality audit</w:t>
      </w:r>
      <w:r>
        <w:tab/>
        <w:t>(7,925)</w:t>
      </w:r>
      <w:r>
        <w:tab/>
        <w:t xml:space="preserve"> (4,365)</w:t>
      </w:r>
    </w:p>
    <w:p w14:paraId="24559A99" w14:textId="77777777" w:rsidR="00AD1859" w:rsidRDefault="00AD1859" w:rsidP="00AD1859">
      <w:pPr>
        <w:pStyle w:val="Accounts7"/>
        <w:spacing w:before="20" w:line="240" w:lineRule="auto"/>
      </w:pPr>
      <w:r>
        <w:t>Other operating expenses</w:t>
      </w:r>
      <w:r>
        <w:tab/>
        <w:t>(17,295)</w:t>
      </w:r>
      <w:r>
        <w:tab/>
        <w:t xml:space="preserve"> (34,976)</w:t>
      </w:r>
    </w:p>
    <w:p w14:paraId="0318A8DE" w14:textId="77777777" w:rsidR="00AD1859" w:rsidRDefault="00AD1859" w:rsidP="00AD1859">
      <w:pPr>
        <w:pStyle w:val="Accounts6"/>
        <w:spacing w:before="20" w:line="240" w:lineRule="auto"/>
        <w:ind w:left="142" w:hanging="142"/>
      </w:pPr>
      <w:r>
        <w:t>Investment expenses</w:t>
      </w:r>
      <w:r>
        <w:tab/>
        <w:t>4</w:t>
      </w:r>
      <w:r>
        <w:tab/>
        <w:t>(14,259)</w:t>
      </w:r>
      <w:r>
        <w:tab/>
        <w:t xml:space="preserve"> (12,528)</w:t>
      </w:r>
    </w:p>
    <w:p w14:paraId="5F9F31CC" w14:textId="41A814E7" w:rsidR="00DC4CEB" w:rsidRPr="0047372A" w:rsidRDefault="00AD1859" w:rsidP="00DC4CEB">
      <w:pPr>
        <w:pStyle w:val="Accounts6"/>
        <w:spacing w:before="20" w:line="240" w:lineRule="auto"/>
        <w:ind w:left="142" w:hanging="142"/>
      </w:pPr>
      <w:r>
        <w:t>Interest expense — Leased property</w:t>
      </w:r>
      <w:r>
        <w:tab/>
      </w:r>
      <w:r>
        <w:tab/>
        <w:t>(12,131)</w:t>
      </w:r>
      <w:r>
        <w:tab/>
        <w:t xml:space="preserve"> (21,733)</w:t>
      </w:r>
    </w:p>
    <w:p w14:paraId="79463F9D" w14:textId="77777777" w:rsidR="00DC4CEB" w:rsidRPr="0047372A" w:rsidRDefault="00DC4CEB" w:rsidP="00DC4CEB">
      <w:pPr>
        <w:pStyle w:val="AcctsLine1"/>
        <w:spacing w:line="240" w:lineRule="auto"/>
      </w:pPr>
    </w:p>
    <w:p w14:paraId="17036871" w14:textId="008B1E30" w:rsidR="00DC4CEB" w:rsidRPr="008D5454" w:rsidRDefault="00DC4CEB" w:rsidP="00DC4CEB">
      <w:pPr>
        <w:pStyle w:val="Accounts7"/>
        <w:spacing w:line="240" w:lineRule="auto"/>
      </w:pPr>
      <w:r w:rsidRPr="000028E6">
        <w:rPr>
          <w:b/>
        </w:rPr>
        <w:t>Total expenses</w:t>
      </w:r>
      <w:r w:rsidRPr="008D5454">
        <w:tab/>
      </w:r>
      <w:r w:rsidR="00AD1859">
        <w:t>(6,941,067)</w:t>
      </w:r>
      <w:r w:rsidR="00AD1859">
        <w:tab/>
        <w:t xml:space="preserve"> (5,586,998)</w:t>
      </w:r>
    </w:p>
    <w:p w14:paraId="78CA7B02" w14:textId="77777777" w:rsidR="00DC4CEB" w:rsidRPr="0047372A" w:rsidRDefault="00DC4CEB" w:rsidP="00DC4CEB">
      <w:pPr>
        <w:pStyle w:val="AcctsLine1"/>
        <w:spacing w:line="240" w:lineRule="auto"/>
      </w:pPr>
    </w:p>
    <w:p w14:paraId="0ADDF244" w14:textId="267EE4D1" w:rsidR="00DC4CEB" w:rsidRPr="008D5454" w:rsidRDefault="00DC4CEB" w:rsidP="00DC4CEB">
      <w:pPr>
        <w:pStyle w:val="Accounts7"/>
        <w:spacing w:line="240" w:lineRule="auto"/>
      </w:pPr>
      <w:r w:rsidRPr="000028E6">
        <w:rPr>
          <w:b/>
        </w:rPr>
        <w:t>Surplus/(deficit) before income tax</w:t>
      </w:r>
      <w:r w:rsidRPr="008D5454">
        <w:tab/>
      </w:r>
      <w:r w:rsidR="00AD1859">
        <w:t>96,430</w:t>
      </w:r>
      <w:r w:rsidR="00AD1859">
        <w:tab/>
        <w:t>98,213</w:t>
      </w:r>
    </w:p>
    <w:p w14:paraId="7FA3DBF6" w14:textId="77777777" w:rsidR="00DC4CEB" w:rsidRPr="0047372A" w:rsidRDefault="00DC4CEB" w:rsidP="00DC4CEB">
      <w:pPr>
        <w:pStyle w:val="Accounts7"/>
        <w:spacing w:line="240" w:lineRule="auto"/>
      </w:pPr>
      <w:r w:rsidRPr="0047372A">
        <w:t>Income tax expense</w:t>
      </w:r>
      <w:r w:rsidRPr="0047372A">
        <w:tab/>
        <w:t>–</w:t>
      </w:r>
      <w:r w:rsidRPr="0047372A">
        <w:tab/>
        <w:t>–</w:t>
      </w:r>
    </w:p>
    <w:p w14:paraId="4C3A7496" w14:textId="77777777" w:rsidR="00DC4CEB" w:rsidRPr="0047372A" w:rsidRDefault="00DC4CEB" w:rsidP="00DC4CEB">
      <w:pPr>
        <w:pStyle w:val="AcctsLine1"/>
        <w:spacing w:line="240" w:lineRule="auto"/>
      </w:pPr>
    </w:p>
    <w:p w14:paraId="79978105" w14:textId="0C47D6FB" w:rsidR="00DC4CEB" w:rsidRPr="008D5454" w:rsidRDefault="00DC4CEB" w:rsidP="00DC4CEB">
      <w:pPr>
        <w:pStyle w:val="Accounts7"/>
        <w:spacing w:line="240" w:lineRule="auto"/>
        <w:ind w:left="142" w:right="4763" w:hanging="142"/>
      </w:pPr>
      <w:r w:rsidRPr="000028E6">
        <w:rPr>
          <w:b/>
        </w:rPr>
        <w:t xml:space="preserve">Surplus/(deficit) </w:t>
      </w:r>
      <w:r>
        <w:rPr>
          <w:b/>
        </w:rPr>
        <w:t xml:space="preserve">after income tax </w:t>
      </w:r>
      <w:r w:rsidRPr="000028E6">
        <w:rPr>
          <w:b/>
        </w:rPr>
        <w:t>for the year</w:t>
      </w:r>
      <w:r w:rsidRPr="008D5454">
        <w:tab/>
      </w:r>
      <w:r w:rsidR="00AD1859">
        <w:t>96,430</w:t>
      </w:r>
      <w:r w:rsidR="00AD1859">
        <w:tab/>
        <w:t>98,213</w:t>
      </w:r>
    </w:p>
    <w:p w14:paraId="443D978D" w14:textId="77777777" w:rsidR="00DC4CEB" w:rsidRPr="000D5D92" w:rsidRDefault="00DC4CEB" w:rsidP="00DC4CEB">
      <w:pPr>
        <w:pStyle w:val="Accounts7"/>
        <w:spacing w:line="240" w:lineRule="auto"/>
      </w:pPr>
      <w:r w:rsidRPr="000D5D92">
        <w:t>Other comprehensive income for the year, net of tax</w:t>
      </w:r>
      <w:r w:rsidRPr="000D5D92">
        <w:tab/>
        <w:t>–</w:t>
      </w:r>
      <w:r w:rsidRPr="000D5D92">
        <w:tab/>
        <w:t>–</w:t>
      </w:r>
    </w:p>
    <w:p w14:paraId="09EBC415" w14:textId="77777777" w:rsidR="00DC4CEB" w:rsidRPr="0047372A" w:rsidRDefault="00DC4CEB" w:rsidP="00DC4CEB">
      <w:pPr>
        <w:pStyle w:val="AcctsLine1"/>
        <w:spacing w:line="240" w:lineRule="auto"/>
      </w:pPr>
    </w:p>
    <w:p w14:paraId="34CE1486" w14:textId="57E19CA3" w:rsidR="00DC4CEB" w:rsidRPr="008D5454" w:rsidRDefault="00DC4CEB" w:rsidP="00DC4CEB">
      <w:pPr>
        <w:pStyle w:val="Accounts7"/>
        <w:spacing w:line="240" w:lineRule="auto"/>
        <w:ind w:left="142" w:right="4763" w:hanging="142"/>
      </w:pPr>
      <w:r w:rsidRPr="000028E6">
        <w:rPr>
          <w:b/>
        </w:rPr>
        <w:t>Total comprehensive income for the year</w:t>
      </w:r>
      <w:r w:rsidRPr="008D5454">
        <w:tab/>
      </w:r>
      <w:r>
        <w:t>$</w:t>
      </w:r>
      <w:r w:rsidR="00AD1859">
        <w:t>96,430</w:t>
      </w:r>
      <w:r w:rsidR="00AD1859">
        <w:tab/>
        <w:t>$98,213</w:t>
      </w:r>
    </w:p>
    <w:p w14:paraId="60F629AD" w14:textId="77777777" w:rsidR="00DC4CEB" w:rsidRPr="0047372A" w:rsidRDefault="00DC4CEB" w:rsidP="00DC4CEB">
      <w:pPr>
        <w:pStyle w:val="AcctsLine2"/>
        <w:spacing w:line="240" w:lineRule="auto"/>
      </w:pPr>
    </w:p>
    <w:p w14:paraId="5EA9B93F" w14:textId="77777777" w:rsidR="00DC4CEB" w:rsidRDefault="00DC4CEB" w:rsidP="00DC4CEB">
      <w:pPr>
        <w:pStyle w:val="Footer"/>
        <w:spacing w:before="2760"/>
      </w:pPr>
      <w:r w:rsidRPr="006604CB">
        <w:rPr>
          <w:i/>
        </w:rPr>
        <w:t>The accompanying notes form part of these financial statements.</w:t>
      </w:r>
    </w:p>
    <w:p w14:paraId="30349934" w14:textId="77777777" w:rsidR="00DC4CEB" w:rsidRDefault="00DC4CEB" w:rsidP="00DC4CEB">
      <w:pPr>
        <w:pStyle w:val="Footer"/>
      </w:pPr>
      <w:r>
        <w:t>Page 8</w:t>
      </w:r>
    </w:p>
    <w:p w14:paraId="6CE62845" w14:textId="77777777" w:rsidR="00DC4CEB" w:rsidRPr="00E71C31" w:rsidRDefault="00DC4CEB" w:rsidP="00DC4CEB">
      <w:pPr>
        <w:pStyle w:val="Footer"/>
        <w:rPr>
          <w:rFonts w:cs="Arial"/>
          <w:b/>
          <w:bCs/>
          <w:sz w:val="28"/>
          <w:szCs w:val="28"/>
        </w:rPr>
      </w:pPr>
      <w:r w:rsidRPr="0047372A">
        <w:br w:type="column"/>
      </w:r>
      <w:r w:rsidRPr="00E71C31">
        <w:rPr>
          <w:rFonts w:cs="Arial"/>
          <w:b/>
          <w:bCs/>
          <w:sz w:val="28"/>
          <w:szCs w:val="28"/>
        </w:rPr>
        <w:t>Queens</w:t>
      </w:r>
      <w:r w:rsidRPr="00E71C31">
        <w:rPr>
          <w:rFonts w:cs="Arial"/>
          <w:b/>
          <w:bCs/>
          <w:sz w:val="28"/>
          <w:szCs w:val="28"/>
        </w:rPr>
        <w:softHyphen/>
        <w:t>landers with Disability Network Limited</w:t>
      </w:r>
    </w:p>
    <w:p w14:paraId="64001F8F" w14:textId="73C79101" w:rsidR="001B4B38" w:rsidRDefault="001B4B38" w:rsidP="001B4B38">
      <w:pPr>
        <w:pStyle w:val="Heading2"/>
        <w:spacing w:line="240" w:lineRule="auto"/>
      </w:pPr>
      <w:r>
        <w:t>Statement of Changes in Equity</w:t>
      </w:r>
    </w:p>
    <w:p w14:paraId="2AA58F40" w14:textId="237DB06C" w:rsidR="00DC4CEB" w:rsidRPr="0047372A" w:rsidRDefault="00DC4CEB" w:rsidP="00DC4CEB">
      <w:pPr>
        <w:pStyle w:val="Heading2"/>
        <w:spacing w:before="60" w:line="240" w:lineRule="auto"/>
      </w:pPr>
      <w:r w:rsidRPr="0047372A">
        <w:t>for the Year Ended 30 June</w:t>
      </w:r>
      <w:r>
        <w:t xml:space="preserve"> 202</w:t>
      </w:r>
      <w:r w:rsidR="00AD1859">
        <w:t>6</w:t>
      </w:r>
    </w:p>
    <w:p w14:paraId="2C7554E1" w14:textId="77777777" w:rsidR="00DC4CEB" w:rsidRPr="0047372A" w:rsidRDefault="00DC4CEB" w:rsidP="00DC4CEB">
      <w:pPr>
        <w:pStyle w:val="Accounts2"/>
        <w:spacing w:line="240" w:lineRule="auto"/>
      </w:pPr>
    </w:p>
    <w:p w14:paraId="2C461248" w14:textId="77777777" w:rsidR="00DC4CEB" w:rsidRPr="0047372A" w:rsidRDefault="00DC4CEB" w:rsidP="00DC4CEB">
      <w:pPr>
        <w:pStyle w:val="Accounts5"/>
        <w:tabs>
          <w:tab w:val="clear" w:pos="8618"/>
        </w:tabs>
        <w:spacing w:before="60" w:after="0" w:line="240" w:lineRule="auto"/>
      </w:pPr>
      <w:r w:rsidRPr="0047372A">
        <w:tab/>
        <w:t>Accumulated</w:t>
      </w:r>
    </w:p>
    <w:p w14:paraId="17382621" w14:textId="77777777" w:rsidR="00DC4CEB" w:rsidRPr="0047372A" w:rsidRDefault="00DC4CEB" w:rsidP="00DC4CEB">
      <w:pPr>
        <w:pStyle w:val="Accounts5"/>
        <w:tabs>
          <w:tab w:val="clear" w:pos="8618"/>
        </w:tabs>
        <w:spacing w:before="0" w:after="0" w:line="240" w:lineRule="auto"/>
      </w:pPr>
      <w:r w:rsidRPr="0047372A">
        <w:tab/>
        <w:t>surplus</w:t>
      </w:r>
    </w:p>
    <w:p w14:paraId="601B8EE3" w14:textId="77777777" w:rsidR="00DC4CEB" w:rsidRPr="0047372A" w:rsidRDefault="00DC4CEB" w:rsidP="00DC4CEB">
      <w:pPr>
        <w:pStyle w:val="Accounts5"/>
        <w:tabs>
          <w:tab w:val="clear" w:pos="8618"/>
        </w:tabs>
        <w:spacing w:line="240" w:lineRule="auto"/>
      </w:pPr>
      <w:r w:rsidRPr="0047372A">
        <w:tab/>
        <w:t>$</w:t>
      </w:r>
    </w:p>
    <w:p w14:paraId="1C457E92" w14:textId="77777777" w:rsidR="00DC4CEB" w:rsidRPr="0047372A" w:rsidRDefault="00DC4CEB" w:rsidP="00DC4CEB">
      <w:pPr>
        <w:pStyle w:val="AcctsLine2"/>
        <w:spacing w:line="240" w:lineRule="auto"/>
      </w:pPr>
    </w:p>
    <w:p w14:paraId="0AB05118" w14:textId="77777777" w:rsidR="00DC4CEB" w:rsidRPr="00C94349" w:rsidRDefault="00DC4CEB" w:rsidP="00DC4CEB">
      <w:pPr>
        <w:pStyle w:val="Accounts7"/>
        <w:tabs>
          <w:tab w:val="clear" w:pos="8618"/>
        </w:tabs>
        <w:spacing w:before="120" w:line="240" w:lineRule="auto"/>
      </w:pPr>
      <w:r w:rsidRPr="000028E6">
        <w:rPr>
          <w:b/>
        </w:rPr>
        <w:t>Balance at 1 July 202</w:t>
      </w:r>
      <w:r>
        <w:rPr>
          <w:b/>
        </w:rPr>
        <w:t>4</w:t>
      </w:r>
      <w:r w:rsidRPr="00C94349">
        <w:tab/>
      </w:r>
      <w:r>
        <w:t>962,250</w:t>
      </w:r>
    </w:p>
    <w:p w14:paraId="2923C513" w14:textId="77777777" w:rsidR="00DC4CEB" w:rsidRPr="0047372A" w:rsidRDefault="00DC4CEB" w:rsidP="00DC4CEB">
      <w:pPr>
        <w:pStyle w:val="AcctsLine1"/>
        <w:spacing w:line="240" w:lineRule="auto"/>
      </w:pPr>
    </w:p>
    <w:p w14:paraId="5C4C2056" w14:textId="77777777" w:rsidR="00DC4CEB" w:rsidRPr="0047372A" w:rsidRDefault="00DC4CEB" w:rsidP="00DC4CEB">
      <w:pPr>
        <w:pStyle w:val="AccountsSubHead"/>
        <w:spacing w:before="60" w:line="240" w:lineRule="auto"/>
      </w:pPr>
      <w:r w:rsidRPr="0047372A">
        <w:t>Comprehensive income for the year</w:t>
      </w:r>
    </w:p>
    <w:p w14:paraId="6F816ECD" w14:textId="77777777" w:rsidR="00DC4CEB" w:rsidRPr="0047372A" w:rsidRDefault="00DC4CEB" w:rsidP="00DC4CEB">
      <w:pPr>
        <w:pStyle w:val="Accounts7"/>
        <w:tabs>
          <w:tab w:val="clear" w:pos="8618"/>
        </w:tabs>
        <w:spacing w:line="240" w:lineRule="auto"/>
      </w:pPr>
      <w:r w:rsidRPr="0047372A">
        <w:t>Surplus for the year attributable to members</w:t>
      </w:r>
      <w:r w:rsidRPr="0047372A">
        <w:tab/>
      </w:r>
      <w:r>
        <w:t>98,213</w:t>
      </w:r>
    </w:p>
    <w:p w14:paraId="538491AD" w14:textId="77777777" w:rsidR="00DC4CEB" w:rsidRPr="0047372A" w:rsidRDefault="00DC4CEB" w:rsidP="00DC4CEB">
      <w:pPr>
        <w:pStyle w:val="Accounts7"/>
        <w:tabs>
          <w:tab w:val="clear" w:pos="8618"/>
        </w:tabs>
        <w:spacing w:before="20" w:line="240" w:lineRule="auto"/>
      </w:pPr>
      <w:r w:rsidRPr="0047372A">
        <w:t>Other comprehensive income</w:t>
      </w:r>
      <w:r w:rsidRPr="0047372A">
        <w:tab/>
        <w:t>–</w:t>
      </w:r>
    </w:p>
    <w:p w14:paraId="1FD58692" w14:textId="77777777" w:rsidR="00DC4CEB" w:rsidRPr="0047372A" w:rsidRDefault="00DC4CEB" w:rsidP="00DC4CEB">
      <w:pPr>
        <w:pStyle w:val="AcctsLine1"/>
        <w:spacing w:line="240" w:lineRule="auto"/>
      </w:pPr>
    </w:p>
    <w:p w14:paraId="5D985805" w14:textId="77777777" w:rsidR="00DC4CEB" w:rsidRPr="00C94349" w:rsidRDefault="00DC4CEB" w:rsidP="00DC4CEB">
      <w:pPr>
        <w:pStyle w:val="Accounts7"/>
        <w:tabs>
          <w:tab w:val="clear" w:pos="8618"/>
        </w:tabs>
        <w:spacing w:line="240" w:lineRule="auto"/>
      </w:pPr>
      <w:r w:rsidRPr="000028E6">
        <w:rPr>
          <w:b/>
        </w:rPr>
        <w:t>Total comprehensive income attributable to members of the entity</w:t>
      </w:r>
      <w:r w:rsidRPr="00C94349">
        <w:tab/>
      </w:r>
      <w:r>
        <w:t>98,213</w:t>
      </w:r>
    </w:p>
    <w:p w14:paraId="38758E82" w14:textId="77777777" w:rsidR="00DC4CEB" w:rsidRPr="0047372A" w:rsidRDefault="00DC4CEB" w:rsidP="00DC4CEB">
      <w:pPr>
        <w:pStyle w:val="AcctsLine1"/>
        <w:spacing w:line="240" w:lineRule="auto"/>
      </w:pPr>
    </w:p>
    <w:p w14:paraId="10E8F123" w14:textId="77777777" w:rsidR="00DC4CEB" w:rsidRPr="00C94349" w:rsidRDefault="00DC4CEB" w:rsidP="00DC4CEB">
      <w:pPr>
        <w:pStyle w:val="Accounts7"/>
        <w:tabs>
          <w:tab w:val="clear" w:pos="8618"/>
        </w:tabs>
        <w:spacing w:line="240" w:lineRule="auto"/>
      </w:pPr>
      <w:r w:rsidRPr="000028E6">
        <w:rPr>
          <w:b/>
        </w:rPr>
        <w:t>Balance at 30 June 202</w:t>
      </w:r>
      <w:r>
        <w:rPr>
          <w:b/>
        </w:rPr>
        <w:t>5</w:t>
      </w:r>
      <w:r w:rsidRPr="00C94349">
        <w:tab/>
        <w:t>$</w:t>
      </w:r>
      <w:r>
        <w:t>1,060,463</w:t>
      </w:r>
    </w:p>
    <w:p w14:paraId="5377925F" w14:textId="77777777" w:rsidR="00DC4CEB" w:rsidRPr="0047372A" w:rsidRDefault="00DC4CEB" w:rsidP="00DC4CEB">
      <w:pPr>
        <w:pStyle w:val="AcctsLine2"/>
        <w:spacing w:line="240" w:lineRule="auto"/>
      </w:pPr>
    </w:p>
    <w:p w14:paraId="5868C08E" w14:textId="5076C263" w:rsidR="00AD1859" w:rsidRPr="00C94349" w:rsidRDefault="00AD1859" w:rsidP="00AD1859">
      <w:pPr>
        <w:pStyle w:val="Accounts7"/>
        <w:tabs>
          <w:tab w:val="clear" w:pos="8618"/>
        </w:tabs>
        <w:spacing w:before="120" w:line="240" w:lineRule="auto"/>
      </w:pPr>
      <w:r>
        <w:rPr>
          <w:b/>
        </w:rPr>
        <w:t>Balance at 1 July 2025</w:t>
      </w:r>
      <w:r w:rsidRPr="00C94349">
        <w:tab/>
      </w:r>
      <w:r>
        <w:t>1,060,463</w:t>
      </w:r>
    </w:p>
    <w:p w14:paraId="45AFFC2D" w14:textId="77777777" w:rsidR="00AD1859" w:rsidRPr="0047372A" w:rsidRDefault="00AD1859" w:rsidP="00AD1859">
      <w:pPr>
        <w:pStyle w:val="AcctsLine1"/>
        <w:spacing w:line="240" w:lineRule="auto"/>
      </w:pPr>
    </w:p>
    <w:p w14:paraId="0B6A161B" w14:textId="77777777" w:rsidR="00AD1859" w:rsidRPr="0047372A" w:rsidRDefault="00AD1859" w:rsidP="00AD1859">
      <w:pPr>
        <w:pStyle w:val="AccountsSubHead"/>
        <w:spacing w:before="60" w:line="240" w:lineRule="auto"/>
      </w:pPr>
      <w:r w:rsidRPr="0047372A">
        <w:t>Comprehensive income for the year</w:t>
      </w:r>
    </w:p>
    <w:p w14:paraId="7FDEAF6B" w14:textId="274545AD" w:rsidR="00AD1859" w:rsidRPr="0047372A" w:rsidRDefault="00AD1859" w:rsidP="00AD1859">
      <w:pPr>
        <w:pStyle w:val="Accounts7"/>
        <w:tabs>
          <w:tab w:val="clear" w:pos="8618"/>
        </w:tabs>
        <w:spacing w:line="240" w:lineRule="auto"/>
      </w:pPr>
      <w:r w:rsidRPr="0047372A">
        <w:t>Surplus for the year attributable to members</w:t>
      </w:r>
      <w:r w:rsidRPr="0047372A">
        <w:tab/>
      </w:r>
      <w:r>
        <w:t>96,430</w:t>
      </w:r>
    </w:p>
    <w:p w14:paraId="1CFCA31E" w14:textId="77777777" w:rsidR="00AD1859" w:rsidRPr="0047372A" w:rsidRDefault="00AD1859" w:rsidP="00AD1859">
      <w:pPr>
        <w:pStyle w:val="Accounts7"/>
        <w:tabs>
          <w:tab w:val="clear" w:pos="8618"/>
        </w:tabs>
        <w:spacing w:before="20" w:line="240" w:lineRule="auto"/>
      </w:pPr>
      <w:r w:rsidRPr="0047372A">
        <w:t>Other comprehensive income</w:t>
      </w:r>
      <w:r w:rsidRPr="0047372A">
        <w:tab/>
        <w:t>–</w:t>
      </w:r>
    </w:p>
    <w:p w14:paraId="230A8A7F" w14:textId="77777777" w:rsidR="00AD1859" w:rsidRPr="0047372A" w:rsidRDefault="00AD1859" w:rsidP="00AD1859">
      <w:pPr>
        <w:pStyle w:val="AcctsLine1"/>
        <w:spacing w:line="240" w:lineRule="auto"/>
      </w:pPr>
    </w:p>
    <w:p w14:paraId="666FE062" w14:textId="2A9CB326" w:rsidR="00AD1859" w:rsidRPr="00C94349" w:rsidRDefault="00AD1859" w:rsidP="00AD1859">
      <w:pPr>
        <w:pStyle w:val="Accounts7"/>
        <w:tabs>
          <w:tab w:val="clear" w:pos="8618"/>
        </w:tabs>
        <w:spacing w:line="240" w:lineRule="auto"/>
      </w:pPr>
      <w:r w:rsidRPr="000028E6">
        <w:rPr>
          <w:b/>
        </w:rPr>
        <w:t>Total comprehensive income attributable to members of the entity</w:t>
      </w:r>
      <w:r w:rsidRPr="00C94349">
        <w:tab/>
      </w:r>
      <w:r>
        <w:t>96,430</w:t>
      </w:r>
    </w:p>
    <w:p w14:paraId="6CFFFCEB" w14:textId="77777777" w:rsidR="00AD1859" w:rsidRPr="0047372A" w:rsidRDefault="00AD1859" w:rsidP="00AD1859">
      <w:pPr>
        <w:pStyle w:val="AcctsLine1"/>
        <w:spacing w:line="240" w:lineRule="auto"/>
      </w:pPr>
    </w:p>
    <w:p w14:paraId="3396C419" w14:textId="659500D2" w:rsidR="00AD1859" w:rsidRPr="00C94349" w:rsidRDefault="00AD1859" w:rsidP="00AD1859">
      <w:pPr>
        <w:pStyle w:val="Accounts7"/>
        <w:tabs>
          <w:tab w:val="clear" w:pos="8618"/>
        </w:tabs>
        <w:spacing w:line="240" w:lineRule="auto"/>
      </w:pPr>
      <w:r>
        <w:rPr>
          <w:b/>
        </w:rPr>
        <w:t>Balance at 30 June 2026</w:t>
      </w:r>
      <w:r w:rsidRPr="00C94349">
        <w:tab/>
        <w:t>$</w:t>
      </w:r>
      <w:r>
        <w:t>1,156,893</w:t>
      </w:r>
    </w:p>
    <w:p w14:paraId="39EDCF52" w14:textId="77777777" w:rsidR="00AD1859" w:rsidRPr="0047372A" w:rsidRDefault="00AD1859" w:rsidP="00AD1859">
      <w:pPr>
        <w:pStyle w:val="AcctsLine2"/>
        <w:spacing w:line="240" w:lineRule="auto"/>
      </w:pPr>
    </w:p>
    <w:p w14:paraId="2D372B5E" w14:textId="77777777" w:rsidR="00DC4CEB" w:rsidRDefault="00DC4CEB" w:rsidP="00DC4CEB">
      <w:pPr>
        <w:pStyle w:val="Footer"/>
        <w:spacing w:before="7800"/>
        <w:rPr>
          <w:i/>
        </w:rPr>
      </w:pPr>
      <w:r w:rsidRPr="006604CB">
        <w:rPr>
          <w:i/>
        </w:rPr>
        <w:t>The accompanying notes form part of these financial statements.</w:t>
      </w:r>
    </w:p>
    <w:p w14:paraId="38877B5B" w14:textId="77777777" w:rsidR="00DC4CEB" w:rsidRDefault="00DC4CEB" w:rsidP="00DC4CEB">
      <w:pPr>
        <w:pStyle w:val="Footer"/>
      </w:pPr>
      <w:r>
        <w:t>Page 9</w:t>
      </w:r>
    </w:p>
    <w:p w14:paraId="40943377" w14:textId="77777777" w:rsidR="00DC4CEB" w:rsidRPr="00E71C31" w:rsidRDefault="00DC4CEB" w:rsidP="00DC4CEB">
      <w:pPr>
        <w:pStyle w:val="Footer"/>
        <w:rPr>
          <w:rFonts w:cs="Arial"/>
          <w:b/>
          <w:bCs/>
          <w:sz w:val="28"/>
          <w:szCs w:val="28"/>
        </w:rPr>
      </w:pPr>
      <w:r w:rsidRPr="0047372A">
        <w:br w:type="column"/>
      </w:r>
      <w:r w:rsidRPr="00E71C31">
        <w:rPr>
          <w:rFonts w:cs="Arial"/>
          <w:b/>
          <w:bCs/>
          <w:sz w:val="28"/>
          <w:szCs w:val="28"/>
        </w:rPr>
        <w:t>Queens</w:t>
      </w:r>
      <w:r w:rsidRPr="00E71C31">
        <w:rPr>
          <w:rFonts w:cs="Arial"/>
          <w:b/>
          <w:bCs/>
          <w:sz w:val="28"/>
          <w:szCs w:val="28"/>
        </w:rPr>
        <w:softHyphen/>
        <w:t>landers with Disability Network Limited</w:t>
      </w:r>
    </w:p>
    <w:p w14:paraId="668BE560" w14:textId="77777777" w:rsidR="00C741A5" w:rsidRDefault="00C741A5" w:rsidP="00DC4CEB">
      <w:pPr>
        <w:pStyle w:val="Heading2"/>
        <w:spacing w:before="60" w:line="240" w:lineRule="auto"/>
      </w:pPr>
      <w:r>
        <w:t>Statement of Financial Position</w:t>
      </w:r>
    </w:p>
    <w:p w14:paraId="2EF5996B" w14:textId="54F7E3C2" w:rsidR="00DC4CEB" w:rsidRPr="0047372A" w:rsidRDefault="00DC4CEB" w:rsidP="00DC4CEB">
      <w:pPr>
        <w:pStyle w:val="Heading2"/>
        <w:spacing w:before="60" w:line="240" w:lineRule="auto"/>
      </w:pPr>
      <w:r w:rsidRPr="0047372A">
        <w:t>as at 30 June</w:t>
      </w:r>
      <w:r>
        <w:t xml:space="preserve"> 202</w:t>
      </w:r>
      <w:r w:rsidR="00AD1859">
        <w:t>6</w:t>
      </w:r>
    </w:p>
    <w:p w14:paraId="1F0B6B93" w14:textId="77777777" w:rsidR="00DC4CEB" w:rsidRPr="0047372A" w:rsidRDefault="00DC4CEB" w:rsidP="00DC4CEB">
      <w:pPr>
        <w:pStyle w:val="Accounts2"/>
        <w:spacing w:line="240" w:lineRule="auto"/>
      </w:pPr>
    </w:p>
    <w:p w14:paraId="142AA7BE" w14:textId="621BE73E" w:rsidR="00DC4CEB" w:rsidRPr="0047372A" w:rsidRDefault="00DC4CEB" w:rsidP="00DC4CEB">
      <w:pPr>
        <w:pStyle w:val="Accounts3"/>
        <w:spacing w:line="240" w:lineRule="auto"/>
      </w:pPr>
      <w:r w:rsidRPr="0047372A">
        <w:tab/>
        <w:t>Notes</w:t>
      </w:r>
      <w:r>
        <w:tab/>
        <w:t>202</w:t>
      </w:r>
      <w:r w:rsidR="00AD1859">
        <w:t>6</w:t>
      </w:r>
      <w:r>
        <w:tab/>
        <w:t>202</w:t>
      </w:r>
      <w:r w:rsidR="00AD1859">
        <w:t>5</w:t>
      </w:r>
    </w:p>
    <w:p w14:paraId="4371E67C" w14:textId="77777777" w:rsidR="00DC4CEB" w:rsidRPr="0047372A" w:rsidRDefault="00DC4CEB" w:rsidP="00DC4CEB">
      <w:pPr>
        <w:pStyle w:val="Accounts5"/>
        <w:spacing w:line="240" w:lineRule="auto"/>
      </w:pPr>
      <w:r w:rsidRPr="0047372A">
        <w:tab/>
        <w:t>$</w:t>
      </w:r>
      <w:r w:rsidRPr="0047372A">
        <w:tab/>
        <w:t>$</w:t>
      </w:r>
    </w:p>
    <w:p w14:paraId="03A40150" w14:textId="77777777" w:rsidR="00DC4CEB" w:rsidRPr="0047372A" w:rsidRDefault="00DC4CEB" w:rsidP="00DC4CEB">
      <w:pPr>
        <w:pStyle w:val="AcctsLine2"/>
        <w:spacing w:line="240" w:lineRule="auto"/>
      </w:pPr>
    </w:p>
    <w:p w14:paraId="45D2FA82" w14:textId="77777777" w:rsidR="00DC4CEB" w:rsidRPr="0047372A" w:rsidRDefault="00DC4CEB" w:rsidP="00AD1859">
      <w:pPr>
        <w:pStyle w:val="Heading3"/>
        <w:spacing w:line="240" w:lineRule="auto"/>
      </w:pPr>
      <w:r w:rsidRPr="0047372A">
        <w:t>Current assets</w:t>
      </w:r>
    </w:p>
    <w:p w14:paraId="49E119A7" w14:textId="3E95713A" w:rsidR="00DC4CEB" w:rsidRPr="0047372A" w:rsidRDefault="00DC4CEB" w:rsidP="00AD1859">
      <w:pPr>
        <w:pStyle w:val="Accounts6"/>
        <w:spacing w:line="240" w:lineRule="auto"/>
      </w:pPr>
      <w:r w:rsidRPr="0047372A">
        <w:t>Cash and cash equivalents</w:t>
      </w:r>
      <w:r w:rsidRPr="0047372A">
        <w:tab/>
      </w:r>
      <w:r>
        <w:t>6</w:t>
      </w:r>
      <w:r>
        <w:tab/>
      </w:r>
      <w:r w:rsidR="00AD1859">
        <w:t>1,407,783</w:t>
      </w:r>
      <w:r w:rsidR="00AD1859">
        <w:tab/>
        <w:t>2,352,537</w:t>
      </w:r>
    </w:p>
    <w:p w14:paraId="6B98A756" w14:textId="77777777" w:rsidR="00AD1859" w:rsidRDefault="00AD1859" w:rsidP="00AD1859">
      <w:pPr>
        <w:pStyle w:val="Accounts6"/>
        <w:spacing w:before="20" w:line="240" w:lineRule="auto"/>
      </w:pPr>
      <w:r>
        <w:t>Trade and other receivables</w:t>
      </w:r>
      <w:r>
        <w:tab/>
        <w:t>7</w:t>
      </w:r>
      <w:r>
        <w:tab/>
        <w:t>172,759</w:t>
      </w:r>
      <w:r>
        <w:tab/>
        <w:t>119,121</w:t>
      </w:r>
    </w:p>
    <w:p w14:paraId="5A5876B1" w14:textId="77777777" w:rsidR="00AD1859" w:rsidRDefault="00AD1859" w:rsidP="00AD1859">
      <w:pPr>
        <w:pStyle w:val="Accounts7"/>
        <w:spacing w:before="20" w:line="240" w:lineRule="auto"/>
      </w:pPr>
      <w:r>
        <w:t>Contract assets</w:t>
      </w:r>
      <w:r>
        <w:tab/>
        <w:t>99,605</w:t>
      </w:r>
      <w:r>
        <w:tab/>
        <w:t>85,299</w:t>
      </w:r>
    </w:p>
    <w:p w14:paraId="0ECE463C" w14:textId="77777777" w:rsidR="00AD1859" w:rsidRDefault="00AD1859" w:rsidP="00AD1859">
      <w:pPr>
        <w:pStyle w:val="Accounts6"/>
        <w:spacing w:before="20" w:line="240" w:lineRule="auto"/>
      </w:pPr>
      <w:r>
        <w:t>Investments</w:t>
      </w:r>
      <w:r>
        <w:tab/>
        <w:t>8</w:t>
      </w:r>
      <w:r>
        <w:tab/>
        <w:t>742,919</w:t>
      </w:r>
      <w:r>
        <w:tab/>
        <w:t>698,048</w:t>
      </w:r>
    </w:p>
    <w:p w14:paraId="68067399" w14:textId="7FE60B19" w:rsidR="00DC4CEB" w:rsidRPr="0047372A" w:rsidRDefault="00AD1859" w:rsidP="00AD1859">
      <w:pPr>
        <w:pStyle w:val="Accounts7"/>
        <w:spacing w:before="20" w:line="240" w:lineRule="auto"/>
      </w:pPr>
      <w:r>
        <w:t>Prepayments</w:t>
      </w:r>
      <w:r>
        <w:tab/>
        <w:t>61,858</w:t>
      </w:r>
      <w:r>
        <w:tab/>
        <w:t>28,900</w:t>
      </w:r>
    </w:p>
    <w:p w14:paraId="5A8DB35C" w14:textId="77777777" w:rsidR="00DC4CEB" w:rsidRPr="0047372A" w:rsidRDefault="00DC4CEB" w:rsidP="00AD1859">
      <w:pPr>
        <w:pStyle w:val="AcctsLine1"/>
        <w:spacing w:line="240" w:lineRule="auto"/>
      </w:pPr>
    </w:p>
    <w:p w14:paraId="0926B727" w14:textId="4F29400F" w:rsidR="00DC4CEB" w:rsidRPr="0047372A" w:rsidRDefault="00DC4CEB" w:rsidP="00AD1859">
      <w:pPr>
        <w:pStyle w:val="Accounts7"/>
        <w:spacing w:line="240" w:lineRule="auto"/>
      </w:pPr>
      <w:r w:rsidRPr="0047372A">
        <w:rPr>
          <w:b/>
        </w:rPr>
        <w:t>Total current assets</w:t>
      </w:r>
      <w:r w:rsidRPr="0047372A">
        <w:tab/>
      </w:r>
      <w:r w:rsidR="00AD1859">
        <w:t>2,484,924</w:t>
      </w:r>
      <w:r w:rsidR="00AD1859">
        <w:tab/>
        <w:t>3,283,905</w:t>
      </w:r>
    </w:p>
    <w:p w14:paraId="2D4D07C5" w14:textId="77777777" w:rsidR="00DC4CEB" w:rsidRPr="0047372A" w:rsidRDefault="00DC4CEB" w:rsidP="00AD1859">
      <w:pPr>
        <w:pStyle w:val="AcctsLine1"/>
        <w:spacing w:line="240" w:lineRule="auto"/>
      </w:pPr>
    </w:p>
    <w:p w14:paraId="7F2FD7AB" w14:textId="77777777" w:rsidR="00DC4CEB" w:rsidRPr="0047372A" w:rsidRDefault="00DC4CEB" w:rsidP="00AD1859">
      <w:pPr>
        <w:pStyle w:val="Heading3"/>
        <w:spacing w:line="240" w:lineRule="auto"/>
      </w:pPr>
      <w:r w:rsidRPr="0047372A">
        <w:t>Non-current assets</w:t>
      </w:r>
    </w:p>
    <w:p w14:paraId="6971C9C8" w14:textId="77482665" w:rsidR="00DC4CEB" w:rsidRDefault="00DC4CEB" w:rsidP="00AD1859">
      <w:pPr>
        <w:pStyle w:val="Accounts6"/>
        <w:spacing w:line="240" w:lineRule="auto"/>
      </w:pPr>
      <w:r w:rsidRPr="0047372A">
        <w:t>P</w:t>
      </w:r>
      <w:r>
        <w:t>roperty, p</w:t>
      </w:r>
      <w:r w:rsidRPr="0047372A">
        <w:t>lant and equipment</w:t>
      </w:r>
      <w:r w:rsidRPr="0047372A">
        <w:tab/>
      </w:r>
      <w:r>
        <w:t>9</w:t>
      </w:r>
      <w:r w:rsidRPr="0047372A">
        <w:tab/>
      </w:r>
      <w:r w:rsidR="00AD1859">
        <w:t>79,622</w:t>
      </w:r>
      <w:r w:rsidR="00AD1859">
        <w:tab/>
        <w:t>89,609</w:t>
      </w:r>
    </w:p>
    <w:p w14:paraId="4D56F7DD" w14:textId="381897C0" w:rsidR="00DC4CEB" w:rsidRPr="0047372A" w:rsidRDefault="00DC4CEB" w:rsidP="00AD1859">
      <w:pPr>
        <w:pStyle w:val="Accounts6"/>
        <w:spacing w:before="20" w:line="240" w:lineRule="auto"/>
      </w:pPr>
      <w:r>
        <w:t>Right-of-use assets</w:t>
      </w:r>
      <w:r>
        <w:tab/>
        <w:t>10</w:t>
      </w:r>
      <w:r>
        <w:tab/>
      </w:r>
      <w:r w:rsidR="00AD1859">
        <w:t>769,276</w:t>
      </w:r>
      <w:r w:rsidR="00AD1859">
        <w:tab/>
        <w:t>302,195</w:t>
      </w:r>
    </w:p>
    <w:p w14:paraId="1C6FBCF1" w14:textId="77777777" w:rsidR="00DC4CEB" w:rsidRPr="0047372A" w:rsidRDefault="00DC4CEB" w:rsidP="00AD1859">
      <w:pPr>
        <w:pStyle w:val="AcctsLine1"/>
        <w:spacing w:line="240" w:lineRule="auto"/>
      </w:pPr>
    </w:p>
    <w:p w14:paraId="05B0335C" w14:textId="1AF9A35E" w:rsidR="00DC4CEB" w:rsidRPr="0047372A" w:rsidRDefault="00DC4CEB" w:rsidP="00AD1859">
      <w:pPr>
        <w:pStyle w:val="Accounts7"/>
        <w:spacing w:line="240" w:lineRule="auto"/>
      </w:pPr>
      <w:r w:rsidRPr="0047372A">
        <w:rPr>
          <w:b/>
        </w:rPr>
        <w:t>Total non-current assets</w:t>
      </w:r>
      <w:r w:rsidRPr="0047372A">
        <w:tab/>
      </w:r>
      <w:r w:rsidR="00AD1859">
        <w:t>848,898</w:t>
      </w:r>
      <w:r w:rsidR="00AD1859">
        <w:tab/>
        <w:t>391,804</w:t>
      </w:r>
    </w:p>
    <w:p w14:paraId="53AF00AD" w14:textId="77777777" w:rsidR="00DC4CEB" w:rsidRPr="0047372A" w:rsidRDefault="00DC4CEB" w:rsidP="00AD1859">
      <w:pPr>
        <w:pStyle w:val="AcctsLine1"/>
        <w:spacing w:line="240" w:lineRule="auto"/>
      </w:pPr>
    </w:p>
    <w:p w14:paraId="7BB9C5C9" w14:textId="0E344917" w:rsidR="00DC4CEB" w:rsidRPr="0047372A" w:rsidRDefault="00DC4CEB" w:rsidP="00AD1859">
      <w:pPr>
        <w:pStyle w:val="Accounts7"/>
        <w:spacing w:line="240" w:lineRule="auto"/>
      </w:pPr>
      <w:r w:rsidRPr="0047372A">
        <w:rPr>
          <w:b/>
        </w:rPr>
        <w:t>Total assets</w:t>
      </w:r>
      <w:r w:rsidRPr="0047372A">
        <w:tab/>
      </w:r>
      <w:r w:rsidR="00AD1859">
        <w:t>3,333,822</w:t>
      </w:r>
      <w:r w:rsidR="00AD1859">
        <w:tab/>
        <w:t>3,675,709</w:t>
      </w:r>
    </w:p>
    <w:p w14:paraId="20E5A12A" w14:textId="77777777" w:rsidR="00DC4CEB" w:rsidRPr="0047372A" w:rsidRDefault="00DC4CEB" w:rsidP="00AD1859">
      <w:pPr>
        <w:pStyle w:val="AcctsLine1"/>
        <w:spacing w:line="240" w:lineRule="auto"/>
      </w:pPr>
    </w:p>
    <w:p w14:paraId="24648686" w14:textId="77777777" w:rsidR="00DC4CEB" w:rsidRPr="0047372A" w:rsidRDefault="00DC4CEB" w:rsidP="00AD1859">
      <w:pPr>
        <w:pStyle w:val="Heading3"/>
        <w:spacing w:line="240" w:lineRule="auto"/>
      </w:pPr>
      <w:r w:rsidRPr="0047372A">
        <w:t>Current liabilities</w:t>
      </w:r>
    </w:p>
    <w:p w14:paraId="3F899A59" w14:textId="0237B40D" w:rsidR="00DC4CEB" w:rsidRPr="0047372A" w:rsidRDefault="00DC4CEB" w:rsidP="00AD1859">
      <w:pPr>
        <w:pStyle w:val="Accounts6"/>
        <w:spacing w:line="240" w:lineRule="auto"/>
      </w:pPr>
      <w:r w:rsidRPr="0047372A">
        <w:t>Trade and other payables</w:t>
      </w:r>
      <w:r w:rsidRPr="0047372A">
        <w:tab/>
      </w:r>
      <w:r>
        <w:t>11</w:t>
      </w:r>
      <w:r w:rsidRPr="0047372A">
        <w:tab/>
      </w:r>
      <w:r w:rsidR="00AD1859">
        <w:t>772,756</w:t>
      </w:r>
      <w:r w:rsidR="00AD1859">
        <w:tab/>
        <w:t>908,095</w:t>
      </w:r>
    </w:p>
    <w:p w14:paraId="6E4730A7" w14:textId="77777777" w:rsidR="00AD1859" w:rsidRDefault="00AD1859" w:rsidP="00AD1859">
      <w:pPr>
        <w:pStyle w:val="Accounts7"/>
        <w:spacing w:before="20" w:line="240" w:lineRule="auto"/>
      </w:pPr>
      <w:r>
        <w:t>Lease liabilities</w:t>
      </w:r>
      <w:r>
        <w:tab/>
        <w:t>226,671</w:t>
      </w:r>
      <w:r>
        <w:tab/>
        <w:t>278,964</w:t>
      </w:r>
    </w:p>
    <w:p w14:paraId="3C22627E" w14:textId="77777777" w:rsidR="00AD1859" w:rsidRDefault="00AD1859" w:rsidP="00AD1859">
      <w:pPr>
        <w:pStyle w:val="Accounts7"/>
        <w:spacing w:before="20" w:line="240" w:lineRule="auto"/>
      </w:pPr>
      <w:r>
        <w:t>Contract liabilities</w:t>
      </w:r>
      <w:r>
        <w:tab/>
        <w:t>417,203</w:t>
      </w:r>
      <w:r>
        <w:tab/>
        <w:t>1,179,029</w:t>
      </w:r>
    </w:p>
    <w:p w14:paraId="741F1C51" w14:textId="5D1B8645" w:rsidR="00DC4CEB" w:rsidRPr="0047372A" w:rsidRDefault="00AD1859" w:rsidP="00AD1859">
      <w:pPr>
        <w:pStyle w:val="Accounts6"/>
        <w:spacing w:before="20" w:line="240" w:lineRule="auto"/>
      </w:pPr>
      <w:r>
        <w:t>Employee benefits</w:t>
      </w:r>
      <w:r>
        <w:tab/>
        <w:t>12</w:t>
      </w:r>
      <w:r>
        <w:tab/>
        <w:t>237,276</w:t>
      </w:r>
      <w:r>
        <w:tab/>
        <w:t>230,857</w:t>
      </w:r>
    </w:p>
    <w:p w14:paraId="688E3494" w14:textId="77777777" w:rsidR="00DC4CEB" w:rsidRPr="0047372A" w:rsidRDefault="00DC4CEB" w:rsidP="00AD1859">
      <w:pPr>
        <w:pStyle w:val="AcctsLine1"/>
        <w:spacing w:line="240" w:lineRule="auto"/>
      </w:pPr>
    </w:p>
    <w:p w14:paraId="3283F3FF" w14:textId="10E63296" w:rsidR="00DC4CEB" w:rsidRPr="0047372A" w:rsidRDefault="00DC4CEB" w:rsidP="00AD1859">
      <w:pPr>
        <w:pStyle w:val="Accounts7"/>
        <w:spacing w:line="240" w:lineRule="auto"/>
      </w:pPr>
      <w:r w:rsidRPr="0047372A">
        <w:rPr>
          <w:b/>
        </w:rPr>
        <w:t>Total current liabilities</w:t>
      </w:r>
      <w:r w:rsidRPr="0047372A">
        <w:tab/>
      </w:r>
      <w:r w:rsidR="00AD1859">
        <w:t>1,653,906</w:t>
      </w:r>
      <w:r w:rsidR="00AD1859">
        <w:tab/>
        <w:t>2,596,945</w:t>
      </w:r>
    </w:p>
    <w:p w14:paraId="0B345C80" w14:textId="77777777" w:rsidR="00DC4CEB" w:rsidRPr="0047372A" w:rsidRDefault="00DC4CEB" w:rsidP="00AD1859">
      <w:pPr>
        <w:pStyle w:val="AcctsLine1"/>
        <w:spacing w:line="240" w:lineRule="auto"/>
      </w:pPr>
    </w:p>
    <w:p w14:paraId="72CD4C53" w14:textId="77777777" w:rsidR="00DC4CEB" w:rsidRPr="0047372A" w:rsidRDefault="00DC4CEB" w:rsidP="00AD1859">
      <w:pPr>
        <w:pStyle w:val="Heading3"/>
        <w:spacing w:line="240" w:lineRule="auto"/>
      </w:pPr>
      <w:r>
        <w:t>Non-c</w:t>
      </w:r>
      <w:r w:rsidRPr="0047372A">
        <w:t>urrent liabilities</w:t>
      </w:r>
    </w:p>
    <w:p w14:paraId="49D4F928" w14:textId="77777777" w:rsidR="00AD1859" w:rsidRPr="0047372A" w:rsidRDefault="00AD1859" w:rsidP="00AD1859">
      <w:pPr>
        <w:pStyle w:val="Accounts7"/>
        <w:spacing w:line="240" w:lineRule="auto"/>
      </w:pPr>
      <w:r>
        <w:t xml:space="preserve">Lease liabilities </w:t>
      </w:r>
      <w:r>
        <w:tab/>
        <w:t>523,023</w:t>
      </w:r>
      <w:r>
        <w:tab/>
        <w:t>18,301</w:t>
      </w:r>
    </w:p>
    <w:p w14:paraId="31955381" w14:textId="77777777" w:rsidR="00AD1859" w:rsidRPr="0047372A" w:rsidRDefault="00AD1859" w:rsidP="00AD1859">
      <w:pPr>
        <w:pStyle w:val="AcctsLine1"/>
        <w:spacing w:line="240" w:lineRule="auto"/>
      </w:pPr>
    </w:p>
    <w:p w14:paraId="368ED884" w14:textId="77777777" w:rsidR="00AD1859" w:rsidRPr="0047372A" w:rsidRDefault="00AD1859" w:rsidP="00AD1859">
      <w:pPr>
        <w:pStyle w:val="Accounts7"/>
        <w:spacing w:line="240" w:lineRule="auto"/>
      </w:pPr>
      <w:r w:rsidRPr="0047372A">
        <w:rPr>
          <w:b/>
        </w:rPr>
        <w:t xml:space="preserve">Total </w:t>
      </w:r>
      <w:r>
        <w:rPr>
          <w:b/>
        </w:rPr>
        <w:t>non-</w:t>
      </w:r>
      <w:r w:rsidRPr="0047372A">
        <w:rPr>
          <w:b/>
        </w:rPr>
        <w:t>current liabilities</w:t>
      </w:r>
      <w:r w:rsidRPr="0047372A">
        <w:tab/>
      </w:r>
      <w:r>
        <w:t>523,023</w:t>
      </w:r>
      <w:r>
        <w:tab/>
        <w:t>18,301</w:t>
      </w:r>
    </w:p>
    <w:p w14:paraId="2115021E" w14:textId="77777777" w:rsidR="00AD1859" w:rsidRPr="0047372A" w:rsidRDefault="00AD1859" w:rsidP="00AD1859">
      <w:pPr>
        <w:pStyle w:val="AcctsLine1"/>
        <w:spacing w:line="240" w:lineRule="auto"/>
      </w:pPr>
    </w:p>
    <w:p w14:paraId="3DFEFB49" w14:textId="77777777" w:rsidR="00AD1859" w:rsidRPr="0047372A" w:rsidRDefault="00AD1859" w:rsidP="00AD1859">
      <w:pPr>
        <w:pStyle w:val="Accounts7"/>
        <w:spacing w:line="240" w:lineRule="auto"/>
      </w:pPr>
      <w:r w:rsidRPr="0047372A">
        <w:rPr>
          <w:b/>
        </w:rPr>
        <w:t>Total liabilities</w:t>
      </w:r>
      <w:r w:rsidRPr="0047372A">
        <w:tab/>
      </w:r>
      <w:r>
        <w:t>2,176,929</w:t>
      </w:r>
      <w:r>
        <w:tab/>
        <w:t>2,615,246</w:t>
      </w:r>
    </w:p>
    <w:p w14:paraId="79FAF6CF" w14:textId="77777777" w:rsidR="00AD1859" w:rsidRPr="0047372A" w:rsidRDefault="00AD1859" w:rsidP="00AD1859">
      <w:pPr>
        <w:pStyle w:val="AcctsLine1"/>
        <w:spacing w:line="240" w:lineRule="auto"/>
      </w:pPr>
    </w:p>
    <w:p w14:paraId="2BDB547E" w14:textId="5FBC7019" w:rsidR="00AD1859" w:rsidRPr="0047372A" w:rsidRDefault="00AD1859" w:rsidP="00AD1859">
      <w:pPr>
        <w:pStyle w:val="Accounts7"/>
        <w:spacing w:line="240" w:lineRule="auto"/>
      </w:pPr>
      <w:r w:rsidRPr="0047372A">
        <w:rPr>
          <w:b/>
        </w:rPr>
        <w:t>Net assets</w:t>
      </w:r>
      <w:r w:rsidRPr="0047372A">
        <w:tab/>
      </w:r>
      <w:r>
        <w:t>$1,156,893</w:t>
      </w:r>
      <w:r>
        <w:tab/>
        <w:t>$1,060,463</w:t>
      </w:r>
    </w:p>
    <w:p w14:paraId="24E1FF1A" w14:textId="77777777" w:rsidR="00DC4CEB" w:rsidRPr="0047372A" w:rsidRDefault="00DC4CEB" w:rsidP="00AD1859">
      <w:pPr>
        <w:pStyle w:val="AcctsLine2"/>
        <w:spacing w:line="240" w:lineRule="auto"/>
      </w:pPr>
    </w:p>
    <w:p w14:paraId="0D04454A" w14:textId="77777777" w:rsidR="00DC4CEB" w:rsidRPr="0047372A" w:rsidRDefault="00DC4CEB" w:rsidP="00AD1859">
      <w:pPr>
        <w:pStyle w:val="Accounts6"/>
        <w:spacing w:line="240" w:lineRule="auto"/>
      </w:pPr>
    </w:p>
    <w:p w14:paraId="77E2EE3D" w14:textId="77777777" w:rsidR="00DC4CEB" w:rsidRPr="0047372A" w:rsidRDefault="00DC4CEB" w:rsidP="00AD1859">
      <w:pPr>
        <w:pStyle w:val="Heading3"/>
        <w:spacing w:line="240" w:lineRule="auto"/>
      </w:pPr>
      <w:r w:rsidRPr="0047372A">
        <w:t>Equity</w:t>
      </w:r>
    </w:p>
    <w:p w14:paraId="57DA8981" w14:textId="3365FD9B" w:rsidR="00DC4CEB" w:rsidRPr="0047372A" w:rsidRDefault="00DC4CEB" w:rsidP="00AD1859">
      <w:pPr>
        <w:pStyle w:val="Accounts7"/>
        <w:spacing w:line="240" w:lineRule="auto"/>
      </w:pPr>
      <w:r w:rsidRPr="0047372A">
        <w:t>Accumulated surplus</w:t>
      </w:r>
      <w:r w:rsidRPr="0047372A">
        <w:tab/>
      </w:r>
      <w:r w:rsidR="00AD1859">
        <w:t>1,156,893</w:t>
      </w:r>
      <w:r w:rsidR="00AD1859">
        <w:tab/>
        <w:t>1,060,463</w:t>
      </w:r>
    </w:p>
    <w:p w14:paraId="75D9F0B4" w14:textId="77777777" w:rsidR="00DC4CEB" w:rsidRPr="0047372A" w:rsidRDefault="00DC4CEB" w:rsidP="00AD1859">
      <w:pPr>
        <w:pStyle w:val="AcctsLine1"/>
        <w:spacing w:line="240" w:lineRule="auto"/>
      </w:pPr>
    </w:p>
    <w:p w14:paraId="44F4173C" w14:textId="0E2B6FA0" w:rsidR="00DC4CEB" w:rsidRPr="0047372A" w:rsidRDefault="00DC4CEB" w:rsidP="00AD1859">
      <w:pPr>
        <w:pStyle w:val="Accounts7"/>
        <w:spacing w:line="240" w:lineRule="auto"/>
      </w:pPr>
      <w:r w:rsidRPr="0047372A">
        <w:rPr>
          <w:b/>
        </w:rPr>
        <w:t>Total equity</w:t>
      </w:r>
      <w:r w:rsidRPr="0047372A">
        <w:tab/>
      </w:r>
      <w:r>
        <w:t>$</w:t>
      </w:r>
      <w:r w:rsidR="00AD1859">
        <w:t>1,156,893</w:t>
      </w:r>
      <w:r w:rsidR="00AD1859">
        <w:tab/>
        <w:t>$1,060,463</w:t>
      </w:r>
    </w:p>
    <w:p w14:paraId="632C3DB9" w14:textId="77777777" w:rsidR="00DC4CEB" w:rsidRPr="0047372A" w:rsidRDefault="00DC4CEB" w:rsidP="00DC4CEB">
      <w:pPr>
        <w:pStyle w:val="AcctsLine2"/>
        <w:spacing w:line="240" w:lineRule="auto"/>
      </w:pPr>
    </w:p>
    <w:p w14:paraId="3348D5BF" w14:textId="77777777" w:rsidR="00DC4CEB" w:rsidRDefault="00DC4CEB" w:rsidP="00DC4CEB">
      <w:pPr>
        <w:pStyle w:val="Footer"/>
        <w:spacing w:before="3720"/>
        <w:rPr>
          <w:i/>
        </w:rPr>
      </w:pPr>
      <w:r w:rsidRPr="006604CB">
        <w:rPr>
          <w:i/>
        </w:rPr>
        <w:t>The accompanying notes form part of these financial statements.</w:t>
      </w:r>
    </w:p>
    <w:p w14:paraId="0C3CDDAD" w14:textId="77777777" w:rsidR="00DC4CEB" w:rsidRDefault="00DC4CEB" w:rsidP="00DC4CEB">
      <w:pPr>
        <w:pStyle w:val="Footer"/>
      </w:pPr>
      <w:r>
        <w:t>Page 10</w:t>
      </w:r>
    </w:p>
    <w:p w14:paraId="1610EECC" w14:textId="77777777" w:rsidR="00DC4CEB" w:rsidRPr="0047372A" w:rsidRDefault="00DC4CEB" w:rsidP="00DC4CEB">
      <w:pPr>
        <w:pStyle w:val="Heading1"/>
        <w:spacing w:line="240" w:lineRule="auto"/>
      </w:pPr>
      <w:r w:rsidRPr="0047372A">
        <w:br w:type="column"/>
        <w:t>Queens</w:t>
      </w:r>
      <w:r w:rsidRPr="0047372A">
        <w:softHyphen/>
        <w:t>landers with Disability Network Limited</w:t>
      </w:r>
    </w:p>
    <w:p w14:paraId="1DC962AA" w14:textId="742A4F8F" w:rsidR="001341D9" w:rsidRDefault="001341D9" w:rsidP="001341D9">
      <w:pPr>
        <w:pStyle w:val="Heading2"/>
        <w:spacing w:line="240" w:lineRule="auto"/>
      </w:pPr>
      <w:r w:rsidRPr="001341D9">
        <w:t>Statement of Cash Flows</w:t>
      </w:r>
    </w:p>
    <w:p w14:paraId="4B5F380F" w14:textId="63B002EB" w:rsidR="00DC4CEB" w:rsidRPr="0047372A" w:rsidRDefault="00DC4CEB" w:rsidP="00DC4CEB">
      <w:pPr>
        <w:pStyle w:val="Heading2"/>
        <w:spacing w:before="60" w:line="240" w:lineRule="auto"/>
      </w:pPr>
      <w:r w:rsidRPr="0047372A">
        <w:t>for the Year Ended 30 June</w:t>
      </w:r>
      <w:r>
        <w:t xml:space="preserve"> 202</w:t>
      </w:r>
      <w:r w:rsidR="0009480A">
        <w:t>6</w:t>
      </w:r>
    </w:p>
    <w:p w14:paraId="1EF68107" w14:textId="77777777" w:rsidR="00DC4CEB" w:rsidRPr="0047372A" w:rsidRDefault="00DC4CEB" w:rsidP="00DC4CEB">
      <w:pPr>
        <w:pStyle w:val="Accounts2"/>
        <w:spacing w:line="240" w:lineRule="auto"/>
      </w:pPr>
    </w:p>
    <w:p w14:paraId="71C09A65" w14:textId="2BA3A9CA" w:rsidR="00DC4CEB" w:rsidRPr="0047372A" w:rsidRDefault="00DC4CEB" w:rsidP="00DC4CEB">
      <w:pPr>
        <w:pStyle w:val="Accounts3"/>
        <w:spacing w:line="240" w:lineRule="auto"/>
      </w:pPr>
      <w:r w:rsidRPr="0047372A">
        <w:tab/>
        <w:t>Notes</w:t>
      </w:r>
      <w:r>
        <w:tab/>
        <w:t>202</w:t>
      </w:r>
      <w:r w:rsidR="0009480A">
        <w:t>6</w:t>
      </w:r>
      <w:r>
        <w:tab/>
        <w:t>202</w:t>
      </w:r>
      <w:r w:rsidR="0009480A">
        <w:t>5</w:t>
      </w:r>
    </w:p>
    <w:p w14:paraId="04EFFF05" w14:textId="77777777" w:rsidR="00DC4CEB" w:rsidRPr="0047372A" w:rsidRDefault="00DC4CEB" w:rsidP="00DC4CEB">
      <w:pPr>
        <w:pStyle w:val="Accounts5"/>
        <w:spacing w:line="240" w:lineRule="auto"/>
      </w:pPr>
      <w:r w:rsidRPr="0047372A">
        <w:tab/>
        <w:t>$</w:t>
      </w:r>
      <w:r w:rsidRPr="0047372A">
        <w:tab/>
        <w:t>$</w:t>
      </w:r>
    </w:p>
    <w:p w14:paraId="06170CB5" w14:textId="77777777" w:rsidR="00DC4CEB" w:rsidRPr="0047372A" w:rsidRDefault="00DC4CEB" w:rsidP="00DC4CEB">
      <w:pPr>
        <w:pStyle w:val="AcctsLine2"/>
        <w:spacing w:line="240" w:lineRule="auto"/>
      </w:pPr>
    </w:p>
    <w:p w14:paraId="3D4F1D79" w14:textId="77777777" w:rsidR="00DC4CEB" w:rsidRPr="0047372A" w:rsidRDefault="00DC4CEB" w:rsidP="00DC4CEB">
      <w:pPr>
        <w:pStyle w:val="Heading3"/>
        <w:spacing w:line="240" w:lineRule="auto"/>
      </w:pPr>
      <w:r w:rsidRPr="0047372A">
        <w:t>Cash flows from operating activities</w:t>
      </w:r>
    </w:p>
    <w:p w14:paraId="2CEE1FC9" w14:textId="77777777" w:rsidR="0009480A" w:rsidRPr="009B1977" w:rsidRDefault="0009480A" w:rsidP="0009480A">
      <w:pPr>
        <w:pStyle w:val="Accounts7"/>
        <w:spacing w:line="240" w:lineRule="auto"/>
      </w:pPr>
      <w:r w:rsidRPr="009B1977">
        <w:t>Receipts from customers and grants</w:t>
      </w:r>
      <w:r w:rsidRPr="009B1977">
        <w:tab/>
      </w:r>
      <w:r>
        <w:t>6,802,854</w:t>
      </w:r>
      <w:r>
        <w:tab/>
        <w:t>6,454,056</w:t>
      </w:r>
    </w:p>
    <w:p w14:paraId="46462887" w14:textId="77777777" w:rsidR="0009480A" w:rsidRDefault="0009480A" w:rsidP="0009480A">
      <w:pPr>
        <w:pStyle w:val="Accounts7"/>
        <w:spacing w:before="20" w:line="240" w:lineRule="auto"/>
      </w:pPr>
      <w:r w:rsidRPr="009B1977">
        <w:t>Payments to suppliers and employees</w:t>
      </w:r>
      <w:r w:rsidRPr="009B1977">
        <w:tab/>
      </w:r>
      <w:r>
        <w:t>(7,444,278)</w:t>
      </w:r>
      <w:r>
        <w:tab/>
        <w:t>(5,229,337)</w:t>
      </w:r>
    </w:p>
    <w:p w14:paraId="0C8D99F7" w14:textId="77777777" w:rsidR="0009480A" w:rsidRPr="0047372A" w:rsidRDefault="0009480A" w:rsidP="0009480A">
      <w:pPr>
        <w:pStyle w:val="Accounts7"/>
        <w:spacing w:before="20" w:line="240" w:lineRule="auto"/>
      </w:pPr>
      <w:r>
        <w:t>Interest paid</w:t>
      </w:r>
      <w:r>
        <w:tab/>
        <w:t>(12,131)</w:t>
      </w:r>
      <w:r>
        <w:tab/>
        <w:t xml:space="preserve"> (21,733)</w:t>
      </w:r>
    </w:p>
    <w:p w14:paraId="73F33869" w14:textId="77777777" w:rsidR="00DC4CEB" w:rsidRPr="0047372A" w:rsidRDefault="00DC4CEB" w:rsidP="00DC4CEB">
      <w:pPr>
        <w:pStyle w:val="AcctsLine1"/>
        <w:spacing w:line="240" w:lineRule="auto"/>
      </w:pPr>
    </w:p>
    <w:p w14:paraId="54C811CC" w14:textId="48947218" w:rsidR="00DC4CEB" w:rsidRPr="0047372A" w:rsidRDefault="00DC4CEB" w:rsidP="00DC4CEB">
      <w:pPr>
        <w:pStyle w:val="Accounts6"/>
        <w:spacing w:line="240" w:lineRule="auto"/>
      </w:pPr>
      <w:r w:rsidRPr="0047372A">
        <w:rPr>
          <w:b/>
        </w:rPr>
        <w:t>Net cash provided by operating activities</w:t>
      </w:r>
      <w:r w:rsidRPr="0047372A">
        <w:tab/>
      </w:r>
      <w:r>
        <w:t>13</w:t>
      </w:r>
      <w:r>
        <w:tab/>
      </w:r>
      <w:r w:rsidR="0009480A">
        <w:t>(653,555)</w:t>
      </w:r>
      <w:r w:rsidR="0009480A">
        <w:tab/>
        <w:t>1,202,986</w:t>
      </w:r>
    </w:p>
    <w:p w14:paraId="1A5FB07A" w14:textId="77777777" w:rsidR="00DC4CEB" w:rsidRPr="0047372A" w:rsidRDefault="00DC4CEB" w:rsidP="00DC4CEB">
      <w:pPr>
        <w:pStyle w:val="AcctsLine1"/>
        <w:spacing w:line="240" w:lineRule="auto"/>
      </w:pPr>
    </w:p>
    <w:p w14:paraId="64020B57" w14:textId="77777777" w:rsidR="00DC4CEB" w:rsidRPr="0047372A" w:rsidRDefault="00DC4CEB" w:rsidP="00DC4CEB">
      <w:pPr>
        <w:pStyle w:val="Heading3"/>
        <w:spacing w:line="240" w:lineRule="auto"/>
      </w:pPr>
      <w:r w:rsidRPr="0047372A">
        <w:t>Cash flows from investing activities</w:t>
      </w:r>
    </w:p>
    <w:p w14:paraId="5FB1660A" w14:textId="77777777" w:rsidR="0009480A" w:rsidRPr="0047372A" w:rsidRDefault="0009480A" w:rsidP="0009480A">
      <w:pPr>
        <w:pStyle w:val="Accounts7"/>
        <w:spacing w:line="240" w:lineRule="auto"/>
      </w:pPr>
      <w:r w:rsidRPr="0047372A">
        <w:t>Purchas</w:t>
      </w:r>
      <w:r>
        <w:t>e of investments</w:t>
      </w:r>
      <w:r>
        <w:tab/>
        <w:t>(95,075)</w:t>
      </w:r>
      <w:r>
        <w:tab/>
        <w:t xml:space="preserve"> (97,992)</w:t>
      </w:r>
    </w:p>
    <w:p w14:paraId="33A47E67" w14:textId="77777777" w:rsidR="0009480A" w:rsidRPr="0047372A" w:rsidRDefault="0009480A" w:rsidP="0009480A">
      <w:pPr>
        <w:pStyle w:val="Accounts7"/>
        <w:spacing w:before="20" w:line="240" w:lineRule="auto"/>
      </w:pPr>
      <w:r w:rsidRPr="0047372A">
        <w:t>Proceeds from disposal of investments</w:t>
      </w:r>
      <w:r w:rsidRPr="0047372A">
        <w:tab/>
      </w:r>
      <w:r>
        <w:t>48,778</w:t>
      </w:r>
      <w:r>
        <w:tab/>
        <w:t>67,893</w:t>
      </w:r>
    </w:p>
    <w:p w14:paraId="4891F70E" w14:textId="77777777" w:rsidR="0009480A" w:rsidRPr="0047372A" w:rsidRDefault="0009480A" w:rsidP="0009480A">
      <w:pPr>
        <w:pStyle w:val="Accounts7"/>
        <w:spacing w:before="20" w:line="240" w:lineRule="auto"/>
      </w:pPr>
      <w:r w:rsidRPr="0047372A">
        <w:t>Investment income</w:t>
      </w:r>
      <w:r>
        <w:t xml:space="preserve"> received</w:t>
      </w:r>
      <w:r w:rsidRPr="0047372A">
        <w:tab/>
      </w:r>
      <w:r>
        <w:t>111,785</w:t>
      </w:r>
      <w:r>
        <w:tab/>
        <w:t>118,310</w:t>
      </w:r>
    </w:p>
    <w:p w14:paraId="22BFB26C" w14:textId="77777777" w:rsidR="0009480A" w:rsidRPr="0047372A" w:rsidRDefault="0009480A" w:rsidP="0009480A">
      <w:pPr>
        <w:pStyle w:val="Accounts7"/>
        <w:spacing w:before="20" w:line="240" w:lineRule="auto"/>
      </w:pPr>
      <w:r w:rsidRPr="0047372A">
        <w:t>Investment expense</w:t>
      </w:r>
      <w:r>
        <w:t xml:space="preserve"> payments</w:t>
      </w:r>
      <w:r w:rsidRPr="0047372A">
        <w:tab/>
      </w:r>
      <w:r>
        <w:t>(14,259)</w:t>
      </w:r>
      <w:r>
        <w:tab/>
        <w:t xml:space="preserve"> (12,528)</w:t>
      </w:r>
    </w:p>
    <w:p w14:paraId="7D211879" w14:textId="5F8DFCA5" w:rsidR="00DC4CEB" w:rsidRDefault="00DC4CEB" w:rsidP="00DC4CEB">
      <w:pPr>
        <w:pStyle w:val="Accounts6"/>
        <w:spacing w:before="20" w:line="240" w:lineRule="auto"/>
      </w:pPr>
      <w:r w:rsidRPr="0047372A">
        <w:t>Payments for plant and equipment</w:t>
      </w:r>
      <w:r w:rsidRPr="0047372A">
        <w:tab/>
      </w:r>
      <w:r>
        <w:t>9</w:t>
      </w:r>
      <w:r>
        <w:tab/>
      </w:r>
      <w:r w:rsidR="0009480A">
        <w:t>(69,740)</w:t>
      </w:r>
      <w:r w:rsidR="0009480A">
        <w:tab/>
        <w:t xml:space="preserve"> (124,951)</w:t>
      </w:r>
    </w:p>
    <w:p w14:paraId="79B4D044" w14:textId="77777777" w:rsidR="00DC4CEB" w:rsidRPr="0047372A" w:rsidRDefault="00DC4CEB" w:rsidP="00DC4CEB">
      <w:pPr>
        <w:pStyle w:val="AcctsLine1"/>
        <w:spacing w:line="240" w:lineRule="auto"/>
      </w:pPr>
    </w:p>
    <w:p w14:paraId="29FCC9B3" w14:textId="77777777" w:rsidR="0009480A" w:rsidRPr="0047372A" w:rsidRDefault="0009480A" w:rsidP="0009480A">
      <w:pPr>
        <w:pStyle w:val="Accounts7"/>
        <w:spacing w:line="240" w:lineRule="auto"/>
      </w:pPr>
      <w:r w:rsidRPr="0047372A">
        <w:rPr>
          <w:b/>
        </w:rPr>
        <w:t>Net cash provided by investing activities</w:t>
      </w:r>
      <w:r w:rsidRPr="0047372A">
        <w:tab/>
      </w:r>
      <w:r>
        <w:t>(18,512)</w:t>
      </w:r>
      <w:r>
        <w:tab/>
        <w:t xml:space="preserve"> (49,268)</w:t>
      </w:r>
    </w:p>
    <w:p w14:paraId="61D29CE2" w14:textId="77777777" w:rsidR="0009480A" w:rsidRPr="0047372A" w:rsidRDefault="0009480A" w:rsidP="0009480A">
      <w:pPr>
        <w:pStyle w:val="AcctsLine1"/>
        <w:spacing w:line="240" w:lineRule="auto"/>
      </w:pPr>
    </w:p>
    <w:p w14:paraId="67D98788" w14:textId="77777777" w:rsidR="0009480A" w:rsidRPr="0047372A" w:rsidRDefault="0009480A" w:rsidP="0009480A">
      <w:pPr>
        <w:pStyle w:val="Heading3"/>
        <w:spacing w:line="240" w:lineRule="auto"/>
      </w:pPr>
      <w:r w:rsidRPr="0047372A">
        <w:t xml:space="preserve">Cash flows from </w:t>
      </w:r>
      <w:r>
        <w:t>financing</w:t>
      </w:r>
      <w:r w:rsidRPr="0047372A">
        <w:t xml:space="preserve"> activities</w:t>
      </w:r>
    </w:p>
    <w:p w14:paraId="1F3148CC" w14:textId="77777777" w:rsidR="0009480A" w:rsidRPr="0047372A" w:rsidRDefault="0009480A" w:rsidP="0009480A">
      <w:pPr>
        <w:pStyle w:val="Accounts7"/>
        <w:spacing w:line="240" w:lineRule="auto"/>
      </w:pPr>
      <w:r>
        <w:t>Repayment of lease liabilities</w:t>
      </w:r>
      <w:r>
        <w:tab/>
        <w:t>(272,687)</w:t>
      </w:r>
      <w:r>
        <w:tab/>
        <w:t xml:space="preserve"> (217,729)</w:t>
      </w:r>
    </w:p>
    <w:p w14:paraId="40C26C29" w14:textId="77777777" w:rsidR="0009480A" w:rsidRPr="0047372A" w:rsidRDefault="0009480A" w:rsidP="0009480A">
      <w:pPr>
        <w:pStyle w:val="AcctsLine1"/>
        <w:spacing w:line="240" w:lineRule="auto"/>
      </w:pPr>
    </w:p>
    <w:p w14:paraId="7DBC479E" w14:textId="77777777" w:rsidR="0009480A" w:rsidRPr="0047372A" w:rsidRDefault="0009480A" w:rsidP="0009480A">
      <w:pPr>
        <w:pStyle w:val="Accounts7"/>
        <w:spacing w:line="240" w:lineRule="auto"/>
      </w:pPr>
      <w:r w:rsidRPr="0047372A">
        <w:rPr>
          <w:b/>
        </w:rPr>
        <w:t xml:space="preserve">Net cash </w:t>
      </w:r>
      <w:r>
        <w:rPr>
          <w:b/>
        </w:rPr>
        <w:t>used in</w:t>
      </w:r>
      <w:r w:rsidRPr="0047372A">
        <w:rPr>
          <w:b/>
        </w:rPr>
        <w:t xml:space="preserve"> </w:t>
      </w:r>
      <w:r>
        <w:rPr>
          <w:b/>
        </w:rPr>
        <w:t>financing</w:t>
      </w:r>
      <w:r w:rsidRPr="0047372A">
        <w:rPr>
          <w:b/>
        </w:rPr>
        <w:t xml:space="preserve"> activities</w:t>
      </w:r>
      <w:r w:rsidRPr="0047372A">
        <w:tab/>
      </w:r>
      <w:r>
        <w:t>(272,687)</w:t>
      </w:r>
      <w:r>
        <w:tab/>
        <w:t xml:space="preserve"> (217,729)</w:t>
      </w:r>
    </w:p>
    <w:p w14:paraId="3B1479BA" w14:textId="77777777" w:rsidR="0009480A" w:rsidRPr="0047372A" w:rsidRDefault="0009480A" w:rsidP="0009480A">
      <w:pPr>
        <w:pStyle w:val="AcctsLine1"/>
        <w:spacing w:line="240" w:lineRule="auto"/>
      </w:pPr>
    </w:p>
    <w:p w14:paraId="1B8E9BD4" w14:textId="77777777" w:rsidR="0009480A" w:rsidRPr="0047372A" w:rsidRDefault="0009480A" w:rsidP="0009480A">
      <w:pPr>
        <w:pStyle w:val="Accounts7"/>
        <w:spacing w:line="240" w:lineRule="auto"/>
      </w:pPr>
      <w:r w:rsidRPr="0047372A">
        <w:rPr>
          <w:b/>
        </w:rPr>
        <w:t>Net increase in cash and cash equivalents</w:t>
      </w:r>
      <w:r w:rsidRPr="0047372A">
        <w:tab/>
      </w:r>
      <w:r>
        <w:t>(944,754)</w:t>
      </w:r>
      <w:r>
        <w:tab/>
        <w:t>935,989</w:t>
      </w:r>
    </w:p>
    <w:p w14:paraId="48FCE3E4" w14:textId="77777777" w:rsidR="0009480A" w:rsidRPr="0047372A" w:rsidRDefault="0009480A" w:rsidP="0009480A">
      <w:pPr>
        <w:pStyle w:val="Accounts7"/>
        <w:spacing w:line="240" w:lineRule="auto"/>
      </w:pPr>
      <w:r w:rsidRPr="0047372A">
        <w:t>Cash and cash equivalents at the beginning of the year</w:t>
      </w:r>
      <w:r w:rsidRPr="0047372A">
        <w:tab/>
      </w:r>
      <w:r>
        <w:t>2,352,537</w:t>
      </w:r>
      <w:r>
        <w:tab/>
        <w:t>1,416,548</w:t>
      </w:r>
    </w:p>
    <w:p w14:paraId="1F039865" w14:textId="77777777" w:rsidR="00DC4CEB" w:rsidRPr="0047372A" w:rsidRDefault="00DC4CEB" w:rsidP="00DC4CEB">
      <w:pPr>
        <w:pStyle w:val="AcctsLine1"/>
        <w:spacing w:line="240" w:lineRule="auto"/>
      </w:pPr>
    </w:p>
    <w:p w14:paraId="67FA10F0" w14:textId="41FE4261" w:rsidR="00DC4CEB" w:rsidRPr="0047372A" w:rsidRDefault="00DC4CEB" w:rsidP="00DC4CEB">
      <w:pPr>
        <w:pStyle w:val="Accounts6"/>
        <w:spacing w:line="240" w:lineRule="auto"/>
      </w:pPr>
      <w:r w:rsidRPr="0047372A">
        <w:rPr>
          <w:b/>
        </w:rPr>
        <w:t>Cash and cash equivalents at the end of the year</w:t>
      </w:r>
      <w:r w:rsidRPr="0047372A">
        <w:tab/>
      </w:r>
      <w:r>
        <w:t>6</w:t>
      </w:r>
      <w:r w:rsidRPr="0047372A">
        <w:tab/>
      </w:r>
      <w:r w:rsidR="0009480A">
        <w:t>$1,407,783</w:t>
      </w:r>
      <w:r w:rsidR="0009480A">
        <w:tab/>
        <w:t>$2,352,537</w:t>
      </w:r>
    </w:p>
    <w:p w14:paraId="7F68B481" w14:textId="77777777" w:rsidR="00DC4CEB" w:rsidRPr="0047372A" w:rsidRDefault="00DC4CEB" w:rsidP="00DC4CEB">
      <w:pPr>
        <w:pStyle w:val="AcctsLine2"/>
        <w:spacing w:line="240" w:lineRule="auto"/>
      </w:pPr>
    </w:p>
    <w:p w14:paraId="6EE1B996" w14:textId="77777777" w:rsidR="00DC4CEB" w:rsidRDefault="00DC4CEB" w:rsidP="00962810">
      <w:pPr>
        <w:pStyle w:val="Footer"/>
        <w:spacing w:before="6600"/>
        <w:rPr>
          <w:i/>
        </w:rPr>
      </w:pPr>
      <w:r w:rsidRPr="006604CB">
        <w:rPr>
          <w:i/>
        </w:rPr>
        <w:t>The accompanying notes form part of these financial statements.</w:t>
      </w:r>
    </w:p>
    <w:p w14:paraId="6499B217" w14:textId="77777777" w:rsidR="00962810" w:rsidRDefault="00DC4CEB" w:rsidP="00962810">
      <w:pPr>
        <w:pStyle w:val="Footer"/>
        <w:sectPr w:rsidR="00962810" w:rsidSect="00426339">
          <w:pgSz w:w="11906" w:h="16838" w:code="9"/>
          <w:pgMar w:top="1134" w:right="851" w:bottom="567" w:left="1134" w:header="907" w:footer="567" w:gutter="0"/>
          <w:cols w:space="708"/>
          <w:docGrid w:linePitch="360"/>
        </w:sectPr>
      </w:pPr>
      <w:r>
        <w:t>Page 11</w:t>
      </w:r>
    </w:p>
    <w:p w14:paraId="6B14E9EB" w14:textId="42989F73" w:rsidR="001341D9" w:rsidRDefault="001341D9" w:rsidP="001341D9">
      <w:pPr>
        <w:pStyle w:val="Heading1"/>
      </w:pPr>
      <w:r w:rsidRPr="001341D9">
        <w:t>Queens</w:t>
      </w:r>
      <w:r>
        <w:t>l</w:t>
      </w:r>
      <w:r w:rsidRPr="001341D9">
        <w:t>anders with Disability Network Limited</w:t>
      </w:r>
    </w:p>
    <w:p w14:paraId="29CB8130" w14:textId="7AC4EA35" w:rsidR="001341D9" w:rsidRDefault="001341D9" w:rsidP="001341D9">
      <w:pPr>
        <w:pStyle w:val="Heading2"/>
        <w:spacing w:line="240" w:lineRule="auto"/>
      </w:pPr>
      <w:r w:rsidRPr="001341D9">
        <w:t>Notes to the Financial Statements</w:t>
      </w:r>
    </w:p>
    <w:p w14:paraId="5DF72A9B" w14:textId="4A94D3FD" w:rsidR="00962810" w:rsidRPr="0047372A" w:rsidRDefault="00962810" w:rsidP="00962810">
      <w:pPr>
        <w:pStyle w:val="Heading2"/>
        <w:spacing w:before="60" w:line="240" w:lineRule="auto"/>
      </w:pPr>
      <w:r w:rsidRPr="0047372A">
        <w:t>for the Year Ended 30 June</w:t>
      </w:r>
      <w:r>
        <w:t xml:space="preserve"> 202</w:t>
      </w:r>
      <w:r w:rsidR="0009480A">
        <w:t>6</w:t>
      </w:r>
    </w:p>
    <w:p w14:paraId="6E2A58C5" w14:textId="77777777" w:rsidR="00962810" w:rsidRPr="0047372A" w:rsidRDefault="00962810" w:rsidP="00962810">
      <w:pPr>
        <w:pStyle w:val="Accounts2"/>
        <w:spacing w:line="240" w:lineRule="auto"/>
      </w:pPr>
    </w:p>
    <w:p w14:paraId="22A617B1" w14:textId="58E7B7FE" w:rsidR="001341D9" w:rsidRDefault="001341D9" w:rsidP="0009480A">
      <w:pPr>
        <w:pStyle w:val="Heading4"/>
        <w:spacing w:line="240" w:lineRule="auto"/>
      </w:pPr>
      <w:r>
        <w:t>1.</w:t>
      </w:r>
      <w:r>
        <w:tab/>
        <w:t>Entity</w:t>
      </w:r>
    </w:p>
    <w:p w14:paraId="2EA6B8F6" w14:textId="77777777" w:rsidR="00962810" w:rsidRPr="0047372A" w:rsidRDefault="00962810" w:rsidP="0009480A">
      <w:pPr>
        <w:pStyle w:val="Accounts7"/>
        <w:spacing w:line="240" w:lineRule="auto"/>
      </w:pPr>
      <w:r w:rsidRPr="0047372A">
        <w:t>The financial statements cover</w:t>
      </w:r>
      <w:r>
        <w:t xml:space="preserve"> </w:t>
      </w:r>
      <w:r w:rsidRPr="000B5CE6">
        <w:t>Queens</w:t>
      </w:r>
      <w:r w:rsidRPr="000B5CE6">
        <w:softHyphen/>
        <w:t>landers with Disability Network Limited</w:t>
      </w:r>
      <w:r w:rsidRPr="0047372A">
        <w:t xml:space="preserve"> (</w:t>
      </w:r>
      <w:r>
        <w:t>‘</w:t>
      </w:r>
      <w:r w:rsidRPr="0047372A">
        <w:t>QDN</w:t>
      </w:r>
      <w:r>
        <w:t>’</w:t>
      </w:r>
      <w:r w:rsidRPr="0047372A">
        <w:t>) as an individual entity, incorporated and domiciled in Australia. QDN is a company limited by guarantee and is registered as a public benevolent institution by the Australian Charities and Not</w:t>
      </w:r>
      <w:r w:rsidRPr="0047372A">
        <w:noBreakHyphen/>
        <w:t>for-profits Commission. QDN</w:t>
      </w:r>
      <w:r>
        <w:t>’</w:t>
      </w:r>
      <w:r w:rsidRPr="0047372A">
        <w:t>s principal place of business is 338 Turbot Street, Spring Hill.</w:t>
      </w:r>
    </w:p>
    <w:p w14:paraId="4D12714F" w14:textId="51E5D637" w:rsidR="00962810" w:rsidRPr="0047372A" w:rsidRDefault="00962810" w:rsidP="0009480A">
      <w:pPr>
        <w:pStyle w:val="Accounts7"/>
        <w:tabs>
          <w:tab w:val="left" w:pos="5245"/>
        </w:tabs>
        <w:spacing w:line="240" w:lineRule="auto"/>
      </w:pPr>
      <w:r w:rsidRPr="0047372A">
        <w:t>The financial statement</w:t>
      </w:r>
      <w:r>
        <w:t>s were authorised for issue on 1</w:t>
      </w:r>
      <w:r w:rsidR="0009480A">
        <w:t>5</w:t>
      </w:r>
      <w:r>
        <w:t xml:space="preserve"> September 202</w:t>
      </w:r>
      <w:r w:rsidR="0009480A">
        <w:t>6</w:t>
      </w:r>
      <w:r w:rsidRPr="0047372A">
        <w:t xml:space="preserve"> by the Directors of the Company.</w:t>
      </w:r>
    </w:p>
    <w:p w14:paraId="5791C987" w14:textId="77777777" w:rsidR="00962810" w:rsidRPr="0047372A" w:rsidRDefault="00962810" w:rsidP="0009480A">
      <w:pPr>
        <w:pStyle w:val="Accounts7"/>
        <w:spacing w:line="240" w:lineRule="auto"/>
      </w:pPr>
    </w:p>
    <w:p w14:paraId="31EC3DBE" w14:textId="6B5ABAC7" w:rsidR="001341D9" w:rsidRDefault="001341D9" w:rsidP="0009480A">
      <w:pPr>
        <w:pStyle w:val="Heading4"/>
        <w:spacing w:line="240" w:lineRule="auto"/>
      </w:pPr>
      <w:r w:rsidRPr="001341D9">
        <w:t>2.</w:t>
      </w:r>
      <w:r w:rsidRPr="001341D9">
        <w:tab/>
        <w:t>Summary of significant accounting policies</w:t>
      </w:r>
    </w:p>
    <w:p w14:paraId="524AE0A5" w14:textId="77777777" w:rsidR="0009480A" w:rsidRPr="002B312F" w:rsidRDefault="0009480A" w:rsidP="0009480A">
      <w:pPr>
        <w:pStyle w:val="Accounts10"/>
        <w:spacing w:line="240" w:lineRule="auto"/>
      </w:pPr>
      <w:r w:rsidRPr="00C7593C">
        <w:t>The financial statements are general purpose financial statements prepared in accordance with the Australian Accounting Standards – Simplified Disclosures issued</w:t>
      </w:r>
      <w:r w:rsidRPr="00FC3F15">
        <w:t xml:space="preserve"> by the Australian Accounting Standards Board</w:t>
      </w:r>
      <w:r w:rsidRPr="0047372A">
        <w:t xml:space="preserve"> in order to </w:t>
      </w:r>
      <w:r w:rsidRPr="00FC3F15">
        <w:rPr>
          <w:szCs w:val="20"/>
        </w:rPr>
        <w:t xml:space="preserve">satisfy the financial reporting requirements of the </w:t>
      </w:r>
      <w:r w:rsidRPr="00FC3F15">
        <w:rPr>
          <w:i/>
          <w:iCs/>
          <w:color w:val="000000"/>
          <w:szCs w:val="20"/>
        </w:rPr>
        <w:t>Australian Charities and Not-for-profits Commission Act 2012</w:t>
      </w:r>
      <w:r w:rsidRPr="00FC3F15">
        <w:rPr>
          <w:spacing w:val="-3"/>
          <w:szCs w:val="20"/>
        </w:rPr>
        <w:t xml:space="preserve"> </w:t>
      </w:r>
      <w:r w:rsidRPr="002B312F">
        <w:rPr>
          <w:szCs w:val="20"/>
        </w:rPr>
        <w:t>(Cth). The Company is a not-for-profit entity for financial reporting purposes under Australian Accounting Standards.</w:t>
      </w:r>
    </w:p>
    <w:p w14:paraId="1D98F236" w14:textId="77777777" w:rsidR="0009480A" w:rsidRPr="0047372A" w:rsidRDefault="0009480A" w:rsidP="0009480A">
      <w:pPr>
        <w:pStyle w:val="Accounts10"/>
        <w:spacing w:line="240" w:lineRule="auto"/>
      </w:pPr>
      <w:r w:rsidRPr="0047372A">
        <w:t xml:space="preserve">The financial statements have been prepared on an accruals basis, are based on historic costs, and do not take </w:t>
      </w:r>
      <w:r w:rsidRPr="00FC3F15">
        <w:rPr>
          <w:spacing w:val="-2"/>
          <w:szCs w:val="20"/>
        </w:rPr>
        <w:t>into account changing money values or, except where specifically stated, current valuations of non-current assets.</w:t>
      </w:r>
    </w:p>
    <w:p w14:paraId="0F90B40C" w14:textId="77777777" w:rsidR="0009480A" w:rsidRPr="0047372A" w:rsidRDefault="0009480A" w:rsidP="0009480A">
      <w:pPr>
        <w:pStyle w:val="Accounts10"/>
        <w:spacing w:line="240" w:lineRule="auto"/>
      </w:pPr>
      <w:r w:rsidRPr="0047372A">
        <w:t xml:space="preserve">The financial statements have been prepared in accordance with following significant accounting policies, which the Directors have determined are appropriate to meet the needs of members. Such accounting policies are consistent with </w:t>
      </w:r>
      <w:r>
        <w:t>the previous period</w:t>
      </w:r>
      <w:r w:rsidRPr="0047372A">
        <w:t xml:space="preserve"> unless otherwise stated. The amounts presented in the financial statements have been rounded to the nearest dollar.</w:t>
      </w:r>
    </w:p>
    <w:p w14:paraId="3D57ED34" w14:textId="77777777" w:rsidR="0009480A" w:rsidRPr="0047372A" w:rsidRDefault="0009480A" w:rsidP="0009480A">
      <w:pPr>
        <w:pStyle w:val="AccountsSubHead"/>
        <w:spacing w:line="240" w:lineRule="auto"/>
      </w:pPr>
      <w:r w:rsidRPr="0047372A">
        <w:t>(a)</w:t>
      </w:r>
      <w:r w:rsidRPr="0047372A">
        <w:tab/>
        <w:t>Critical accounting estimates and judgements</w:t>
      </w:r>
    </w:p>
    <w:p w14:paraId="7133AA3F" w14:textId="77777777" w:rsidR="0009480A" w:rsidRPr="0047372A" w:rsidRDefault="0009480A" w:rsidP="0009480A">
      <w:pPr>
        <w:pStyle w:val="Accounts10"/>
        <w:spacing w:line="240" w:lineRule="auto"/>
      </w:pPr>
      <w:r w:rsidRPr="0047372A">
        <w:t>The preparation of the financial statements requires the Directors to make judgements, estimates and assumptions that affect the application of accounting policies and the reported amounts of assets, liabilities, income and expenses. Actual results may differ from these estimates.</w:t>
      </w:r>
    </w:p>
    <w:p w14:paraId="6617223A" w14:textId="77777777" w:rsidR="0009480A" w:rsidRPr="0047372A" w:rsidRDefault="0009480A" w:rsidP="0009480A">
      <w:pPr>
        <w:pStyle w:val="Accounts10"/>
        <w:spacing w:line="240" w:lineRule="auto"/>
      </w:pPr>
      <w:r w:rsidRPr="0047372A">
        <w:t>Estimates and underlying assumptions are reviewed on an ongoing basis. Revisions to accounting estimates are recognised in the period in which the estimate is revised and in any future periods affected.</w:t>
      </w:r>
    </w:p>
    <w:p w14:paraId="20890847" w14:textId="77777777" w:rsidR="0009480A" w:rsidRDefault="0009480A" w:rsidP="0009480A">
      <w:pPr>
        <w:pStyle w:val="AccountsSubHead"/>
        <w:spacing w:line="240" w:lineRule="auto"/>
      </w:pPr>
      <w:r w:rsidRPr="0047372A">
        <w:t>(</w:t>
      </w:r>
      <w:r>
        <w:t>b</w:t>
      </w:r>
      <w:r w:rsidRPr="0047372A">
        <w:t>)</w:t>
      </w:r>
      <w:r w:rsidRPr="0047372A">
        <w:tab/>
        <w:t>Revenue recognition</w:t>
      </w:r>
    </w:p>
    <w:p w14:paraId="440F5346" w14:textId="77777777" w:rsidR="0009480A" w:rsidRDefault="0009480A" w:rsidP="0009480A">
      <w:pPr>
        <w:pStyle w:val="Accounts10"/>
        <w:spacing w:line="240" w:lineRule="auto"/>
      </w:pPr>
      <w:r>
        <w:t>Revenue is measured at the fair value of the consideration received or receivable after taking into account any trade discounts and volume rebates allowed. For this purpose, deferred consideration is not discounted to present values when recognising revenue.</w:t>
      </w:r>
    </w:p>
    <w:p w14:paraId="1AFA8936" w14:textId="77777777" w:rsidR="0009480A" w:rsidRDefault="0009480A" w:rsidP="0009480A">
      <w:pPr>
        <w:pStyle w:val="Accounts10"/>
        <w:spacing w:line="240" w:lineRule="auto"/>
      </w:pPr>
      <w:r>
        <w:t>Revenue from the rendering of services is recognised on delivery of the service to the customer.</w:t>
      </w:r>
    </w:p>
    <w:p w14:paraId="186E9BDC" w14:textId="77777777" w:rsidR="0009480A" w:rsidRDefault="0009480A" w:rsidP="0009480A">
      <w:pPr>
        <w:pStyle w:val="Accounts10"/>
        <w:spacing w:line="240" w:lineRule="auto"/>
      </w:pPr>
      <w:r>
        <w:t>Subscriptions from supporting organisations and donations are recognised as revenue when received.</w:t>
      </w:r>
    </w:p>
    <w:p w14:paraId="665E0616" w14:textId="77777777" w:rsidR="0009480A" w:rsidRDefault="0009480A" w:rsidP="0009480A">
      <w:pPr>
        <w:pStyle w:val="Accounts10"/>
        <w:spacing w:line="240" w:lineRule="auto"/>
      </w:pPr>
      <w:r>
        <w:t>Gains and losses on the disposal of non-current assets are reported by deducting the carrying amount of the asset and related expenses from the proceeds on disposal. These gains or losses are recognised in profit or loss in the period in which they arise.</w:t>
      </w:r>
    </w:p>
    <w:p w14:paraId="401C588D" w14:textId="77777777" w:rsidR="0009480A" w:rsidRPr="002B312F" w:rsidRDefault="0009480A" w:rsidP="0009480A">
      <w:pPr>
        <w:pStyle w:val="Accounts10"/>
        <w:spacing w:line="240" w:lineRule="auto"/>
        <w:rPr>
          <w:spacing w:val="-1"/>
          <w:szCs w:val="20"/>
        </w:rPr>
      </w:pPr>
      <w:r w:rsidRPr="002B312F">
        <w:rPr>
          <w:spacing w:val="-1"/>
          <w:szCs w:val="20"/>
        </w:rPr>
        <w:t>All revenues are recognised at the fair value of the consideration received net of Goods and Services Tax (GST).</w:t>
      </w:r>
    </w:p>
    <w:p w14:paraId="1A7DFBE8" w14:textId="77777777" w:rsidR="0009480A" w:rsidRDefault="0009480A" w:rsidP="0009480A">
      <w:pPr>
        <w:pStyle w:val="Accounts10"/>
        <w:spacing w:line="240" w:lineRule="auto"/>
      </w:pPr>
      <w:r>
        <w:t>When the Company receives operating grant revenue, it assesses whether the grant agreement is enforceable and has sufficiently specific performance obligations in accordance with AASB15. When both these conditions are satisfied, the Company:</w:t>
      </w:r>
    </w:p>
    <w:p w14:paraId="6E35AF39" w14:textId="77777777" w:rsidR="0009480A" w:rsidRDefault="0009480A" w:rsidP="0009480A">
      <w:pPr>
        <w:pStyle w:val="Bullet2"/>
        <w:numPr>
          <w:ilvl w:val="0"/>
          <w:numId w:val="2"/>
        </w:numPr>
        <w:spacing w:line="240" w:lineRule="auto"/>
      </w:pPr>
      <w:r>
        <w:t>identifies each performance obligation under the grant agreement</w:t>
      </w:r>
    </w:p>
    <w:p w14:paraId="1C900389" w14:textId="77777777" w:rsidR="0009480A" w:rsidRDefault="0009480A" w:rsidP="0009480A">
      <w:pPr>
        <w:pStyle w:val="Bullet2"/>
        <w:numPr>
          <w:ilvl w:val="0"/>
          <w:numId w:val="2"/>
        </w:numPr>
        <w:spacing w:line="240" w:lineRule="auto"/>
      </w:pPr>
      <w:r>
        <w:t>recognises a contract liability for its obligations under the grant agreement, and</w:t>
      </w:r>
    </w:p>
    <w:p w14:paraId="5BE472EA" w14:textId="77777777" w:rsidR="0009480A" w:rsidRDefault="0009480A" w:rsidP="0009480A">
      <w:pPr>
        <w:pStyle w:val="Bullet2"/>
        <w:numPr>
          <w:ilvl w:val="0"/>
          <w:numId w:val="2"/>
        </w:numPr>
        <w:spacing w:line="240" w:lineRule="auto"/>
      </w:pPr>
      <w:r>
        <w:t>recognises revenue as it satisfies its performance obligations.</w:t>
      </w:r>
    </w:p>
    <w:p w14:paraId="04CE86DB" w14:textId="77777777" w:rsidR="003502DF" w:rsidRDefault="00962810" w:rsidP="0009480A">
      <w:pPr>
        <w:pStyle w:val="Footer"/>
        <w:spacing w:before="2280"/>
      </w:pPr>
      <w:r>
        <w:t>Page 12</w:t>
      </w:r>
      <w:r w:rsidR="00DC4CEB">
        <w:br w:type="page"/>
      </w:r>
    </w:p>
    <w:p w14:paraId="0218239A" w14:textId="77777777" w:rsidR="00652156" w:rsidRDefault="00652156" w:rsidP="00652156">
      <w:pPr>
        <w:pStyle w:val="Accounts2"/>
      </w:pPr>
    </w:p>
    <w:p w14:paraId="731A8C94" w14:textId="77777777" w:rsidR="00962810" w:rsidRPr="0047372A" w:rsidRDefault="00962810" w:rsidP="00962810">
      <w:pPr>
        <w:pStyle w:val="Heading4"/>
        <w:spacing w:line="240" w:lineRule="auto"/>
      </w:pPr>
      <w:r w:rsidRPr="0047372A">
        <w:t>2.</w:t>
      </w:r>
      <w:r w:rsidRPr="0047372A">
        <w:tab/>
        <w:t>Summary of significant accounting policies (continued)</w:t>
      </w:r>
    </w:p>
    <w:p w14:paraId="5C900E77" w14:textId="77777777" w:rsidR="00962810" w:rsidRDefault="00962810" w:rsidP="00962810">
      <w:pPr>
        <w:pStyle w:val="AccountsSubHead"/>
        <w:spacing w:line="240" w:lineRule="auto"/>
      </w:pPr>
      <w:r w:rsidRPr="0047372A">
        <w:t>(</w:t>
      </w:r>
      <w:r>
        <w:t>b</w:t>
      </w:r>
      <w:r w:rsidRPr="0047372A">
        <w:t>)</w:t>
      </w:r>
      <w:r w:rsidRPr="0047372A">
        <w:tab/>
        <w:t>Revenue recognition</w:t>
      </w:r>
      <w:r>
        <w:t xml:space="preserve"> (continued)</w:t>
      </w:r>
    </w:p>
    <w:p w14:paraId="4F5CFC16" w14:textId="77777777" w:rsidR="0009480A" w:rsidRDefault="0009480A" w:rsidP="0009480A">
      <w:pPr>
        <w:pStyle w:val="Accounts10"/>
        <w:spacing w:line="240" w:lineRule="auto"/>
      </w:pPr>
      <w:r>
        <w:t>When the Company recognises an asset for work performed and payments are received on milestones achieved:</w:t>
      </w:r>
    </w:p>
    <w:p w14:paraId="3D3FA851" w14:textId="77777777" w:rsidR="0009480A" w:rsidRDefault="0009480A" w:rsidP="0009480A">
      <w:pPr>
        <w:pStyle w:val="Bullet2"/>
        <w:numPr>
          <w:ilvl w:val="0"/>
          <w:numId w:val="2"/>
        </w:numPr>
        <w:spacing w:line="240" w:lineRule="auto"/>
      </w:pPr>
      <w:r>
        <w:t>a contract asset is recognised for work performed prior to invoice date, and</w:t>
      </w:r>
    </w:p>
    <w:p w14:paraId="4E28FA79" w14:textId="77777777" w:rsidR="0009480A" w:rsidRDefault="0009480A" w:rsidP="0009480A">
      <w:pPr>
        <w:pStyle w:val="Bullet2"/>
        <w:numPr>
          <w:ilvl w:val="0"/>
          <w:numId w:val="2"/>
        </w:numPr>
        <w:spacing w:line="240" w:lineRule="auto"/>
      </w:pPr>
      <w:r>
        <w:t>when invoicing takes place, any amount that has previously been classified as a contract asset will be reclassified to trade receivables.</w:t>
      </w:r>
    </w:p>
    <w:p w14:paraId="151DE600" w14:textId="77777777" w:rsidR="0009480A" w:rsidRPr="0047372A" w:rsidRDefault="0009480A" w:rsidP="0009480A">
      <w:pPr>
        <w:pStyle w:val="AccountsSubHead"/>
        <w:spacing w:line="240" w:lineRule="auto"/>
      </w:pPr>
      <w:r w:rsidRPr="0047372A">
        <w:t>(</w:t>
      </w:r>
      <w:r>
        <w:t>c</w:t>
      </w:r>
      <w:r w:rsidRPr="0047372A">
        <w:t>)</w:t>
      </w:r>
      <w:r w:rsidRPr="0047372A">
        <w:tab/>
        <w:t>Investment income</w:t>
      </w:r>
    </w:p>
    <w:p w14:paraId="370D5303" w14:textId="77777777" w:rsidR="0009480A" w:rsidRPr="0047372A" w:rsidRDefault="0009480A" w:rsidP="0009480A">
      <w:pPr>
        <w:pStyle w:val="Accounts10"/>
        <w:spacing w:line="240" w:lineRule="auto"/>
      </w:pPr>
      <w:r w:rsidRPr="0047372A">
        <w:t xml:space="preserve">Investment income includes interest and dividend income earned on investments in managed </w:t>
      </w:r>
      <w:r>
        <w:t>investment</w:t>
      </w:r>
      <w:r w:rsidRPr="0047372A">
        <w:t xml:space="preserve"> portfolios and interest income on other funds invested. Interest income is recognised as it accrues using the effective interest method, which for floating rate financial assets is the rate inherent in the instrument.</w:t>
      </w:r>
    </w:p>
    <w:p w14:paraId="153658BC" w14:textId="77777777" w:rsidR="0009480A" w:rsidRPr="0047372A" w:rsidRDefault="0009480A" w:rsidP="0009480A">
      <w:pPr>
        <w:pStyle w:val="AccountsSubHead"/>
        <w:spacing w:line="240" w:lineRule="auto"/>
      </w:pPr>
      <w:r w:rsidRPr="0047372A">
        <w:t>(</w:t>
      </w:r>
      <w:r>
        <w:t>d</w:t>
      </w:r>
      <w:r w:rsidRPr="0047372A">
        <w:t>)</w:t>
      </w:r>
      <w:r w:rsidRPr="0047372A">
        <w:tab/>
        <w:t>Income tax</w:t>
      </w:r>
    </w:p>
    <w:p w14:paraId="60F6D214" w14:textId="77777777" w:rsidR="0009480A" w:rsidRPr="0047372A" w:rsidRDefault="0009480A" w:rsidP="0009480A">
      <w:pPr>
        <w:pStyle w:val="Accounts10"/>
        <w:spacing w:line="240" w:lineRule="auto"/>
      </w:pPr>
      <w:r w:rsidRPr="0047372A">
        <w:t xml:space="preserve">No provision for income tax has been raised as the Company is exempt from income tax under Section 50-5 of the </w:t>
      </w:r>
      <w:r w:rsidRPr="0047372A">
        <w:rPr>
          <w:i/>
        </w:rPr>
        <w:t>Income Tax Assessment Act 1997</w:t>
      </w:r>
      <w:r w:rsidRPr="0047372A">
        <w:t xml:space="preserve"> (Cth).</w:t>
      </w:r>
    </w:p>
    <w:p w14:paraId="77E6226D" w14:textId="77777777" w:rsidR="0009480A" w:rsidRPr="0047372A" w:rsidRDefault="0009480A" w:rsidP="0009480A">
      <w:pPr>
        <w:pStyle w:val="AccountsSubHead"/>
        <w:spacing w:line="240" w:lineRule="auto"/>
      </w:pPr>
      <w:r w:rsidRPr="0047372A">
        <w:t>(</w:t>
      </w:r>
      <w:r>
        <w:t>e</w:t>
      </w:r>
      <w:r w:rsidRPr="0047372A">
        <w:t>)</w:t>
      </w:r>
      <w:r w:rsidRPr="0047372A">
        <w:tab/>
        <w:t>Cash and cash equivalents</w:t>
      </w:r>
    </w:p>
    <w:p w14:paraId="52C3B5A5" w14:textId="77777777" w:rsidR="0009480A" w:rsidRPr="0047372A" w:rsidRDefault="0009480A" w:rsidP="0009480A">
      <w:pPr>
        <w:pStyle w:val="Accounts10"/>
        <w:spacing w:line="240" w:lineRule="auto"/>
      </w:pPr>
      <w:r w:rsidRPr="0047372A">
        <w:t>Cash and cash equivalents includes cash on hand, deposits held at call with banks, and other short-term highly liquid investments with original maturities of three months or less.</w:t>
      </w:r>
    </w:p>
    <w:p w14:paraId="391C5322" w14:textId="77777777" w:rsidR="0009480A" w:rsidRPr="0047372A" w:rsidRDefault="0009480A" w:rsidP="0009480A">
      <w:pPr>
        <w:pStyle w:val="AccountsSubHead"/>
        <w:spacing w:line="240" w:lineRule="auto"/>
      </w:pPr>
      <w:r w:rsidRPr="0047372A">
        <w:t>(f)</w:t>
      </w:r>
      <w:r w:rsidRPr="0047372A">
        <w:tab/>
        <w:t>Trade and other receivables</w:t>
      </w:r>
    </w:p>
    <w:p w14:paraId="0EAE112D" w14:textId="77777777" w:rsidR="0009480A" w:rsidRPr="0047372A" w:rsidRDefault="0009480A" w:rsidP="0009480A">
      <w:pPr>
        <w:pStyle w:val="Accounts10"/>
        <w:spacing w:line="240" w:lineRule="auto"/>
      </w:pPr>
      <w:r w:rsidRPr="0047372A">
        <w:t>Trade and other receivables include amounts due from customers and any outstanding grant receipts. Receivables expected to be collected within 12 months of the end of the reporting period are classified as current assets.</w:t>
      </w:r>
    </w:p>
    <w:p w14:paraId="46D5AC4F" w14:textId="77777777" w:rsidR="0009480A" w:rsidRPr="0047372A" w:rsidRDefault="0009480A" w:rsidP="0009480A">
      <w:pPr>
        <w:pStyle w:val="AccountsSubHead"/>
        <w:spacing w:line="240" w:lineRule="auto"/>
      </w:pPr>
      <w:r w:rsidRPr="0047372A">
        <w:t>(</w:t>
      </w:r>
      <w:r>
        <w:t>g</w:t>
      </w:r>
      <w:r w:rsidRPr="0047372A">
        <w:t>)</w:t>
      </w:r>
      <w:r w:rsidRPr="0047372A">
        <w:tab/>
      </w:r>
      <w:r>
        <w:t>Contract assets</w:t>
      </w:r>
    </w:p>
    <w:p w14:paraId="0E403F0D" w14:textId="77777777" w:rsidR="0009480A" w:rsidRPr="0047372A" w:rsidRDefault="0009480A" w:rsidP="0009480A">
      <w:pPr>
        <w:pStyle w:val="Accounts10"/>
        <w:spacing w:line="240" w:lineRule="auto"/>
      </w:pPr>
      <w:r w:rsidRPr="00DD4C84">
        <w:t xml:space="preserve">Contract assets are recognised when the </w:t>
      </w:r>
      <w:r>
        <w:t>Company</w:t>
      </w:r>
      <w:r w:rsidRPr="00DD4C84">
        <w:t xml:space="preserve"> has provided goods or services to a customer or in accordance with a grant agreement but the </w:t>
      </w:r>
      <w:r>
        <w:t>Company</w:t>
      </w:r>
      <w:r w:rsidRPr="00DD4C84">
        <w:t xml:space="preserve"> is yet to establish an unconditional right to consideration. Contract assets are treated as financial assets for impairment purposes.</w:t>
      </w:r>
    </w:p>
    <w:p w14:paraId="51BF7BDC" w14:textId="77777777" w:rsidR="0009480A" w:rsidRPr="0047372A" w:rsidRDefault="0009480A" w:rsidP="0009480A">
      <w:pPr>
        <w:pStyle w:val="AccountsSubHead"/>
        <w:spacing w:line="240" w:lineRule="auto"/>
      </w:pPr>
      <w:r w:rsidRPr="0047372A">
        <w:t>(</w:t>
      </w:r>
      <w:r>
        <w:t>h</w:t>
      </w:r>
      <w:r w:rsidRPr="0047372A">
        <w:t>)</w:t>
      </w:r>
      <w:r w:rsidRPr="0047372A">
        <w:tab/>
        <w:t>P</w:t>
      </w:r>
      <w:r>
        <w:t>roperty, p</w:t>
      </w:r>
      <w:r w:rsidRPr="0047372A">
        <w:t>lant and equipment</w:t>
      </w:r>
    </w:p>
    <w:p w14:paraId="39FF9238" w14:textId="77777777" w:rsidR="0009480A" w:rsidRPr="0047372A" w:rsidRDefault="0009480A" w:rsidP="0009480A">
      <w:pPr>
        <w:pStyle w:val="Accounts10"/>
        <w:spacing w:line="240" w:lineRule="auto"/>
      </w:pPr>
      <w:r w:rsidRPr="0047372A">
        <w:t xml:space="preserve">All assets acquired, including </w:t>
      </w:r>
      <w:r>
        <w:t xml:space="preserve">property, </w:t>
      </w:r>
      <w:r w:rsidRPr="0047372A">
        <w:t xml:space="preserve">plant and equipment, are initially measured at their cost at the date of acquisition, being the fair value of the consideration provided plus incidental costs directly attributable to the acquisition, including costs incurred in getting the assets ready for use. </w:t>
      </w:r>
      <w:r>
        <w:t>Leasehold improvements and p</w:t>
      </w:r>
      <w:r w:rsidRPr="0047372A">
        <w:t xml:space="preserve">lant and equipment </w:t>
      </w:r>
      <w:r>
        <w:t>are</w:t>
      </w:r>
      <w:r w:rsidRPr="0047372A">
        <w:t xml:space="preserve"> carried at cost less accumulated depreciation</w:t>
      </w:r>
      <w:r>
        <w:t xml:space="preserve"> or amortisation</w:t>
      </w:r>
      <w:r w:rsidRPr="0047372A">
        <w:t xml:space="preserve"> and any impairment losses.</w:t>
      </w:r>
    </w:p>
    <w:p w14:paraId="1C994C62" w14:textId="77777777" w:rsidR="0009480A" w:rsidRPr="0047372A" w:rsidRDefault="0009480A" w:rsidP="0009480A">
      <w:pPr>
        <w:pStyle w:val="Accounts10"/>
        <w:spacing w:line="240" w:lineRule="auto"/>
      </w:pPr>
      <w:r w:rsidRPr="0047372A">
        <w:t>Expenditure on repairs and maintenance is recognised in profit or loss as incurred.</w:t>
      </w:r>
    </w:p>
    <w:p w14:paraId="4013FD81" w14:textId="77777777" w:rsidR="0009480A" w:rsidRDefault="0009480A" w:rsidP="0009480A">
      <w:pPr>
        <w:pStyle w:val="Accounts10"/>
        <w:spacing w:line="240" w:lineRule="auto"/>
      </w:pPr>
      <w:r>
        <w:t xml:space="preserve">Leasehold improvements are amortised </w:t>
      </w:r>
      <w:r w:rsidRPr="00772FC3">
        <w:t xml:space="preserve">on a straight-line basis </w:t>
      </w:r>
      <w:r>
        <w:t xml:space="preserve">over the shorter of either the unexpired period of the lease or the estimated useful lives of the improvements. The depreciable amount of all property and equipment is depreciated </w:t>
      </w:r>
      <w:r w:rsidRPr="00885C69">
        <w:rPr>
          <w:lang w:val="en-GB"/>
        </w:rPr>
        <w:t>on a straight-line basis</w:t>
      </w:r>
      <w:r>
        <w:t xml:space="preserve"> </w:t>
      </w:r>
      <w:r w:rsidRPr="0047372A">
        <w:t xml:space="preserve">over the estimated useful lives of </w:t>
      </w:r>
      <w:r>
        <w:t>the assets.</w:t>
      </w:r>
    </w:p>
    <w:p w14:paraId="59F116A7" w14:textId="77777777" w:rsidR="0009480A" w:rsidRPr="0047372A" w:rsidRDefault="0009480A" w:rsidP="0009480A">
      <w:pPr>
        <w:pStyle w:val="Accounts10"/>
        <w:spacing w:line="240" w:lineRule="auto"/>
      </w:pPr>
      <w:r w:rsidRPr="0047372A">
        <w:t>The estimated useful lives for the current and comparative periods are 3–7 years.</w:t>
      </w:r>
    </w:p>
    <w:p w14:paraId="10FEE7E0" w14:textId="09B76DF5" w:rsidR="0009480A" w:rsidRDefault="0009480A" w:rsidP="0009480A">
      <w:pPr>
        <w:pStyle w:val="Accounts10"/>
        <w:spacing w:line="240" w:lineRule="auto"/>
      </w:pPr>
      <w:r w:rsidRPr="0047372A">
        <w:t>P</w:t>
      </w:r>
      <w:r>
        <w:t>roperty, p</w:t>
      </w:r>
      <w:r w:rsidRPr="0047372A">
        <w:t xml:space="preserve">lant and equipment </w:t>
      </w:r>
      <w:r>
        <w:t>is</w:t>
      </w:r>
      <w:r w:rsidRPr="0047372A">
        <w:t xml:space="preserve"> also assessed for any indicators of impairment each year. Further details on impairment calculations are provided in Note </w:t>
      </w:r>
      <w:r>
        <w:t>2(l</w:t>
      </w:r>
      <w:r w:rsidRPr="0047372A">
        <w:t>).</w:t>
      </w:r>
    </w:p>
    <w:p w14:paraId="1E1242BC" w14:textId="77777777" w:rsidR="0009480A" w:rsidRDefault="0009480A" w:rsidP="0009480A">
      <w:pPr>
        <w:pStyle w:val="AccountsSubHead"/>
        <w:spacing w:line="240" w:lineRule="auto"/>
      </w:pPr>
      <w:r>
        <w:t>(</w:t>
      </w:r>
      <w:proofErr w:type="spellStart"/>
      <w:r>
        <w:t>i</w:t>
      </w:r>
      <w:proofErr w:type="spellEnd"/>
      <w:r>
        <w:t>)</w:t>
      </w:r>
      <w:r>
        <w:tab/>
        <w:t>Estimation of useful lives of assets</w:t>
      </w:r>
    </w:p>
    <w:p w14:paraId="3D96EF47" w14:textId="77777777" w:rsidR="0009480A" w:rsidRDefault="0009480A" w:rsidP="0009480A">
      <w:pPr>
        <w:pStyle w:val="Accounts10"/>
        <w:spacing w:line="240" w:lineRule="auto"/>
      </w:pPr>
      <w:r>
        <w:t>The company determines the estimated useful lives and related depreciation and amortisation charges for its property, plant and equipment and finite life intangible assets. The useful lives could change significantly as a result of technical innovations or some other event. The depreciation and amortisation charge will increase where the useful lives are less than previously estimated lives, or technically obsolete or non-strategic assets that have been abandoned or sold will be written off or written down.</w:t>
      </w:r>
    </w:p>
    <w:p w14:paraId="37248775" w14:textId="77777777" w:rsidR="003502DF" w:rsidRDefault="00962810" w:rsidP="0009480A">
      <w:pPr>
        <w:pStyle w:val="Footer"/>
        <w:spacing w:before="1680"/>
      </w:pPr>
      <w:r>
        <w:t>Page 13</w:t>
      </w:r>
      <w:r>
        <w:br w:type="page"/>
      </w:r>
    </w:p>
    <w:p w14:paraId="0F6D670D" w14:textId="77777777" w:rsidR="00652156" w:rsidRDefault="00652156" w:rsidP="00652156">
      <w:pPr>
        <w:pStyle w:val="Accounts2"/>
      </w:pPr>
    </w:p>
    <w:p w14:paraId="73172580" w14:textId="77777777" w:rsidR="00962810" w:rsidRPr="0047372A" w:rsidRDefault="00962810" w:rsidP="00962810">
      <w:pPr>
        <w:pStyle w:val="Heading4"/>
        <w:spacing w:line="240" w:lineRule="auto"/>
      </w:pPr>
      <w:r w:rsidRPr="0047372A">
        <w:t>2.</w:t>
      </w:r>
      <w:r w:rsidRPr="0047372A">
        <w:tab/>
        <w:t>Summary of significant accounting policies (continued)</w:t>
      </w:r>
    </w:p>
    <w:p w14:paraId="29E5306B" w14:textId="39C6F355" w:rsidR="00962810" w:rsidRPr="0047372A" w:rsidRDefault="00962810" w:rsidP="0009480A">
      <w:pPr>
        <w:pStyle w:val="AccountsSubHead"/>
        <w:spacing w:line="240" w:lineRule="auto"/>
      </w:pPr>
      <w:r w:rsidRPr="0047372A">
        <w:t>(</w:t>
      </w:r>
      <w:r>
        <w:t>j</w:t>
      </w:r>
      <w:r w:rsidRPr="0047372A">
        <w:t>)</w:t>
      </w:r>
      <w:r w:rsidRPr="0047372A">
        <w:tab/>
        <w:t>Investments</w:t>
      </w:r>
    </w:p>
    <w:p w14:paraId="0CF8B3B7" w14:textId="77777777" w:rsidR="0009480A" w:rsidRDefault="0009480A" w:rsidP="0009480A">
      <w:pPr>
        <w:pStyle w:val="Accounts10"/>
        <w:spacing w:line="240" w:lineRule="auto"/>
      </w:pPr>
      <w:r w:rsidRPr="0047372A">
        <w:t xml:space="preserve">Investments in managed </w:t>
      </w:r>
      <w:r>
        <w:t>investment</w:t>
      </w:r>
      <w:r w:rsidRPr="0047372A">
        <w:t xml:space="preserve"> portfolios are financial assets classified as </w:t>
      </w:r>
      <w:r>
        <w:t>‘</w:t>
      </w:r>
      <w:r w:rsidRPr="0047372A">
        <w:t>held for trading</w:t>
      </w:r>
      <w:r>
        <w:t>’</w:t>
      </w:r>
      <w:r w:rsidRPr="0047372A">
        <w:t xml:space="preserve"> and measured at fair value. They are classified as fair value through profit or loss, with directly attributable transaction costs recognised in profit or loss as incurred. Changes in the fair value of such assets, including any interest or dividend income, ar</w:t>
      </w:r>
      <w:r>
        <w:t>e recognised in profit or loss.</w:t>
      </w:r>
    </w:p>
    <w:p w14:paraId="3C1337D1" w14:textId="77777777" w:rsidR="0009480A" w:rsidRDefault="0009480A" w:rsidP="0009480A">
      <w:pPr>
        <w:pStyle w:val="AccountsSubHead"/>
        <w:spacing w:line="240" w:lineRule="auto"/>
      </w:pPr>
      <w:r w:rsidRPr="0047372A">
        <w:t>(</w:t>
      </w:r>
      <w:r>
        <w:t>k</w:t>
      </w:r>
      <w:r w:rsidRPr="0047372A">
        <w:t>)</w:t>
      </w:r>
      <w:r w:rsidRPr="0047372A">
        <w:tab/>
        <w:t>Leases</w:t>
      </w:r>
    </w:p>
    <w:p w14:paraId="48511994" w14:textId="77777777" w:rsidR="0009480A" w:rsidRDefault="0009480A" w:rsidP="0009480A">
      <w:pPr>
        <w:pStyle w:val="Accounts10"/>
        <w:spacing w:line="240" w:lineRule="auto"/>
      </w:pPr>
      <w:r w:rsidRPr="0058017F">
        <w:t xml:space="preserve">Payments made under </w:t>
      </w:r>
      <w:r>
        <w:t xml:space="preserve">short-term </w:t>
      </w:r>
      <w:r w:rsidRPr="0058017F">
        <w:t xml:space="preserve">lease contracts </w:t>
      </w:r>
      <w:r>
        <w:t xml:space="preserve">(i.e. leases </w:t>
      </w:r>
      <w:r w:rsidRPr="0058017F">
        <w:t>with a term of 12 months or less</w:t>
      </w:r>
      <w:r>
        <w:t>)</w:t>
      </w:r>
      <w:r w:rsidRPr="0058017F">
        <w:t xml:space="preserve"> and lease</w:t>
      </w:r>
      <w:r>
        <w:t xml:space="preserve"> contract</w:t>
      </w:r>
      <w:r w:rsidRPr="0058017F">
        <w:t xml:space="preserve">s </w:t>
      </w:r>
      <w:r>
        <w:t>for</w:t>
      </w:r>
      <w:r w:rsidRPr="0058017F">
        <w:t xml:space="preserve"> low val</w:t>
      </w:r>
      <w:r>
        <w:t>u</w:t>
      </w:r>
      <w:r w:rsidRPr="0058017F">
        <w:t xml:space="preserve">e assets are recognised </w:t>
      </w:r>
      <w:r>
        <w:t xml:space="preserve">as an operating expense </w:t>
      </w:r>
      <w:r w:rsidRPr="0058017F">
        <w:t>on a straight-line basis over the term of the lease.</w:t>
      </w:r>
    </w:p>
    <w:p w14:paraId="6A4F15A2" w14:textId="77777777" w:rsidR="0009480A" w:rsidRDefault="0009480A" w:rsidP="0009480A">
      <w:pPr>
        <w:pStyle w:val="Accounts10"/>
        <w:spacing w:line="240" w:lineRule="auto"/>
      </w:pPr>
      <w:r>
        <w:t>At the inception of other lease contracts where the Company is the lessee, a right-of-use asset and a corre</w:t>
      </w:r>
      <w:r>
        <w:softHyphen/>
        <w:t>sponding lease liability are recognised.</w:t>
      </w:r>
    </w:p>
    <w:p w14:paraId="76FDE401" w14:textId="77777777" w:rsidR="0009480A" w:rsidRDefault="0009480A" w:rsidP="0009480A">
      <w:pPr>
        <w:pStyle w:val="Accounts10"/>
        <w:spacing w:line="240" w:lineRule="auto"/>
      </w:pPr>
      <w:r>
        <w:t>Initially, the lease liability is measured at the present value of the lease payments still to be paid at commence</w:t>
      </w:r>
      <w:r>
        <w:softHyphen/>
        <w:t>ment date. The lease payments are discounted at the interest rate implicit in the lease. If this rate cannot be readily determined, the Company’s incremental borrowing rate is used.</w:t>
      </w:r>
    </w:p>
    <w:p w14:paraId="0520F9BF" w14:textId="77777777" w:rsidR="0009480A" w:rsidRDefault="0009480A" w:rsidP="0009480A">
      <w:pPr>
        <w:pStyle w:val="Accounts10"/>
        <w:spacing w:line="240" w:lineRule="auto"/>
      </w:pPr>
      <w:r>
        <w:t>Lease payments included in the measurement of the lease liability include:</w:t>
      </w:r>
    </w:p>
    <w:p w14:paraId="5D19BFC5" w14:textId="77777777" w:rsidR="0009480A" w:rsidRDefault="0009480A" w:rsidP="0009480A">
      <w:pPr>
        <w:pStyle w:val="Bullet2"/>
        <w:numPr>
          <w:ilvl w:val="0"/>
          <w:numId w:val="2"/>
        </w:numPr>
        <w:spacing w:line="240" w:lineRule="auto"/>
      </w:pPr>
      <w:r>
        <w:t>fixed lease payments less any lease incentives</w:t>
      </w:r>
    </w:p>
    <w:p w14:paraId="3FDEC8ED" w14:textId="77777777" w:rsidR="0009480A" w:rsidRDefault="0009480A" w:rsidP="0009480A">
      <w:pPr>
        <w:pStyle w:val="Bullet2"/>
        <w:numPr>
          <w:ilvl w:val="0"/>
          <w:numId w:val="2"/>
        </w:numPr>
        <w:spacing w:line="240" w:lineRule="auto"/>
      </w:pPr>
      <w:r>
        <w:t>variable lease payments that depend on an index or rate, initially measured using the index or rate at the commencement date, and</w:t>
      </w:r>
    </w:p>
    <w:p w14:paraId="60CEF633" w14:textId="77777777" w:rsidR="0009480A" w:rsidRDefault="0009480A" w:rsidP="0009480A">
      <w:pPr>
        <w:pStyle w:val="Bullet2"/>
        <w:numPr>
          <w:ilvl w:val="0"/>
          <w:numId w:val="2"/>
        </w:numPr>
        <w:spacing w:line="240" w:lineRule="auto"/>
      </w:pPr>
      <w:r>
        <w:t>lease payments under extension options if the lessee is reasonably certain to exercise the options.</w:t>
      </w:r>
    </w:p>
    <w:p w14:paraId="7EC7F504" w14:textId="77777777" w:rsidR="0009480A" w:rsidRDefault="0009480A" w:rsidP="0009480A">
      <w:pPr>
        <w:pStyle w:val="Accounts10"/>
        <w:spacing w:line="240" w:lineRule="auto"/>
      </w:pPr>
      <w:r>
        <w:t>The right-of-use asset comprises the initial measurement of the corresponding lease liability, any lease payments made at or before the commencement date, and any initial direct costs. The subsequent measurement of the right-of-use asset is at cost less accumulated depreciation and impairment losses.</w:t>
      </w:r>
    </w:p>
    <w:p w14:paraId="580F8945" w14:textId="77777777" w:rsidR="0009480A" w:rsidRDefault="0009480A" w:rsidP="0009480A">
      <w:pPr>
        <w:pStyle w:val="Accounts10"/>
        <w:spacing w:line="240" w:lineRule="auto"/>
      </w:pPr>
      <w:r>
        <w:t>Right-of-use assets are depreciated over the lease term or useful life of the underlying asset, whichever is the shortest.</w:t>
      </w:r>
    </w:p>
    <w:p w14:paraId="67120EC8" w14:textId="77777777" w:rsidR="0009480A" w:rsidRPr="0047372A" w:rsidRDefault="0009480A" w:rsidP="0009480A">
      <w:pPr>
        <w:pStyle w:val="AccountsSubHead"/>
        <w:spacing w:line="240" w:lineRule="auto"/>
      </w:pPr>
      <w:r w:rsidRPr="0047372A">
        <w:t>(</w:t>
      </w:r>
      <w:r>
        <w:t>l</w:t>
      </w:r>
      <w:r w:rsidRPr="0047372A">
        <w:t>)</w:t>
      </w:r>
      <w:r w:rsidRPr="0047372A">
        <w:tab/>
        <w:t>Impairment of assets</w:t>
      </w:r>
    </w:p>
    <w:p w14:paraId="3ACDEC04" w14:textId="77777777" w:rsidR="0009480A" w:rsidRPr="0047372A" w:rsidRDefault="0009480A" w:rsidP="0009480A">
      <w:pPr>
        <w:pStyle w:val="Accounts10"/>
        <w:spacing w:line="240" w:lineRule="auto"/>
      </w:pPr>
      <w:r w:rsidRPr="0047372A">
        <w:t>At each reporting date, the Company reviews the carrying values of its financial and non-financial assets to determine whether there is any indication that those assets have been impaired. If such an indication exists, the recoverable amount of the asset (being the higher of the asset</w:t>
      </w:r>
      <w:r>
        <w:t>’</w:t>
      </w:r>
      <w:r w:rsidRPr="0047372A">
        <w:t>s fair value less costs of disposal and its value in use) is compared to the asset</w:t>
      </w:r>
      <w:r>
        <w:t>’</w:t>
      </w:r>
      <w:r w:rsidRPr="0047372A">
        <w:t>s carrying amount. Any excess of the asset</w:t>
      </w:r>
      <w:r>
        <w:t>’</w:t>
      </w:r>
      <w:r w:rsidRPr="0047372A">
        <w:t>s carrying value over its recoverable amount over its recoverable amount is recognised immediately in profit or loss.</w:t>
      </w:r>
    </w:p>
    <w:p w14:paraId="08E43BBC" w14:textId="77777777" w:rsidR="0009480A" w:rsidRPr="0047372A" w:rsidRDefault="0009480A" w:rsidP="0009480A">
      <w:pPr>
        <w:pStyle w:val="Accounts10"/>
        <w:spacing w:line="240" w:lineRule="auto"/>
      </w:pPr>
      <w:r w:rsidRPr="0047372A">
        <w:t>Where it is not possible to estimate the recoverable amount of a class of asset, the Company estimates the recoverable amount of the cash-generating unit to which the asset belongs.</w:t>
      </w:r>
    </w:p>
    <w:p w14:paraId="36D44C73" w14:textId="77777777" w:rsidR="0009480A" w:rsidRPr="0047372A" w:rsidRDefault="0009480A" w:rsidP="0009480A">
      <w:pPr>
        <w:pStyle w:val="AccountsSubHead"/>
        <w:spacing w:line="240" w:lineRule="auto"/>
      </w:pPr>
      <w:r>
        <w:t>(m</w:t>
      </w:r>
      <w:r w:rsidRPr="0047372A">
        <w:t>)</w:t>
      </w:r>
      <w:r w:rsidRPr="0047372A">
        <w:tab/>
        <w:t>Trade and other payables</w:t>
      </w:r>
    </w:p>
    <w:p w14:paraId="0985B79D" w14:textId="77777777" w:rsidR="0009480A" w:rsidRPr="0047372A" w:rsidRDefault="0009480A" w:rsidP="0009480A">
      <w:pPr>
        <w:pStyle w:val="Accounts10"/>
        <w:spacing w:line="240" w:lineRule="auto"/>
      </w:pPr>
      <w:r w:rsidRPr="00F06246">
        <w:t>Trade and other payables represent the liability outstanding at the reporting date for goods and services received by the Company which remain unpaid. The balance is recognised as a current liability with the amount normally being paid within 30 days of recognition of the liability.</w:t>
      </w:r>
    </w:p>
    <w:p w14:paraId="69E1C1B9" w14:textId="77777777" w:rsidR="0009480A" w:rsidRPr="0047372A" w:rsidRDefault="0009480A" w:rsidP="0009480A">
      <w:pPr>
        <w:pStyle w:val="AccountsSubHead"/>
        <w:spacing w:line="240" w:lineRule="auto"/>
      </w:pPr>
      <w:r w:rsidRPr="0047372A">
        <w:t>(</w:t>
      </w:r>
      <w:r>
        <w:t>n</w:t>
      </w:r>
      <w:r w:rsidRPr="0047372A">
        <w:t>)</w:t>
      </w:r>
      <w:r w:rsidRPr="0047372A">
        <w:tab/>
      </w:r>
      <w:r>
        <w:t>Contract liabilities</w:t>
      </w:r>
    </w:p>
    <w:p w14:paraId="0A7A37D9" w14:textId="14D1BF2F" w:rsidR="00962810" w:rsidRPr="0047372A" w:rsidRDefault="0009480A" w:rsidP="0009480A">
      <w:pPr>
        <w:pStyle w:val="Accounts10"/>
        <w:spacing w:line="240" w:lineRule="auto"/>
      </w:pPr>
      <w:r w:rsidRPr="009D014C">
        <w:t xml:space="preserve">Contract liabilities represent the </w:t>
      </w:r>
      <w:r w:rsidRPr="00F06246">
        <w:t>Company</w:t>
      </w:r>
      <w:r w:rsidRPr="009D014C">
        <w:t xml:space="preserve">’s obligation to provide goods or services to a customer or in accordance with a grant agreement. They are recognised when a customer pays consideration or when the </w:t>
      </w:r>
      <w:r w:rsidRPr="00F06246">
        <w:t xml:space="preserve">Company </w:t>
      </w:r>
      <w:r w:rsidRPr="009D014C">
        <w:t xml:space="preserve">recognises a receivable to reflect its unconditional right to consideration (whichever is earlier) to the extent that the </w:t>
      </w:r>
      <w:r w:rsidRPr="00F06246">
        <w:t xml:space="preserve">Company </w:t>
      </w:r>
      <w:r w:rsidRPr="009D014C">
        <w:t xml:space="preserve">has not provided the goods or services required to satisfy the </w:t>
      </w:r>
      <w:r w:rsidRPr="00F06246">
        <w:t>Company</w:t>
      </w:r>
      <w:r w:rsidRPr="009D014C">
        <w:t>’s obligation to the customer or under the grant agreement.</w:t>
      </w:r>
    </w:p>
    <w:p w14:paraId="0DBD3EDA" w14:textId="77777777" w:rsidR="003502DF" w:rsidRDefault="00962810" w:rsidP="0009480A">
      <w:pPr>
        <w:pStyle w:val="Footer"/>
        <w:spacing w:before="2040"/>
      </w:pPr>
      <w:r>
        <w:t>Page 14</w:t>
      </w:r>
      <w:r>
        <w:br w:type="page"/>
      </w:r>
    </w:p>
    <w:p w14:paraId="3020DB75" w14:textId="77777777" w:rsidR="00652156" w:rsidRDefault="00652156" w:rsidP="00652156">
      <w:pPr>
        <w:pStyle w:val="Accounts2"/>
      </w:pPr>
    </w:p>
    <w:p w14:paraId="778FDC0F" w14:textId="77777777" w:rsidR="00962810" w:rsidRPr="0047372A" w:rsidRDefault="00962810" w:rsidP="00962810">
      <w:pPr>
        <w:pStyle w:val="Heading4"/>
        <w:spacing w:line="240" w:lineRule="auto"/>
      </w:pPr>
      <w:r w:rsidRPr="0047372A">
        <w:t>2.</w:t>
      </w:r>
      <w:r w:rsidRPr="0047372A">
        <w:tab/>
        <w:t>Summary of significant accounting policies (continued)</w:t>
      </w:r>
    </w:p>
    <w:p w14:paraId="64FA335E" w14:textId="77777777" w:rsidR="00962810" w:rsidRPr="0047372A" w:rsidRDefault="00962810" w:rsidP="0009480A">
      <w:pPr>
        <w:pStyle w:val="AccountsSubHead"/>
        <w:spacing w:line="240" w:lineRule="auto"/>
      </w:pPr>
      <w:r w:rsidRPr="0047372A">
        <w:t>(</w:t>
      </w:r>
      <w:r>
        <w:t>o</w:t>
      </w:r>
      <w:r w:rsidRPr="0047372A">
        <w:t>)</w:t>
      </w:r>
      <w:r w:rsidRPr="0047372A">
        <w:tab/>
        <w:t>Provisions</w:t>
      </w:r>
    </w:p>
    <w:p w14:paraId="66FBB4B7" w14:textId="77777777" w:rsidR="0009480A" w:rsidRDefault="0009480A" w:rsidP="0009480A">
      <w:pPr>
        <w:pStyle w:val="Accounts10"/>
        <w:spacing w:line="240" w:lineRule="auto"/>
      </w:pPr>
      <w:r w:rsidRPr="0047372A">
        <w:t xml:space="preserve">A provision is recognised if, as the result of a past event, </w:t>
      </w:r>
      <w:r>
        <w:t xml:space="preserve">the Company </w:t>
      </w:r>
      <w:r w:rsidRPr="0047372A">
        <w:t>has a present legal or constructive obligation that can be estimated reliably and it is probable that an outflow or economic benefits will be required to settle the obligation. Provisions are determined by discounting the expected future cash flows at a pre-tax rate that reflects current market assessments of the time value of money and the risks specific to the liability.</w:t>
      </w:r>
    </w:p>
    <w:p w14:paraId="6150B183" w14:textId="77777777" w:rsidR="0009480A" w:rsidRPr="0047372A" w:rsidRDefault="0009480A" w:rsidP="0009480A">
      <w:pPr>
        <w:pStyle w:val="AccountsSubHead"/>
        <w:spacing w:line="240" w:lineRule="auto"/>
      </w:pPr>
      <w:r w:rsidRPr="0047372A">
        <w:t>(</w:t>
      </w:r>
      <w:r>
        <w:t>p</w:t>
      </w:r>
      <w:r w:rsidRPr="0047372A">
        <w:t>)</w:t>
      </w:r>
      <w:r w:rsidRPr="0047372A">
        <w:tab/>
        <w:t>Employee benefits</w:t>
      </w:r>
    </w:p>
    <w:p w14:paraId="6FB6D10B" w14:textId="77777777" w:rsidR="0009480A" w:rsidRPr="0047372A" w:rsidRDefault="0009480A" w:rsidP="0009480A">
      <w:pPr>
        <w:pStyle w:val="AccountsSubHead"/>
        <w:spacing w:before="90" w:line="240" w:lineRule="auto"/>
        <w:rPr>
          <w:b w:val="0"/>
        </w:rPr>
      </w:pPr>
      <w:r w:rsidRPr="0047372A">
        <w:rPr>
          <w:b w:val="0"/>
        </w:rPr>
        <w:t>(</w:t>
      </w:r>
      <w:proofErr w:type="spellStart"/>
      <w:r w:rsidRPr="0047372A">
        <w:rPr>
          <w:b w:val="0"/>
        </w:rPr>
        <w:t>i</w:t>
      </w:r>
      <w:proofErr w:type="spellEnd"/>
      <w:r w:rsidRPr="0047372A">
        <w:rPr>
          <w:b w:val="0"/>
        </w:rPr>
        <w:t>)</w:t>
      </w:r>
      <w:r w:rsidRPr="0047372A">
        <w:rPr>
          <w:b w:val="0"/>
        </w:rPr>
        <w:tab/>
        <w:t>Short-term benefits</w:t>
      </w:r>
    </w:p>
    <w:p w14:paraId="537E86C2" w14:textId="77777777" w:rsidR="0009480A" w:rsidRPr="0047372A" w:rsidRDefault="0009480A" w:rsidP="0009480A">
      <w:pPr>
        <w:pStyle w:val="Accounts10"/>
        <w:spacing w:line="240" w:lineRule="auto"/>
      </w:pPr>
      <w:r w:rsidRPr="0047372A">
        <w:t xml:space="preserve">Liabilities for employee benefits for wages, annual leave, long service leave and other leave represent present </w:t>
      </w:r>
      <w:r>
        <w:t xml:space="preserve">the Company’s </w:t>
      </w:r>
      <w:r w:rsidRPr="0047372A">
        <w:t>obligations resulting from employees</w:t>
      </w:r>
      <w:r>
        <w:t>’</w:t>
      </w:r>
      <w:r w:rsidRPr="0047372A">
        <w:t xml:space="preserve"> services provided to the reporting date and are calculated at undiscounted amounts based on remuneration wage rates that </w:t>
      </w:r>
      <w:r>
        <w:t xml:space="preserve">the Company </w:t>
      </w:r>
      <w:r w:rsidRPr="0047372A">
        <w:t>expects to pay within 12 months after reporting date including related on-costs, such as workers compensation insurance and payroll tax.</w:t>
      </w:r>
    </w:p>
    <w:p w14:paraId="3804B2BE" w14:textId="77777777" w:rsidR="0009480A" w:rsidRPr="0047372A" w:rsidRDefault="0009480A" w:rsidP="0009480A">
      <w:pPr>
        <w:pStyle w:val="AccountsSubHead"/>
        <w:spacing w:before="90" w:line="240" w:lineRule="auto"/>
        <w:rPr>
          <w:b w:val="0"/>
        </w:rPr>
      </w:pPr>
      <w:r w:rsidRPr="0047372A">
        <w:rPr>
          <w:b w:val="0"/>
        </w:rPr>
        <w:t>(ii)</w:t>
      </w:r>
      <w:r w:rsidRPr="0047372A">
        <w:rPr>
          <w:b w:val="0"/>
        </w:rPr>
        <w:tab/>
        <w:t>Other long-term employee benefits</w:t>
      </w:r>
    </w:p>
    <w:p w14:paraId="2749FCF0" w14:textId="77777777" w:rsidR="0009480A" w:rsidRPr="0047372A" w:rsidRDefault="0009480A" w:rsidP="0009480A">
      <w:pPr>
        <w:pStyle w:val="Accounts10"/>
        <w:spacing w:line="240" w:lineRule="auto"/>
      </w:pPr>
      <w:r>
        <w:t xml:space="preserve">The Company’s </w:t>
      </w:r>
      <w:r w:rsidRPr="0047372A">
        <w:t xml:space="preserve">net obligation in respect of long-term employee benefits is </w:t>
      </w:r>
      <w:r w:rsidRPr="0047372A">
        <w:rPr>
          <w:rFonts w:cs="Arial"/>
          <w:szCs w:val="20"/>
        </w:rPr>
        <w:t>recognised and measured at the present value of the estimated future cash flows to be made in respect of all employees at the reporting date. In determining the present value of the liability, estimates of attrition rates and pay increases through promotion and inflation have been taken into account.</w:t>
      </w:r>
    </w:p>
    <w:p w14:paraId="5C795BD4" w14:textId="77777777" w:rsidR="0009480A" w:rsidRPr="0047372A" w:rsidRDefault="0009480A" w:rsidP="0009480A">
      <w:pPr>
        <w:pStyle w:val="AccountsSubHead"/>
        <w:spacing w:before="90" w:line="240" w:lineRule="auto"/>
        <w:rPr>
          <w:b w:val="0"/>
        </w:rPr>
      </w:pPr>
      <w:r w:rsidRPr="0047372A">
        <w:rPr>
          <w:b w:val="0"/>
        </w:rPr>
        <w:t>(iii)</w:t>
      </w:r>
      <w:r w:rsidRPr="0047372A">
        <w:rPr>
          <w:b w:val="0"/>
        </w:rPr>
        <w:tab/>
        <w:t xml:space="preserve">Superannuation </w:t>
      </w:r>
      <w:r>
        <w:rPr>
          <w:b w:val="0"/>
        </w:rPr>
        <w:t xml:space="preserve">and portable long service leave </w:t>
      </w:r>
      <w:r w:rsidRPr="0047372A">
        <w:rPr>
          <w:b w:val="0"/>
        </w:rPr>
        <w:t>contributions</w:t>
      </w:r>
    </w:p>
    <w:p w14:paraId="36C4A949" w14:textId="77777777" w:rsidR="0009480A" w:rsidRPr="0047372A" w:rsidRDefault="0009480A" w:rsidP="0009480A">
      <w:pPr>
        <w:pStyle w:val="Accounts10"/>
        <w:spacing w:line="240" w:lineRule="auto"/>
      </w:pPr>
      <w:r w:rsidRPr="0047372A">
        <w:t xml:space="preserve">Liabilities in relation to contributions to superannuation funds (including defined contribution superannuation funds) </w:t>
      </w:r>
      <w:r>
        <w:t xml:space="preserve">and the Community Services Industry (Portable Long Service Leave) Authority </w:t>
      </w:r>
      <w:r w:rsidRPr="0047372A">
        <w:t xml:space="preserve">are recognised as an expense in profit or loss </w:t>
      </w:r>
      <w:r>
        <w:t>in the period in which</w:t>
      </w:r>
      <w:r w:rsidRPr="0047372A">
        <w:t xml:space="preserve"> they are </w:t>
      </w:r>
      <w:r>
        <w:t>incurred</w:t>
      </w:r>
      <w:r w:rsidRPr="0047372A">
        <w:t>.</w:t>
      </w:r>
    </w:p>
    <w:p w14:paraId="319F241F" w14:textId="77777777" w:rsidR="0009480A" w:rsidRPr="0047372A" w:rsidRDefault="0009480A" w:rsidP="0009480A">
      <w:pPr>
        <w:pStyle w:val="AccountsSubHead"/>
        <w:spacing w:line="240" w:lineRule="auto"/>
      </w:pPr>
      <w:r w:rsidRPr="0047372A">
        <w:t>(</w:t>
      </w:r>
      <w:r>
        <w:t>q</w:t>
      </w:r>
      <w:r w:rsidRPr="0047372A">
        <w:t>)</w:t>
      </w:r>
      <w:r w:rsidRPr="0047372A">
        <w:tab/>
        <w:t>Goods and services tax</w:t>
      </w:r>
    </w:p>
    <w:p w14:paraId="4139817E" w14:textId="77777777" w:rsidR="0009480A" w:rsidRPr="0047372A" w:rsidRDefault="0009480A" w:rsidP="0009480A">
      <w:pPr>
        <w:pStyle w:val="Accounts10"/>
        <w:spacing w:line="240" w:lineRule="auto"/>
      </w:pPr>
      <w:r w:rsidRPr="0047372A">
        <w:t>Revenues, expenses and assets are recognised net of the amount of goods and services tax (GST), except where the amount of GST incurred is not recoverable from the Australian Taxation Office (ATO). In these circumstances, the GST is recognised as part of the cost of acquisition of the asset or as part of the expense.</w:t>
      </w:r>
    </w:p>
    <w:p w14:paraId="56299C82" w14:textId="77777777" w:rsidR="0009480A" w:rsidRPr="0047372A" w:rsidRDefault="0009480A" w:rsidP="0009480A">
      <w:pPr>
        <w:pStyle w:val="Accounts10"/>
        <w:spacing w:line="240" w:lineRule="auto"/>
      </w:pPr>
      <w:r w:rsidRPr="0047372A">
        <w:t xml:space="preserve">Receivables and payables are stated inclusive of the amount of GST receivable or payable. The net amount of GST recoverable from, or payable to, the ATO is included </w:t>
      </w:r>
      <w:r w:rsidRPr="0047372A" w:rsidDel="002D74FB">
        <w:t xml:space="preserve">in </w:t>
      </w:r>
      <w:r w:rsidRPr="0047372A">
        <w:t xml:space="preserve">current </w:t>
      </w:r>
      <w:r w:rsidRPr="0047372A" w:rsidDel="000A5D57">
        <w:t xml:space="preserve">receivables or payables </w:t>
      </w:r>
      <w:r w:rsidRPr="0047372A">
        <w:t>in the statement of financial position.</w:t>
      </w:r>
    </w:p>
    <w:p w14:paraId="156609FC" w14:textId="77777777" w:rsidR="0009480A" w:rsidRPr="0047372A" w:rsidRDefault="0009480A" w:rsidP="0009480A">
      <w:pPr>
        <w:pStyle w:val="Accounts10"/>
        <w:spacing w:line="240" w:lineRule="auto"/>
      </w:pPr>
      <w:r w:rsidRPr="0047372A">
        <w:t>Cash flows are included in the statement of cash flows on a gross basis. The GST components of cash flows arising from investing and financing activities which are recoverable from, or payable to, the ATO are presented as operating cash flows included in receipts from customers or payments to suppliers.</w:t>
      </w:r>
    </w:p>
    <w:p w14:paraId="0699CB76" w14:textId="77777777" w:rsidR="0009480A" w:rsidRPr="0047372A" w:rsidRDefault="0009480A" w:rsidP="0009480A">
      <w:pPr>
        <w:pStyle w:val="AccountsSubHead"/>
        <w:spacing w:line="240" w:lineRule="auto"/>
      </w:pPr>
      <w:r w:rsidRPr="0047372A">
        <w:t>(</w:t>
      </w:r>
      <w:r>
        <w:t>r</w:t>
      </w:r>
      <w:r w:rsidRPr="0047372A">
        <w:t>)</w:t>
      </w:r>
      <w:r w:rsidRPr="0047372A">
        <w:tab/>
        <w:t>Comparative Figures</w:t>
      </w:r>
    </w:p>
    <w:p w14:paraId="698E9FC9" w14:textId="3B6EC485" w:rsidR="00962810" w:rsidRPr="0047372A" w:rsidRDefault="0009480A" w:rsidP="0009480A">
      <w:pPr>
        <w:pStyle w:val="Accounts10"/>
        <w:spacing w:line="240" w:lineRule="auto"/>
      </w:pPr>
      <w:r w:rsidRPr="0047372A">
        <w:t>Where necessary, comparatives have been adjusted to conform with changes in presentation and disclosure.</w:t>
      </w:r>
    </w:p>
    <w:p w14:paraId="1F94CAD9" w14:textId="77777777" w:rsidR="003502DF" w:rsidRDefault="00962810" w:rsidP="0009480A">
      <w:pPr>
        <w:pStyle w:val="Footer"/>
        <w:spacing w:before="4440"/>
      </w:pPr>
      <w:r>
        <w:t>Page 15</w:t>
      </w:r>
      <w:r w:rsidR="003502DF">
        <w:br w:type="page"/>
      </w:r>
    </w:p>
    <w:p w14:paraId="2A369EBB" w14:textId="77777777" w:rsidR="00652156" w:rsidRDefault="00652156" w:rsidP="00652156">
      <w:pPr>
        <w:pStyle w:val="Accounts2"/>
      </w:pPr>
    </w:p>
    <w:p w14:paraId="0C7432BF" w14:textId="4072FD78" w:rsidR="00962810" w:rsidRPr="0047372A" w:rsidRDefault="00962810" w:rsidP="003502DF">
      <w:pPr>
        <w:pStyle w:val="Accounts4"/>
        <w:spacing w:line="240" w:lineRule="auto"/>
      </w:pPr>
      <w:r w:rsidRPr="0047372A">
        <w:tab/>
      </w:r>
      <w:r>
        <w:t>202</w:t>
      </w:r>
      <w:r w:rsidR="0009480A">
        <w:t>6</w:t>
      </w:r>
      <w:r>
        <w:tab/>
        <w:t>202</w:t>
      </w:r>
      <w:r w:rsidR="0009480A">
        <w:t>5</w:t>
      </w:r>
    </w:p>
    <w:p w14:paraId="60CB6F73" w14:textId="77777777" w:rsidR="00962810" w:rsidRPr="0047372A" w:rsidRDefault="00962810" w:rsidP="003502DF">
      <w:pPr>
        <w:pStyle w:val="Accounts5"/>
        <w:spacing w:line="240" w:lineRule="auto"/>
      </w:pPr>
      <w:r w:rsidRPr="0047372A">
        <w:tab/>
        <w:t>$</w:t>
      </w:r>
      <w:r w:rsidRPr="0047372A">
        <w:tab/>
        <w:t>$</w:t>
      </w:r>
    </w:p>
    <w:p w14:paraId="777F731A" w14:textId="77777777" w:rsidR="00962810" w:rsidRPr="0047372A" w:rsidRDefault="00962810" w:rsidP="003502DF">
      <w:pPr>
        <w:pStyle w:val="AcctsLine2"/>
        <w:spacing w:line="240" w:lineRule="auto"/>
      </w:pPr>
    </w:p>
    <w:p w14:paraId="609BDDE5" w14:textId="77E2EF9A" w:rsidR="001341D9" w:rsidRDefault="001341D9" w:rsidP="001341D9">
      <w:pPr>
        <w:pStyle w:val="Heading4"/>
        <w:spacing w:line="240" w:lineRule="auto"/>
      </w:pPr>
      <w:r w:rsidRPr="001341D9">
        <w:t>3.</w:t>
      </w:r>
      <w:r w:rsidRPr="001341D9">
        <w:tab/>
        <w:t>Grant revenue</w:t>
      </w:r>
    </w:p>
    <w:p w14:paraId="2B7E3FC6" w14:textId="77777777" w:rsidR="00962810" w:rsidRPr="0047372A" w:rsidRDefault="00962810" w:rsidP="0009480A">
      <w:pPr>
        <w:pStyle w:val="Accounts7"/>
        <w:spacing w:before="120" w:line="240" w:lineRule="auto"/>
        <w:ind w:left="57" w:right="2722" w:hanging="57"/>
      </w:pPr>
      <w:r w:rsidRPr="0047372A">
        <w:t>Queensland</w:t>
      </w:r>
      <w:r>
        <w:t xml:space="preserve"> Government funding</w:t>
      </w:r>
      <w:r w:rsidRPr="0047372A">
        <w:t>:</w:t>
      </w:r>
    </w:p>
    <w:p w14:paraId="4B76520A" w14:textId="77777777" w:rsidR="0009480A" w:rsidRPr="0047372A" w:rsidRDefault="0009480A" w:rsidP="0009480A">
      <w:pPr>
        <w:pStyle w:val="Accounts9"/>
        <w:spacing w:line="240" w:lineRule="auto"/>
      </w:pPr>
      <w:r>
        <w:t xml:space="preserve">Peak body </w:t>
      </w:r>
      <w:r w:rsidRPr="0047372A">
        <w:t>funding</w:t>
      </w:r>
      <w:r w:rsidRPr="0047372A">
        <w:tab/>
      </w:r>
      <w:r>
        <w:t>620,050</w:t>
      </w:r>
      <w:r>
        <w:tab/>
        <w:t>597,016</w:t>
      </w:r>
    </w:p>
    <w:p w14:paraId="15362AAB" w14:textId="77777777" w:rsidR="0009480A" w:rsidRDefault="0009480A" w:rsidP="0009480A">
      <w:pPr>
        <w:pStyle w:val="Accounts9"/>
        <w:spacing w:line="240" w:lineRule="auto"/>
      </w:pPr>
      <w:r>
        <w:t>Reform Stakeholder Engagement project</w:t>
      </w:r>
      <w:r>
        <w:tab/>
        <w:t>1,237,814</w:t>
      </w:r>
      <w:r>
        <w:tab/>
        <w:t>800,000</w:t>
      </w:r>
    </w:p>
    <w:p w14:paraId="5A0F9E36" w14:textId="77777777" w:rsidR="0009480A" w:rsidRDefault="0009480A" w:rsidP="0009480A">
      <w:pPr>
        <w:pStyle w:val="Accounts9"/>
        <w:spacing w:line="240" w:lineRule="auto"/>
      </w:pPr>
      <w:r>
        <w:t>National Disability Strategy projects</w:t>
      </w:r>
      <w:r>
        <w:tab/>
        <w:t>256,500</w:t>
      </w:r>
      <w:r>
        <w:tab/>
        <w:t>182,500</w:t>
      </w:r>
    </w:p>
    <w:p w14:paraId="24357162" w14:textId="77777777" w:rsidR="0009480A" w:rsidRDefault="0009480A" w:rsidP="0009480A">
      <w:pPr>
        <w:pStyle w:val="Accounts9"/>
        <w:spacing w:line="240" w:lineRule="auto"/>
      </w:pPr>
      <w:r>
        <w:t>Disaster Preparedness project</w:t>
      </w:r>
      <w:r>
        <w:tab/>
        <w:t>200,000</w:t>
      </w:r>
      <w:r>
        <w:tab/>
        <w:t>–</w:t>
      </w:r>
    </w:p>
    <w:p w14:paraId="314B886E" w14:textId="77777777" w:rsidR="0009480A" w:rsidRDefault="0009480A" w:rsidP="0009480A">
      <w:pPr>
        <w:pStyle w:val="Accounts9"/>
        <w:spacing w:line="240" w:lineRule="auto"/>
      </w:pPr>
      <w:r w:rsidRPr="00754695">
        <w:t>Disability Inclusive Disaster Risk Reduction project</w:t>
      </w:r>
      <w:r>
        <w:t>s</w:t>
      </w:r>
      <w:r>
        <w:tab/>
        <w:t>60,000</w:t>
      </w:r>
      <w:r>
        <w:tab/>
        <w:t>117,874</w:t>
      </w:r>
    </w:p>
    <w:p w14:paraId="39BDB6E8" w14:textId="77777777" w:rsidR="0009480A" w:rsidRDefault="0009480A" w:rsidP="0009480A">
      <w:pPr>
        <w:pStyle w:val="Accounts9"/>
        <w:spacing w:line="240" w:lineRule="auto"/>
      </w:pPr>
      <w:r>
        <w:t>Bright Sparks project</w:t>
      </w:r>
      <w:r>
        <w:tab/>
        <w:t>166,000</w:t>
      </w:r>
      <w:r>
        <w:tab/>
        <w:t>318,000</w:t>
      </w:r>
    </w:p>
    <w:p w14:paraId="3E1EBF0B" w14:textId="77777777" w:rsidR="0009480A" w:rsidRDefault="0009480A" w:rsidP="0009480A">
      <w:pPr>
        <w:pStyle w:val="Accounts9"/>
        <w:spacing w:line="240" w:lineRule="auto"/>
        <w:ind w:left="8618" w:hanging="8476"/>
      </w:pPr>
      <w:r>
        <w:t>Games Readiness Accommodation project</w:t>
      </w:r>
      <w:r>
        <w:tab/>
        <w:t>24,285</w:t>
      </w:r>
      <w:r>
        <w:tab/>
        <w:t>–</w:t>
      </w:r>
    </w:p>
    <w:p w14:paraId="3C93DDE4" w14:textId="77777777" w:rsidR="0009480A" w:rsidRDefault="0009480A" w:rsidP="0009480A">
      <w:pPr>
        <w:pStyle w:val="Accounts9"/>
        <w:spacing w:line="240" w:lineRule="auto"/>
      </w:pPr>
      <w:r>
        <w:t>Housing projects</w:t>
      </w:r>
      <w:r>
        <w:tab/>
        <w:t>1,370,692</w:t>
      </w:r>
      <w:r>
        <w:tab/>
        <w:t>1,042,813</w:t>
      </w:r>
    </w:p>
    <w:p w14:paraId="0FB445F4" w14:textId="77777777" w:rsidR="0009480A" w:rsidRDefault="0009480A" w:rsidP="0009480A">
      <w:pPr>
        <w:pStyle w:val="Accounts9"/>
        <w:spacing w:line="240" w:lineRule="auto"/>
      </w:pPr>
      <w:r>
        <w:t>Health projects</w:t>
      </w:r>
      <w:r>
        <w:tab/>
        <w:t>–</w:t>
      </w:r>
      <w:r>
        <w:tab/>
        <w:t>164,104</w:t>
      </w:r>
    </w:p>
    <w:p w14:paraId="11EC581E" w14:textId="77777777" w:rsidR="0009480A" w:rsidRPr="0047372A" w:rsidRDefault="0009480A" w:rsidP="0009480A">
      <w:pPr>
        <w:pStyle w:val="AcctsLine1"/>
        <w:spacing w:line="240" w:lineRule="auto"/>
      </w:pPr>
    </w:p>
    <w:p w14:paraId="32FD2C66" w14:textId="77777777" w:rsidR="0009480A" w:rsidRPr="002A3CD8" w:rsidRDefault="0009480A" w:rsidP="0009480A">
      <w:pPr>
        <w:pStyle w:val="Accounts7"/>
        <w:spacing w:before="20" w:line="240" w:lineRule="auto"/>
      </w:pPr>
      <w:r w:rsidRPr="0047372A">
        <w:tab/>
      </w:r>
      <w:r>
        <w:t>3,935,341</w:t>
      </w:r>
      <w:r>
        <w:tab/>
      </w:r>
      <w:r w:rsidRPr="002A3CD8">
        <w:t>3,222,307</w:t>
      </w:r>
    </w:p>
    <w:p w14:paraId="359D130E" w14:textId="77777777" w:rsidR="0009480A" w:rsidRPr="002A3CD8" w:rsidRDefault="0009480A" w:rsidP="0009480A">
      <w:pPr>
        <w:pStyle w:val="AcctsLine1"/>
        <w:spacing w:line="240" w:lineRule="auto"/>
      </w:pPr>
    </w:p>
    <w:p w14:paraId="65F0DD4B" w14:textId="77777777" w:rsidR="0009480A" w:rsidRPr="002A3CD8" w:rsidRDefault="0009480A" w:rsidP="0009480A">
      <w:pPr>
        <w:pStyle w:val="Accounts7"/>
        <w:spacing w:line="240" w:lineRule="auto"/>
      </w:pPr>
      <w:r w:rsidRPr="002A3CD8">
        <w:t>Australian Government funding:</w:t>
      </w:r>
    </w:p>
    <w:p w14:paraId="646684F3" w14:textId="77777777" w:rsidR="0009480A" w:rsidRPr="002A3CD8" w:rsidRDefault="0009480A" w:rsidP="0009480A">
      <w:pPr>
        <w:pStyle w:val="Accounts9"/>
        <w:spacing w:line="240" w:lineRule="auto"/>
      </w:pPr>
      <w:r w:rsidRPr="002A3CD8">
        <w:t>Power of Peers project</w:t>
      </w:r>
      <w:r w:rsidRPr="002A3CD8">
        <w:tab/>
      </w:r>
      <w:r>
        <w:t>919,776</w:t>
      </w:r>
      <w:r>
        <w:tab/>
      </w:r>
      <w:r w:rsidRPr="002A3CD8">
        <w:t>880,000</w:t>
      </w:r>
    </w:p>
    <w:p w14:paraId="4C073E09" w14:textId="77777777" w:rsidR="0009480A" w:rsidRPr="002A3CD8" w:rsidRDefault="0009480A" w:rsidP="0009480A">
      <w:pPr>
        <w:pStyle w:val="Accounts9"/>
        <w:spacing w:line="240" w:lineRule="auto"/>
      </w:pPr>
      <w:r w:rsidRPr="002A3CD8">
        <w:t>Building Employer Confidence project</w:t>
      </w:r>
      <w:r w:rsidRPr="002A3CD8">
        <w:tab/>
      </w:r>
      <w:r>
        <w:t>362,757</w:t>
      </w:r>
      <w:r>
        <w:tab/>
      </w:r>
      <w:r w:rsidRPr="002A3CD8">
        <w:t>495,579</w:t>
      </w:r>
    </w:p>
    <w:p w14:paraId="4CE3BE5A" w14:textId="77777777" w:rsidR="0009480A" w:rsidRPr="002A3CD8" w:rsidRDefault="0009480A" w:rsidP="0009480A">
      <w:pPr>
        <w:pStyle w:val="Accounts9"/>
        <w:spacing w:line="240" w:lineRule="auto"/>
      </w:pPr>
      <w:r w:rsidRPr="001D643E">
        <w:t xml:space="preserve">Individual and Family Capacity Building </w:t>
      </w:r>
      <w:r w:rsidRPr="002A3CD8">
        <w:t>project</w:t>
      </w:r>
      <w:r w:rsidRPr="002A3CD8">
        <w:tab/>
      </w:r>
      <w:r>
        <w:t>196,491</w:t>
      </w:r>
      <w:r>
        <w:tab/>
      </w:r>
      <w:r w:rsidRPr="002A3CD8">
        <w:t>–</w:t>
      </w:r>
    </w:p>
    <w:p w14:paraId="580A6FCA" w14:textId="77777777" w:rsidR="0009480A" w:rsidRPr="002A3CD8" w:rsidRDefault="0009480A" w:rsidP="0009480A">
      <w:pPr>
        <w:pStyle w:val="Accounts9"/>
        <w:spacing w:line="240" w:lineRule="auto"/>
      </w:pPr>
      <w:r w:rsidRPr="001D643E">
        <w:t>ADS Community Attitudes</w:t>
      </w:r>
      <w:r w:rsidRPr="002A3CD8">
        <w:t xml:space="preserve"> project</w:t>
      </w:r>
      <w:r w:rsidRPr="002A3CD8">
        <w:tab/>
      </w:r>
      <w:r>
        <w:t>160,000</w:t>
      </w:r>
      <w:r>
        <w:tab/>
      </w:r>
      <w:r w:rsidRPr="002A3CD8">
        <w:t>–</w:t>
      </w:r>
    </w:p>
    <w:p w14:paraId="236F8435" w14:textId="77777777" w:rsidR="0009480A" w:rsidRPr="002A3CD8" w:rsidRDefault="0009480A" w:rsidP="0009480A">
      <w:pPr>
        <w:pStyle w:val="AcctsLine1"/>
        <w:spacing w:line="240" w:lineRule="auto"/>
      </w:pPr>
    </w:p>
    <w:p w14:paraId="082FA758" w14:textId="77777777" w:rsidR="0009480A" w:rsidRPr="0047372A" w:rsidRDefault="0009480A" w:rsidP="0009480A">
      <w:pPr>
        <w:pStyle w:val="Accounts7"/>
        <w:spacing w:before="20" w:line="240" w:lineRule="auto"/>
      </w:pPr>
      <w:r w:rsidRPr="002A3CD8">
        <w:tab/>
      </w:r>
      <w:r>
        <w:t>1,639,024</w:t>
      </w:r>
      <w:r>
        <w:tab/>
      </w:r>
      <w:r w:rsidRPr="002A3CD8">
        <w:t>1,375,579</w:t>
      </w:r>
    </w:p>
    <w:p w14:paraId="27339664" w14:textId="77777777" w:rsidR="0009480A" w:rsidRPr="0047372A" w:rsidRDefault="0009480A" w:rsidP="0009480A">
      <w:pPr>
        <w:pStyle w:val="AcctsLine1"/>
        <w:spacing w:line="240" w:lineRule="auto"/>
      </w:pPr>
    </w:p>
    <w:p w14:paraId="011D2F62" w14:textId="77777777" w:rsidR="0009480A" w:rsidRPr="0047372A" w:rsidRDefault="0009480A" w:rsidP="0009480A">
      <w:pPr>
        <w:pStyle w:val="Accounts7"/>
        <w:spacing w:line="240" w:lineRule="auto"/>
      </w:pPr>
      <w:r>
        <w:t>Gambling Community Benefit Fund &amp; other grants</w:t>
      </w:r>
      <w:r>
        <w:tab/>
        <w:t>31,355</w:t>
      </w:r>
      <w:r>
        <w:tab/>
        <w:t>21,910</w:t>
      </w:r>
    </w:p>
    <w:p w14:paraId="57AF66CA" w14:textId="77777777" w:rsidR="0009480A" w:rsidRPr="0047372A" w:rsidRDefault="0009480A" w:rsidP="0009480A">
      <w:pPr>
        <w:pStyle w:val="AcctsLine1"/>
        <w:spacing w:line="240" w:lineRule="auto"/>
      </w:pPr>
    </w:p>
    <w:p w14:paraId="7F074951" w14:textId="77777777" w:rsidR="0009480A" w:rsidRPr="0047372A" w:rsidRDefault="0009480A" w:rsidP="0009480A">
      <w:pPr>
        <w:pStyle w:val="Accounts7"/>
        <w:spacing w:line="240" w:lineRule="auto"/>
      </w:pPr>
      <w:r w:rsidRPr="0047372A">
        <w:t>Total grant revenue</w:t>
      </w:r>
      <w:r w:rsidRPr="0047372A">
        <w:tab/>
      </w:r>
      <w:r>
        <w:t>$5,605,720</w:t>
      </w:r>
      <w:r>
        <w:tab/>
        <w:t>$4,619,796</w:t>
      </w:r>
    </w:p>
    <w:p w14:paraId="3B8AC61F" w14:textId="77777777" w:rsidR="00962810" w:rsidRPr="0047372A" w:rsidRDefault="00962810" w:rsidP="003502DF">
      <w:pPr>
        <w:pStyle w:val="AcctsLine2"/>
        <w:spacing w:line="240" w:lineRule="auto"/>
      </w:pPr>
    </w:p>
    <w:p w14:paraId="55DF648F" w14:textId="77777777" w:rsidR="00962810" w:rsidRPr="0047372A" w:rsidRDefault="00962810" w:rsidP="003502DF">
      <w:pPr>
        <w:spacing w:line="240" w:lineRule="auto"/>
      </w:pPr>
    </w:p>
    <w:p w14:paraId="20FAC948" w14:textId="166E4421" w:rsidR="001341D9" w:rsidRDefault="001341D9" w:rsidP="001341D9">
      <w:pPr>
        <w:pStyle w:val="Heading4"/>
        <w:spacing w:line="240" w:lineRule="auto"/>
      </w:pPr>
      <w:r w:rsidRPr="001341D9">
        <w:t>4.</w:t>
      </w:r>
      <w:r w:rsidRPr="001341D9">
        <w:tab/>
        <w:t>Investment income and expenses</w:t>
      </w:r>
    </w:p>
    <w:p w14:paraId="02D840C2" w14:textId="77777777" w:rsidR="00962810" w:rsidRPr="0047372A" w:rsidRDefault="00962810" w:rsidP="0009480A">
      <w:pPr>
        <w:pStyle w:val="Accounts7"/>
        <w:spacing w:before="120" w:line="240" w:lineRule="auto"/>
      </w:pPr>
      <w:r w:rsidRPr="0047372A">
        <w:t xml:space="preserve">Managed </w:t>
      </w:r>
      <w:r>
        <w:t xml:space="preserve">investment </w:t>
      </w:r>
      <w:r w:rsidRPr="0047372A">
        <w:t>portfolio income:</w:t>
      </w:r>
    </w:p>
    <w:p w14:paraId="0632F0D8" w14:textId="77777777" w:rsidR="0009480A" w:rsidRPr="0047372A" w:rsidRDefault="0009480A" w:rsidP="0009480A">
      <w:pPr>
        <w:pStyle w:val="Accounts9"/>
        <w:spacing w:line="240" w:lineRule="auto"/>
      </w:pPr>
      <w:r w:rsidRPr="0047372A">
        <w:t>Dividends</w:t>
      </w:r>
      <w:r>
        <w:t xml:space="preserve"> (including franking credits recoverable)</w:t>
      </w:r>
      <w:r w:rsidRPr="0047372A">
        <w:tab/>
      </w:r>
      <w:r>
        <w:t>47,227</w:t>
      </w:r>
      <w:r>
        <w:tab/>
        <w:t>49,862</w:t>
      </w:r>
    </w:p>
    <w:p w14:paraId="6B4E2FBC" w14:textId="77777777" w:rsidR="0009480A" w:rsidRPr="0047372A" w:rsidRDefault="0009480A" w:rsidP="0009480A">
      <w:pPr>
        <w:pStyle w:val="Accounts9"/>
        <w:spacing w:line="240" w:lineRule="auto"/>
      </w:pPr>
      <w:r>
        <w:t>Interest</w:t>
      </w:r>
      <w:r w:rsidRPr="0047372A">
        <w:tab/>
      </w:r>
      <w:r>
        <w:t>43,285</w:t>
      </w:r>
      <w:r>
        <w:tab/>
        <w:t>58,431</w:t>
      </w:r>
    </w:p>
    <w:p w14:paraId="318A3203" w14:textId="77777777" w:rsidR="0009480A" w:rsidRPr="0047372A" w:rsidRDefault="0009480A" w:rsidP="0009480A">
      <w:pPr>
        <w:pStyle w:val="Accounts9"/>
        <w:spacing w:line="240" w:lineRule="auto"/>
      </w:pPr>
      <w:r w:rsidRPr="0047372A">
        <w:t>Increase in net market value</w:t>
      </w:r>
      <w:r w:rsidRPr="0047372A">
        <w:tab/>
      </w:r>
      <w:r>
        <w:t>18,965</w:t>
      </w:r>
      <w:r>
        <w:tab/>
        <w:t>16,631</w:t>
      </w:r>
    </w:p>
    <w:p w14:paraId="1DAD7A87" w14:textId="77777777" w:rsidR="0009480A" w:rsidRPr="0047372A" w:rsidRDefault="0009480A" w:rsidP="0009480A">
      <w:pPr>
        <w:pStyle w:val="AcctsLine1"/>
        <w:spacing w:line="240" w:lineRule="auto"/>
      </w:pPr>
    </w:p>
    <w:p w14:paraId="234253ED" w14:textId="77777777" w:rsidR="0009480A" w:rsidRPr="0047372A" w:rsidRDefault="0009480A" w:rsidP="0009480A">
      <w:pPr>
        <w:pStyle w:val="Accounts7"/>
        <w:spacing w:line="240" w:lineRule="auto"/>
      </w:pPr>
      <w:r w:rsidRPr="0047372A">
        <w:tab/>
      </w:r>
      <w:r>
        <w:t>109,477</w:t>
      </w:r>
      <w:r>
        <w:tab/>
        <w:t>124,924</w:t>
      </w:r>
    </w:p>
    <w:p w14:paraId="429A7E7E" w14:textId="77777777" w:rsidR="0009480A" w:rsidRPr="0047372A" w:rsidRDefault="0009480A" w:rsidP="0009480A">
      <w:pPr>
        <w:pStyle w:val="Accounts7"/>
        <w:spacing w:line="240" w:lineRule="auto"/>
      </w:pPr>
      <w:r>
        <w:t>Bank deposit income:</w:t>
      </w:r>
    </w:p>
    <w:p w14:paraId="3BF387FB" w14:textId="77777777" w:rsidR="0009480A" w:rsidRPr="0047372A" w:rsidRDefault="0009480A" w:rsidP="0009480A">
      <w:pPr>
        <w:pStyle w:val="Accounts9"/>
        <w:spacing w:line="240" w:lineRule="auto"/>
      </w:pPr>
      <w:r>
        <w:t>Interest</w:t>
      </w:r>
      <w:r w:rsidRPr="0047372A">
        <w:tab/>
      </w:r>
      <w:r>
        <w:t>1,963</w:t>
      </w:r>
      <w:r>
        <w:tab/>
        <w:t>9,542</w:t>
      </w:r>
    </w:p>
    <w:p w14:paraId="08B48AB8" w14:textId="77777777" w:rsidR="0009480A" w:rsidRPr="0047372A" w:rsidRDefault="0009480A" w:rsidP="0009480A">
      <w:pPr>
        <w:pStyle w:val="AcctsLine1"/>
        <w:spacing w:line="240" w:lineRule="auto"/>
      </w:pPr>
    </w:p>
    <w:p w14:paraId="113A62DA" w14:textId="77777777" w:rsidR="0009480A" w:rsidRPr="0047372A" w:rsidRDefault="0009480A" w:rsidP="0009480A">
      <w:pPr>
        <w:pStyle w:val="Accounts7"/>
        <w:spacing w:line="240" w:lineRule="auto"/>
      </w:pPr>
      <w:r w:rsidRPr="0047372A">
        <w:t>Total investment income</w:t>
      </w:r>
      <w:r w:rsidRPr="0047372A">
        <w:tab/>
      </w:r>
      <w:r>
        <w:t>111,440</w:t>
      </w:r>
      <w:r>
        <w:tab/>
        <w:t>134,466</w:t>
      </w:r>
    </w:p>
    <w:p w14:paraId="07EF0CE8" w14:textId="77777777" w:rsidR="0009480A" w:rsidRPr="0047372A" w:rsidRDefault="0009480A" w:rsidP="0009480A">
      <w:pPr>
        <w:pStyle w:val="AcctsLine1"/>
        <w:spacing w:line="240" w:lineRule="auto"/>
      </w:pPr>
    </w:p>
    <w:p w14:paraId="78CECD3C" w14:textId="77777777" w:rsidR="0009480A" w:rsidRPr="0047372A" w:rsidRDefault="0009480A" w:rsidP="0009480A">
      <w:pPr>
        <w:pStyle w:val="Accounts7"/>
        <w:spacing w:line="240" w:lineRule="auto"/>
      </w:pPr>
      <w:r w:rsidRPr="0047372A">
        <w:t xml:space="preserve">Managed </w:t>
      </w:r>
      <w:r>
        <w:t xml:space="preserve">investment </w:t>
      </w:r>
      <w:r w:rsidRPr="0047372A">
        <w:t xml:space="preserve">portfolio </w:t>
      </w:r>
      <w:r>
        <w:t>expenses</w:t>
      </w:r>
      <w:r w:rsidRPr="0047372A">
        <w:t>:</w:t>
      </w:r>
    </w:p>
    <w:p w14:paraId="30A47667" w14:textId="77777777" w:rsidR="0009480A" w:rsidRPr="0047372A" w:rsidRDefault="0009480A" w:rsidP="0009480A">
      <w:pPr>
        <w:pStyle w:val="Accounts9"/>
        <w:spacing w:line="240" w:lineRule="auto"/>
      </w:pPr>
      <w:r>
        <w:t>Decrease</w:t>
      </w:r>
      <w:r w:rsidRPr="0047372A">
        <w:t xml:space="preserve"> in net market value</w:t>
      </w:r>
      <w:r w:rsidRPr="0047372A">
        <w:tab/>
      </w:r>
      <w:r>
        <w:t>–</w:t>
      </w:r>
      <w:r>
        <w:tab/>
        <w:t>–</w:t>
      </w:r>
    </w:p>
    <w:p w14:paraId="305F0DC8" w14:textId="77777777" w:rsidR="0009480A" w:rsidRPr="0047372A" w:rsidRDefault="0009480A" w:rsidP="0009480A">
      <w:pPr>
        <w:pStyle w:val="Accounts9"/>
        <w:spacing w:line="240" w:lineRule="auto"/>
      </w:pPr>
      <w:r>
        <w:t>Other investment expenses</w:t>
      </w:r>
      <w:r>
        <w:tab/>
        <w:t>14,259</w:t>
      </w:r>
      <w:r>
        <w:tab/>
        <w:t>12,528</w:t>
      </w:r>
    </w:p>
    <w:p w14:paraId="49A08C9E" w14:textId="77777777" w:rsidR="0009480A" w:rsidRPr="0047372A" w:rsidRDefault="0009480A" w:rsidP="0009480A">
      <w:pPr>
        <w:pStyle w:val="AcctsLine1"/>
        <w:spacing w:line="240" w:lineRule="auto"/>
      </w:pPr>
    </w:p>
    <w:p w14:paraId="2F3F76DF" w14:textId="77777777" w:rsidR="0009480A" w:rsidRDefault="0009480A" w:rsidP="0009480A">
      <w:pPr>
        <w:pStyle w:val="Accounts7"/>
        <w:spacing w:line="240" w:lineRule="auto"/>
      </w:pPr>
      <w:r w:rsidRPr="0047372A">
        <w:t xml:space="preserve">Total investment </w:t>
      </w:r>
      <w:r>
        <w:t>expenses</w:t>
      </w:r>
      <w:r w:rsidRPr="0047372A">
        <w:tab/>
      </w:r>
      <w:r>
        <w:t>14,259</w:t>
      </w:r>
      <w:r>
        <w:tab/>
        <w:t>12,528</w:t>
      </w:r>
    </w:p>
    <w:p w14:paraId="30C00AF3" w14:textId="77777777" w:rsidR="0009480A" w:rsidRPr="0047372A" w:rsidRDefault="0009480A" w:rsidP="0009480A">
      <w:pPr>
        <w:pStyle w:val="AcctsLine1"/>
        <w:spacing w:line="240" w:lineRule="auto"/>
      </w:pPr>
    </w:p>
    <w:p w14:paraId="5270E01F" w14:textId="77777777" w:rsidR="0009480A" w:rsidRPr="0047372A" w:rsidRDefault="0009480A" w:rsidP="0009480A">
      <w:pPr>
        <w:pStyle w:val="Accounts7"/>
        <w:spacing w:line="240" w:lineRule="auto"/>
      </w:pPr>
      <w:r>
        <w:t>Net</w:t>
      </w:r>
      <w:r w:rsidRPr="0047372A">
        <w:t xml:space="preserve"> investment income</w:t>
      </w:r>
      <w:r>
        <w:t>/(expense)</w:t>
      </w:r>
      <w:r w:rsidRPr="0047372A">
        <w:tab/>
      </w:r>
      <w:r>
        <w:t>$97,181</w:t>
      </w:r>
      <w:r>
        <w:tab/>
        <w:t>$121,938</w:t>
      </w:r>
    </w:p>
    <w:p w14:paraId="7FA01573" w14:textId="77777777" w:rsidR="00962810" w:rsidRPr="0047372A" w:rsidRDefault="00962810" w:rsidP="003502DF">
      <w:pPr>
        <w:pStyle w:val="AcctsLine2"/>
        <w:spacing w:line="240" w:lineRule="auto"/>
      </w:pPr>
    </w:p>
    <w:p w14:paraId="3B63DAA8" w14:textId="77777777" w:rsidR="00962810" w:rsidRDefault="00962810" w:rsidP="0009480A">
      <w:pPr>
        <w:pStyle w:val="Footer"/>
        <w:spacing w:before="2160"/>
      </w:pPr>
      <w:r>
        <w:t>Page 16</w:t>
      </w:r>
      <w:r w:rsidR="003502DF">
        <w:br w:type="page"/>
      </w:r>
    </w:p>
    <w:p w14:paraId="00C83EDE" w14:textId="77777777" w:rsidR="00652156" w:rsidRDefault="00652156" w:rsidP="00652156">
      <w:pPr>
        <w:pStyle w:val="Accounts2"/>
      </w:pPr>
    </w:p>
    <w:p w14:paraId="1D208A57" w14:textId="6B2AB131" w:rsidR="00962810" w:rsidRPr="0047372A" w:rsidRDefault="00962810" w:rsidP="003502DF">
      <w:pPr>
        <w:pStyle w:val="Accounts4"/>
        <w:spacing w:line="240" w:lineRule="auto"/>
      </w:pPr>
      <w:r w:rsidRPr="0047372A">
        <w:tab/>
      </w:r>
      <w:r>
        <w:t>202</w:t>
      </w:r>
      <w:r w:rsidR="0009480A">
        <w:t>6</w:t>
      </w:r>
      <w:r>
        <w:tab/>
        <w:t>202</w:t>
      </w:r>
      <w:r w:rsidR="0009480A">
        <w:t>5</w:t>
      </w:r>
    </w:p>
    <w:p w14:paraId="0467EE39" w14:textId="77777777" w:rsidR="00962810" w:rsidRPr="0047372A" w:rsidRDefault="00962810" w:rsidP="003502DF">
      <w:pPr>
        <w:pStyle w:val="Accounts5"/>
        <w:spacing w:line="240" w:lineRule="auto"/>
      </w:pPr>
      <w:r w:rsidRPr="0047372A">
        <w:tab/>
        <w:t>$</w:t>
      </w:r>
      <w:r w:rsidRPr="0047372A">
        <w:tab/>
        <w:t>$</w:t>
      </w:r>
    </w:p>
    <w:p w14:paraId="222AABAE" w14:textId="77777777" w:rsidR="00962810" w:rsidRDefault="00962810" w:rsidP="003502DF">
      <w:pPr>
        <w:pStyle w:val="AcctsLine2"/>
        <w:spacing w:line="240" w:lineRule="auto"/>
      </w:pPr>
    </w:p>
    <w:p w14:paraId="33BF2FEE" w14:textId="7E5C907C" w:rsidR="001341D9" w:rsidRDefault="001341D9" w:rsidP="00B253A8">
      <w:pPr>
        <w:pStyle w:val="Heading4"/>
        <w:spacing w:line="240" w:lineRule="auto"/>
      </w:pPr>
      <w:r w:rsidRPr="001341D9">
        <w:t>5.</w:t>
      </w:r>
      <w:r w:rsidRPr="001341D9">
        <w:tab/>
        <w:t>Expenses</w:t>
      </w:r>
    </w:p>
    <w:p w14:paraId="263BC630" w14:textId="77777777" w:rsidR="00962810" w:rsidRPr="0047372A" w:rsidRDefault="00962810" w:rsidP="00B253A8">
      <w:pPr>
        <w:pStyle w:val="AccountsSubHead"/>
        <w:spacing w:line="240" w:lineRule="auto"/>
      </w:pPr>
      <w:r w:rsidRPr="0047372A">
        <w:t>Staff expenses</w:t>
      </w:r>
    </w:p>
    <w:p w14:paraId="5CE30D16" w14:textId="77777777" w:rsidR="0009480A" w:rsidRPr="0047372A" w:rsidRDefault="0009480A" w:rsidP="00B253A8">
      <w:pPr>
        <w:pStyle w:val="Accounts7"/>
        <w:spacing w:line="240" w:lineRule="auto"/>
      </w:pPr>
      <w:r w:rsidRPr="0047372A">
        <w:t>Salaries and wages</w:t>
      </w:r>
      <w:r w:rsidRPr="0047372A">
        <w:tab/>
      </w:r>
      <w:r>
        <w:t>3,171,677</w:t>
      </w:r>
      <w:r>
        <w:tab/>
        <w:t>2,474,339</w:t>
      </w:r>
    </w:p>
    <w:p w14:paraId="0D79DF82" w14:textId="77777777" w:rsidR="0009480A" w:rsidRPr="0047372A" w:rsidRDefault="0009480A" w:rsidP="00B253A8">
      <w:pPr>
        <w:pStyle w:val="Accounts7"/>
        <w:spacing w:before="20" w:line="240" w:lineRule="auto"/>
      </w:pPr>
      <w:r w:rsidRPr="0047372A">
        <w:t>Provision for leave entitlements</w:t>
      </w:r>
      <w:r w:rsidRPr="0047372A">
        <w:tab/>
      </w:r>
      <w:r>
        <w:t>6,419</w:t>
      </w:r>
      <w:r>
        <w:tab/>
        <w:t>51,262</w:t>
      </w:r>
    </w:p>
    <w:p w14:paraId="178041E4" w14:textId="77777777" w:rsidR="0009480A" w:rsidRDefault="0009480A" w:rsidP="00B253A8">
      <w:pPr>
        <w:pStyle w:val="Accounts7"/>
        <w:spacing w:before="20" w:line="240" w:lineRule="auto"/>
      </w:pPr>
      <w:r w:rsidRPr="0047372A">
        <w:t>Superannuation</w:t>
      </w:r>
      <w:r w:rsidRPr="0047372A">
        <w:tab/>
      </w:r>
      <w:r>
        <w:t>375,115</w:t>
      </w:r>
      <w:r>
        <w:tab/>
        <w:t>280,984</w:t>
      </w:r>
    </w:p>
    <w:p w14:paraId="2E6C7C21" w14:textId="77777777" w:rsidR="0009480A" w:rsidRPr="0047372A" w:rsidRDefault="0009480A" w:rsidP="00B253A8">
      <w:pPr>
        <w:pStyle w:val="Accounts7"/>
        <w:spacing w:before="20" w:line="240" w:lineRule="auto"/>
      </w:pPr>
      <w:r>
        <w:t>Portable long service leave levy</w:t>
      </w:r>
      <w:r>
        <w:tab/>
        <w:t>41,142</w:t>
      </w:r>
      <w:r>
        <w:tab/>
        <w:t>32,007</w:t>
      </w:r>
    </w:p>
    <w:p w14:paraId="12E2CF97" w14:textId="77777777" w:rsidR="0009480A" w:rsidRDefault="0009480A" w:rsidP="00B253A8">
      <w:pPr>
        <w:pStyle w:val="Accounts7"/>
        <w:spacing w:before="20" w:line="240" w:lineRule="auto"/>
      </w:pPr>
      <w:r w:rsidRPr="0047372A">
        <w:t>Workers</w:t>
      </w:r>
      <w:r>
        <w:t>’</w:t>
      </w:r>
      <w:r w:rsidRPr="0047372A">
        <w:t xml:space="preserve"> compensation insurance</w:t>
      </w:r>
      <w:r w:rsidRPr="0047372A">
        <w:tab/>
      </w:r>
      <w:r>
        <w:t>20,572</w:t>
      </w:r>
      <w:r>
        <w:tab/>
        <w:t>18,886</w:t>
      </w:r>
    </w:p>
    <w:p w14:paraId="22427FEA" w14:textId="77777777" w:rsidR="0009480A" w:rsidRPr="0047372A" w:rsidRDefault="0009480A" w:rsidP="00B253A8">
      <w:pPr>
        <w:pStyle w:val="Accounts7"/>
        <w:spacing w:before="20" w:line="240" w:lineRule="auto"/>
      </w:pPr>
      <w:r>
        <w:t>Staff recruitment</w:t>
      </w:r>
      <w:r>
        <w:tab/>
        <w:t>8,632</w:t>
      </w:r>
      <w:r>
        <w:tab/>
        <w:t>22,964</w:t>
      </w:r>
    </w:p>
    <w:p w14:paraId="6C32065A" w14:textId="77777777" w:rsidR="0009480A" w:rsidRPr="0047372A" w:rsidRDefault="0009480A" w:rsidP="00B253A8">
      <w:pPr>
        <w:pStyle w:val="Accounts7"/>
        <w:spacing w:before="20" w:line="240" w:lineRule="auto"/>
      </w:pPr>
      <w:r w:rsidRPr="0047372A">
        <w:t>Other staff expenses</w:t>
      </w:r>
      <w:r w:rsidRPr="0047372A">
        <w:tab/>
      </w:r>
      <w:r>
        <w:t>19,417</w:t>
      </w:r>
      <w:r>
        <w:tab/>
        <w:t>14,184</w:t>
      </w:r>
    </w:p>
    <w:p w14:paraId="562A9C6F" w14:textId="77777777" w:rsidR="0009480A" w:rsidRPr="0047372A" w:rsidRDefault="0009480A" w:rsidP="00B253A8">
      <w:pPr>
        <w:pStyle w:val="AcctsLine1"/>
        <w:spacing w:line="240" w:lineRule="auto"/>
      </w:pPr>
    </w:p>
    <w:p w14:paraId="3BC04456" w14:textId="77777777" w:rsidR="0009480A" w:rsidRPr="0047372A" w:rsidRDefault="0009480A" w:rsidP="00B253A8">
      <w:pPr>
        <w:pStyle w:val="Accounts7"/>
        <w:spacing w:line="240" w:lineRule="auto"/>
      </w:pPr>
      <w:r w:rsidRPr="0047372A">
        <w:t>Total staff expenses</w:t>
      </w:r>
      <w:r w:rsidRPr="0047372A">
        <w:tab/>
      </w:r>
      <w:r>
        <w:t>$3,642,974</w:t>
      </w:r>
      <w:r>
        <w:tab/>
        <w:t>$2,894,626</w:t>
      </w:r>
    </w:p>
    <w:p w14:paraId="5A0A744D" w14:textId="77777777" w:rsidR="0009480A" w:rsidRDefault="0009480A" w:rsidP="00B253A8">
      <w:pPr>
        <w:pStyle w:val="AcctsLine2"/>
        <w:spacing w:line="240" w:lineRule="auto"/>
      </w:pPr>
    </w:p>
    <w:p w14:paraId="5E1C9EBD" w14:textId="77777777" w:rsidR="0009480A" w:rsidRDefault="0009480A" w:rsidP="00B253A8">
      <w:pPr>
        <w:pStyle w:val="AccountsSubHead"/>
        <w:spacing w:line="240" w:lineRule="auto"/>
      </w:pPr>
      <w:r>
        <w:t>Contractors and consultants</w:t>
      </w:r>
    </w:p>
    <w:p w14:paraId="0B02A0AA" w14:textId="77777777" w:rsidR="0009480A" w:rsidRPr="00973BAF" w:rsidRDefault="0009480A" w:rsidP="00B253A8">
      <w:pPr>
        <w:pStyle w:val="Accounts7"/>
        <w:spacing w:line="240" w:lineRule="auto"/>
        <w:ind w:right="3260"/>
      </w:pPr>
      <w:r w:rsidRPr="00973BAF">
        <w:t>Contractors &amp; consultant</w:t>
      </w:r>
      <w:r>
        <w:t>s expense includes contractors,</w:t>
      </w:r>
      <w:r w:rsidRPr="00973BAF">
        <w:t xml:space="preserve"> consultants</w:t>
      </w:r>
      <w:r>
        <w:t xml:space="preserve"> and representatives</w:t>
      </w:r>
      <w:r w:rsidRPr="00973BAF">
        <w:t xml:space="preserve"> </w:t>
      </w:r>
      <w:r>
        <w:t>assisting QDN with</w:t>
      </w:r>
      <w:r w:rsidRPr="00973BAF">
        <w:t xml:space="preserve"> QDeNgage and other projects</w:t>
      </w:r>
      <w:r>
        <w:t>.</w:t>
      </w:r>
    </w:p>
    <w:p w14:paraId="7EDA51BA" w14:textId="77777777" w:rsidR="0009480A" w:rsidRPr="0047372A" w:rsidRDefault="0009480A" w:rsidP="00B253A8">
      <w:pPr>
        <w:pStyle w:val="AccountsSubHead"/>
        <w:spacing w:line="240" w:lineRule="auto"/>
      </w:pPr>
      <w:r w:rsidRPr="0047372A">
        <w:t>Auditors</w:t>
      </w:r>
      <w:r>
        <w:t>’</w:t>
      </w:r>
      <w:r w:rsidRPr="0047372A">
        <w:t xml:space="preserve"> remuneration</w:t>
      </w:r>
    </w:p>
    <w:p w14:paraId="187E40B6" w14:textId="77777777" w:rsidR="0009480A" w:rsidRPr="0047372A" w:rsidRDefault="0009480A" w:rsidP="00B253A8">
      <w:pPr>
        <w:pStyle w:val="Accounts7"/>
        <w:spacing w:line="240" w:lineRule="auto"/>
      </w:pPr>
      <w:r w:rsidRPr="0047372A">
        <w:t>Audit services: Current year</w:t>
      </w:r>
      <w:r w:rsidRPr="0047372A">
        <w:tab/>
      </w:r>
      <w:r>
        <w:t>$8,000</w:t>
      </w:r>
      <w:r>
        <w:tab/>
        <w:t>$8,000</w:t>
      </w:r>
    </w:p>
    <w:p w14:paraId="06472508" w14:textId="77777777" w:rsidR="00962810" w:rsidRPr="0047372A" w:rsidRDefault="00962810" w:rsidP="00B253A8">
      <w:pPr>
        <w:pStyle w:val="AcctsLine2"/>
        <w:spacing w:line="240" w:lineRule="auto"/>
      </w:pPr>
    </w:p>
    <w:p w14:paraId="72644E63" w14:textId="77777777" w:rsidR="00962810" w:rsidRPr="009309E5" w:rsidRDefault="00962810" w:rsidP="00B253A8">
      <w:pPr>
        <w:pStyle w:val="Accounts7"/>
        <w:spacing w:line="240" w:lineRule="auto"/>
      </w:pPr>
    </w:p>
    <w:p w14:paraId="0B747319" w14:textId="2BF4E8FB" w:rsidR="001341D9" w:rsidRDefault="001341D9" w:rsidP="00B253A8">
      <w:pPr>
        <w:pStyle w:val="Heading4"/>
        <w:spacing w:line="240" w:lineRule="auto"/>
      </w:pPr>
      <w:r w:rsidRPr="001341D9">
        <w:t>6.</w:t>
      </w:r>
      <w:r w:rsidRPr="001341D9">
        <w:tab/>
        <w:t>Cash and cash equivalents</w:t>
      </w:r>
    </w:p>
    <w:p w14:paraId="304B5357" w14:textId="77777777" w:rsidR="0009480A" w:rsidRPr="0047372A" w:rsidRDefault="0009480A" w:rsidP="00B253A8">
      <w:pPr>
        <w:pStyle w:val="Accounts7"/>
        <w:spacing w:before="120" w:line="240" w:lineRule="auto"/>
      </w:pPr>
      <w:r w:rsidRPr="0047372A">
        <w:t>Cash on hand</w:t>
      </w:r>
      <w:r w:rsidRPr="0047372A">
        <w:tab/>
      </w:r>
      <w:r>
        <w:t>162</w:t>
      </w:r>
      <w:r>
        <w:tab/>
        <w:t>242</w:t>
      </w:r>
    </w:p>
    <w:p w14:paraId="54C8F158" w14:textId="77777777" w:rsidR="0009480A" w:rsidRDefault="0009480A" w:rsidP="00B253A8">
      <w:pPr>
        <w:pStyle w:val="Accounts7"/>
        <w:spacing w:before="20" w:line="240" w:lineRule="auto"/>
      </w:pPr>
      <w:r>
        <w:t>Bank term deposit (restricted)</w:t>
      </w:r>
      <w:r>
        <w:tab/>
        <w:t>55,633</w:t>
      </w:r>
      <w:r>
        <w:tab/>
        <w:t>55,633</w:t>
      </w:r>
    </w:p>
    <w:p w14:paraId="3BDFAB6A" w14:textId="77777777" w:rsidR="0009480A" w:rsidRDefault="0009480A" w:rsidP="00B253A8">
      <w:pPr>
        <w:pStyle w:val="Accounts7"/>
        <w:spacing w:before="20" w:line="240" w:lineRule="auto"/>
      </w:pPr>
      <w:r>
        <w:t xml:space="preserve">Other bank </w:t>
      </w:r>
      <w:r w:rsidRPr="0047372A">
        <w:t>balances</w:t>
      </w:r>
      <w:r w:rsidRPr="0047372A">
        <w:tab/>
      </w:r>
      <w:r>
        <w:t>508,877</w:t>
      </w:r>
      <w:r>
        <w:tab/>
        <w:t>745,710</w:t>
      </w:r>
    </w:p>
    <w:p w14:paraId="0EBFD14F" w14:textId="77777777" w:rsidR="0009480A" w:rsidRPr="0047372A" w:rsidRDefault="0009480A" w:rsidP="00B253A8">
      <w:pPr>
        <w:pStyle w:val="Accounts7"/>
        <w:spacing w:before="20" w:line="240" w:lineRule="auto"/>
      </w:pPr>
      <w:r>
        <w:t>Short-term fixed interest investments</w:t>
      </w:r>
      <w:r>
        <w:tab/>
        <w:t>843,111</w:t>
      </w:r>
      <w:r>
        <w:tab/>
        <w:t>1,550,952</w:t>
      </w:r>
    </w:p>
    <w:p w14:paraId="6FCD8855" w14:textId="77777777" w:rsidR="0009480A" w:rsidRPr="0047372A" w:rsidRDefault="0009480A" w:rsidP="00B253A8">
      <w:pPr>
        <w:pStyle w:val="AcctsLine1"/>
        <w:spacing w:line="240" w:lineRule="auto"/>
      </w:pPr>
    </w:p>
    <w:p w14:paraId="3AF40D68" w14:textId="77777777" w:rsidR="0009480A" w:rsidRPr="0047372A" w:rsidRDefault="0009480A" w:rsidP="00B253A8">
      <w:pPr>
        <w:pStyle w:val="Accounts7"/>
        <w:spacing w:line="240" w:lineRule="auto"/>
      </w:pPr>
      <w:r w:rsidRPr="0047372A">
        <w:t>Cash and cash equivalents</w:t>
      </w:r>
      <w:r w:rsidRPr="0047372A">
        <w:tab/>
      </w:r>
      <w:r>
        <w:t>$1,407,783</w:t>
      </w:r>
      <w:r>
        <w:tab/>
        <w:t>$2,352,537</w:t>
      </w:r>
    </w:p>
    <w:p w14:paraId="529031A0" w14:textId="77777777" w:rsidR="00962810" w:rsidRPr="0047372A" w:rsidRDefault="00962810" w:rsidP="00B253A8">
      <w:pPr>
        <w:pStyle w:val="AcctsLine2"/>
        <w:spacing w:line="240" w:lineRule="auto"/>
      </w:pPr>
    </w:p>
    <w:p w14:paraId="00CCB067" w14:textId="76747F71" w:rsidR="00962810" w:rsidRPr="009E0505" w:rsidRDefault="00962810" w:rsidP="00B253A8">
      <w:pPr>
        <w:pStyle w:val="Accounts7"/>
        <w:spacing w:line="240" w:lineRule="auto"/>
        <w:ind w:right="3260"/>
      </w:pPr>
      <w:r w:rsidRPr="008635D6">
        <w:t>The Company has provided a bank guarantee, secured by the $55,633 term deposit (202</w:t>
      </w:r>
      <w:r w:rsidR="00B253A8">
        <w:t>5</w:t>
      </w:r>
      <w:r w:rsidRPr="008635D6">
        <w:t xml:space="preserve">: $55,633), to the lessor of its office premises in relation to the performance of its obligations under the </w:t>
      </w:r>
      <w:r>
        <w:t xml:space="preserve">principal </w:t>
      </w:r>
      <w:r w:rsidRPr="008635D6">
        <w:t>office lease.</w:t>
      </w:r>
    </w:p>
    <w:p w14:paraId="47981AC3" w14:textId="77777777" w:rsidR="00962810" w:rsidRPr="008A1CC0" w:rsidRDefault="00962810" w:rsidP="00B253A8">
      <w:pPr>
        <w:pStyle w:val="Accounts7"/>
        <w:spacing w:line="240" w:lineRule="auto"/>
      </w:pPr>
    </w:p>
    <w:p w14:paraId="77C92CA6" w14:textId="04D05795" w:rsidR="001341D9" w:rsidRDefault="001341D9" w:rsidP="00B253A8">
      <w:pPr>
        <w:pStyle w:val="Heading4"/>
        <w:spacing w:line="240" w:lineRule="auto"/>
      </w:pPr>
      <w:r w:rsidRPr="001341D9">
        <w:t>7.</w:t>
      </w:r>
      <w:r w:rsidRPr="001341D9">
        <w:tab/>
        <w:t>Trade and other receivables</w:t>
      </w:r>
    </w:p>
    <w:p w14:paraId="1EEAEDA9" w14:textId="77777777" w:rsidR="00962810" w:rsidRPr="0047372A" w:rsidRDefault="00962810" w:rsidP="00B253A8">
      <w:pPr>
        <w:pStyle w:val="AccountsSubHead"/>
        <w:spacing w:line="240" w:lineRule="auto"/>
      </w:pPr>
      <w:r w:rsidRPr="0047372A">
        <w:t>Current</w:t>
      </w:r>
    </w:p>
    <w:p w14:paraId="489F2197" w14:textId="77777777" w:rsidR="00B253A8" w:rsidRPr="0047372A" w:rsidRDefault="00B253A8" w:rsidP="00B253A8">
      <w:pPr>
        <w:pStyle w:val="Accounts7"/>
        <w:spacing w:line="240" w:lineRule="auto"/>
      </w:pPr>
      <w:r w:rsidRPr="0047372A">
        <w:t>Trade receivables</w:t>
      </w:r>
      <w:r w:rsidRPr="0047372A">
        <w:tab/>
      </w:r>
      <w:r>
        <w:t>163,422</w:t>
      </w:r>
      <w:r>
        <w:tab/>
        <w:t>109,440</w:t>
      </w:r>
    </w:p>
    <w:p w14:paraId="1BD8858F" w14:textId="77777777" w:rsidR="00B253A8" w:rsidRPr="0047372A" w:rsidRDefault="00B253A8" w:rsidP="00B253A8">
      <w:pPr>
        <w:pStyle w:val="Accounts7"/>
        <w:spacing w:before="20" w:line="240" w:lineRule="auto"/>
      </w:pPr>
      <w:r>
        <w:t>Franking credits recoverable</w:t>
      </w:r>
      <w:r w:rsidRPr="0047372A">
        <w:tab/>
      </w:r>
      <w:r>
        <w:t>9,337</w:t>
      </w:r>
      <w:r>
        <w:tab/>
        <w:t>9,681</w:t>
      </w:r>
    </w:p>
    <w:p w14:paraId="5C888169" w14:textId="77777777" w:rsidR="00B253A8" w:rsidRPr="0047372A" w:rsidRDefault="00B253A8" w:rsidP="00B253A8">
      <w:pPr>
        <w:pStyle w:val="AcctsLine1"/>
        <w:spacing w:line="240" w:lineRule="auto"/>
      </w:pPr>
    </w:p>
    <w:p w14:paraId="7BD97767" w14:textId="77777777" w:rsidR="00B253A8" w:rsidRPr="0047372A" w:rsidRDefault="00B253A8" w:rsidP="00B253A8">
      <w:pPr>
        <w:pStyle w:val="Accounts7"/>
        <w:spacing w:line="240" w:lineRule="auto"/>
      </w:pPr>
      <w:r w:rsidRPr="0047372A">
        <w:tab/>
      </w:r>
      <w:r>
        <w:t>$172,759</w:t>
      </w:r>
      <w:r>
        <w:tab/>
        <w:t>$119,121</w:t>
      </w:r>
    </w:p>
    <w:p w14:paraId="554A4EE0" w14:textId="77777777" w:rsidR="00962810" w:rsidRPr="0047372A" w:rsidRDefault="00962810" w:rsidP="003502DF">
      <w:pPr>
        <w:pStyle w:val="AcctsLine2"/>
        <w:spacing w:line="240" w:lineRule="auto"/>
      </w:pPr>
    </w:p>
    <w:p w14:paraId="1EC0D6CC" w14:textId="77777777" w:rsidR="00962810" w:rsidRPr="0047372A" w:rsidRDefault="00962810" w:rsidP="00B253A8">
      <w:pPr>
        <w:pStyle w:val="Footer"/>
        <w:spacing w:before="3120"/>
      </w:pPr>
      <w:r>
        <w:t>Page 17</w:t>
      </w:r>
      <w:r w:rsidR="003502DF">
        <w:br w:type="page"/>
      </w:r>
    </w:p>
    <w:p w14:paraId="66FD0768" w14:textId="77777777" w:rsidR="00652156" w:rsidRDefault="00652156" w:rsidP="00652156">
      <w:pPr>
        <w:pStyle w:val="Accounts2"/>
      </w:pPr>
    </w:p>
    <w:p w14:paraId="1411FC92" w14:textId="6436BB56" w:rsidR="00962810" w:rsidRPr="0047372A" w:rsidRDefault="00962810" w:rsidP="003502DF">
      <w:pPr>
        <w:pStyle w:val="Accounts4"/>
        <w:spacing w:line="240" w:lineRule="auto"/>
      </w:pPr>
      <w:r w:rsidRPr="0047372A">
        <w:tab/>
      </w:r>
      <w:r>
        <w:t>202</w:t>
      </w:r>
      <w:r w:rsidR="00B253A8">
        <w:t>6</w:t>
      </w:r>
      <w:r>
        <w:tab/>
        <w:t>202</w:t>
      </w:r>
      <w:r w:rsidR="00B253A8">
        <w:t>5</w:t>
      </w:r>
    </w:p>
    <w:p w14:paraId="11133413" w14:textId="77777777" w:rsidR="00962810" w:rsidRPr="0047372A" w:rsidRDefault="00962810" w:rsidP="003502DF">
      <w:pPr>
        <w:pStyle w:val="Accounts5"/>
        <w:spacing w:line="240" w:lineRule="auto"/>
      </w:pPr>
      <w:r w:rsidRPr="0047372A">
        <w:tab/>
        <w:t>$</w:t>
      </w:r>
      <w:r w:rsidRPr="0047372A">
        <w:tab/>
        <w:t>$</w:t>
      </w:r>
    </w:p>
    <w:p w14:paraId="28C177DF" w14:textId="77777777" w:rsidR="00962810" w:rsidRDefault="00962810" w:rsidP="003502DF">
      <w:pPr>
        <w:pStyle w:val="AcctsLine2"/>
        <w:spacing w:line="240" w:lineRule="auto"/>
      </w:pPr>
    </w:p>
    <w:p w14:paraId="076D133B" w14:textId="145318A9" w:rsidR="001341D9" w:rsidRDefault="001341D9" w:rsidP="00B253A8">
      <w:pPr>
        <w:pStyle w:val="Heading4"/>
        <w:spacing w:line="240" w:lineRule="auto"/>
      </w:pPr>
      <w:r w:rsidRPr="001341D9">
        <w:t>8.</w:t>
      </w:r>
      <w:r w:rsidRPr="001341D9">
        <w:tab/>
        <w:t>Investments</w:t>
      </w:r>
    </w:p>
    <w:p w14:paraId="768DC319" w14:textId="537A701F" w:rsidR="00962810" w:rsidRPr="0047372A" w:rsidRDefault="00962810" w:rsidP="00B253A8">
      <w:pPr>
        <w:pStyle w:val="Accounts7"/>
        <w:spacing w:before="120" w:line="240" w:lineRule="auto"/>
      </w:pPr>
      <w:r w:rsidRPr="0047372A">
        <w:t xml:space="preserve">Investment in managed </w:t>
      </w:r>
      <w:r>
        <w:t>investment</w:t>
      </w:r>
      <w:r w:rsidRPr="0047372A">
        <w:t xml:space="preserve"> portfolio, at fair value</w:t>
      </w:r>
      <w:r w:rsidRPr="0047372A">
        <w:tab/>
      </w:r>
      <w:r w:rsidR="00B253A8">
        <w:t>$742,919</w:t>
      </w:r>
      <w:r w:rsidR="00B253A8">
        <w:tab/>
        <w:t>$698,048</w:t>
      </w:r>
    </w:p>
    <w:p w14:paraId="378289C6" w14:textId="77777777" w:rsidR="00962810" w:rsidRPr="0047372A" w:rsidRDefault="00962810" w:rsidP="00B253A8">
      <w:pPr>
        <w:pStyle w:val="AcctsLine2"/>
        <w:spacing w:line="240" w:lineRule="auto"/>
      </w:pPr>
    </w:p>
    <w:p w14:paraId="25EC35CA" w14:textId="77777777" w:rsidR="00962810" w:rsidRPr="0047372A" w:rsidRDefault="00962810" w:rsidP="00B253A8">
      <w:pPr>
        <w:pStyle w:val="Accounts7"/>
        <w:spacing w:line="240" w:lineRule="auto"/>
      </w:pPr>
    </w:p>
    <w:p w14:paraId="469957BC" w14:textId="5FED8A47" w:rsidR="001341D9" w:rsidRDefault="001341D9" w:rsidP="00B253A8">
      <w:pPr>
        <w:pStyle w:val="Heading4"/>
        <w:spacing w:line="240" w:lineRule="auto"/>
      </w:pPr>
      <w:r w:rsidRPr="001341D9">
        <w:t>9.</w:t>
      </w:r>
      <w:r w:rsidRPr="001341D9">
        <w:tab/>
        <w:t>Property, plant and equipment</w:t>
      </w:r>
    </w:p>
    <w:p w14:paraId="1485E12B" w14:textId="77777777" w:rsidR="00962810" w:rsidRPr="0047372A" w:rsidRDefault="00962810" w:rsidP="00B253A8">
      <w:pPr>
        <w:pStyle w:val="AccountsSubHead"/>
        <w:spacing w:line="240" w:lineRule="auto"/>
      </w:pPr>
      <w:r>
        <w:t>Leasehold improvements</w:t>
      </w:r>
    </w:p>
    <w:p w14:paraId="15383BAC" w14:textId="77777777" w:rsidR="00B253A8" w:rsidRPr="0047372A" w:rsidRDefault="00B253A8" w:rsidP="00B253A8">
      <w:pPr>
        <w:pStyle w:val="Accounts7"/>
        <w:spacing w:line="240" w:lineRule="auto"/>
      </w:pPr>
      <w:r w:rsidRPr="0047372A">
        <w:t>At cost</w:t>
      </w:r>
      <w:r w:rsidRPr="0047372A">
        <w:tab/>
      </w:r>
      <w:r>
        <w:t>138,048</w:t>
      </w:r>
      <w:r>
        <w:tab/>
        <w:t>138,048</w:t>
      </w:r>
    </w:p>
    <w:p w14:paraId="29560523" w14:textId="77777777" w:rsidR="00B253A8" w:rsidRPr="0047372A" w:rsidRDefault="00B253A8" w:rsidP="00B253A8">
      <w:pPr>
        <w:pStyle w:val="Accounts7"/>
        <w:spacing w:before="20" w:line="240" w:lineRule="auto"/>
      </w:pPr>
      <w:r w:rsidRPr="0047372A">
        <w:t xml:space="preserve">Less: Accumulated </w:t>
      </w:r>
      <w:r>
        <w:t>amortisation</w:t>
      </w:r>
      <w:r w:rsidRPr="0047372A">
        <w:tab/>
      </w:r>
      <w:r>
        <w:t>(132,358)</w:t>
      </w:r>
      <w:r>
        <w:tab/>
        <w:t xml:space="preserve"> (85,173)</w:t>
      </w:r>
    </w:p>
    <w:p w14:paraId="640FC669" w14:textId="77777777" w:rsidR="00B253A8" w:rsidRPr="0047372A" w:rsidRDefault="00B253A8" w:rsidP="00B253A8">
      <w:pPr>
        <w:pStyle w:val="AcctsLine1"/>
        <w:spacing w:line="240" w:lineRule="auto"/>
      </w:pPr>
    </w:p>
    <w:p w14:paraId="4C3B9AE9" w14:textId="77777777" w:rsidR="00B253A8" w:rsidRPr="0047372A" w:rsidRDefault="00B253A8" w:rsidP="00B253A8">
      <w:pPr>
        <w:pStyle w:val="Accounts7"/>
        <w:spacing w:line="240" w:lineRule="auto"/>
      </w:pPr>
      <w:r w:rsidRPr="0047372A">
        <w:t xml:space="preserve">Total </w:t>
      </w:r>
      <w:r>
        <w:t>leasehold improvements</w:t>
      </w:r>
      <w:r w:rsidRPr="0047372A">
        <w:tab/>
      </w:r>
      <w:r>
        <w:t>5,690</w:t>
      </w:r>
      <w:r>
        <w:tab/>
        <w:t>52,875</w:t>
      </w:r>
    </w:p>
    <w:p w14:paraId="25B2C4A6" w14:textId="77777777" w:rsidR="00B253A8" w:rsidRPr="0047372A" w:rsidRDefault="00B253A8" w:rsidP="00B253A8">
      <w:pPr>
        <w:pStyle w:val="AcctsLine1"/>
        <w:spacing w:line="240" w:lineRule="auto"/>
      </w:pPr>
    </w:p>
    <w:p w14:paraId="562ECC46" w14:textId="77777777" w:rsidR="00B253A8" w:rsidRPr="0047372A" w:rsidRDefault="00B253A8" w:rsidP="00B253A8">
      <w:pPr>
        <w:pStyle w:val="AccountsSubHead"/>
        <w:spacing w:before="60" w:line="240" w:lineRule="auto"/>
      </w:pPr>
      <w:r>
        <w:t>Furniture</w:t>
      </w:r>
      <w:r w:rsidRPr="0047372A">
        <w:t xml:space="preserve"> and </w:t>
      </w:r>
      <w:r>
        <w:t xml:space="preserve">office </w:t>
      </w:r>
      <w:r w:rsidRPr="0047372A">
        <w:t>equipment</w:t>
      </w:r>
    </w:p>
    <w:p w14:paraId="5C5F8D91" w14:textId="77777777" w:rsidR="00B253A8" w:rsidRPr="0047372A" w:rsidRDefault="00B253A8" w:rsidP="00B253A8">
      <w:pPr>
        <w:pStyle w:val="Accounts7"/>
        <w:spacing w:line="240" w:lineRule="auto"/>
      </w:pPr>
      <w:r w:rsidRPr="0047372A">
        <w:t>At cost</w:t>
      </w:r>
      <w:r w:rsidRPr="0047372A">
        <w:tab/>
      </w:r>
      <w:r>
        <w:t>194,320</w:t>
      </w:r>
      <w:r>
        <w:tab/>
        <w:t>156,102</w:t>
      </w:r>
    </w:p>
    <w:p w14:paraId="58C6E258" w14:textId="77777777" w:rsidR="00B253A8" w:rsidRPr="0047372A" w:rsidRDefault="00B253A8" w:rsidP="00B253A8">
      <w:pPr>
        <w:pStyle w:val="Accounts7"/>
        <w:spacing w:before="20" w:line="240" w:lineRule="auto"/>
      </w:pPr>
      <w:r w:rsidRPr="0047372A">
        <w:t>Less: Accumulated depreciation</w:t>
      </w:r>
      <w:r w:rsidRPr="0047372A">
        <w:tab/>
      </w:r>
      <w:r>
        <w:t>(143,245)</w:t>
      </w:r>
      <w:r>
        <w:tab/>
        <w:t xml:space="preserve"> (119,368)</w:t>
      </w:r>
    </w:p>
    <w:p w14:paraId="60E62EAC" w14:textId="77777777" w:rsidR="00B253A8" w:rsidRPr="0047372A" w:rsidRDefault="00B253A8" w:rsidP="00B253A8">
      <w:pPr>
        <w:pStyle w:val="AcctsLine1"/>
        <w:spacing w:line="240" w:lineRule="auto"/>
      </w:pPr>
    </w:p>
    <w:p w14:paraId="79995B1E" w14:textId="77777777" w:rsidR="00B253A8" w:rsidRPr="0047372A" w:rsidRDefault="00B253A8" w:rsidP="00B253A8">
      <w:pPr>
        <w:pStyle w:val="Accounts7"/>
        <w:spacing w:line="240" w:lineRule="auto"/>
      </w:pPr>
      <w:r w:rsidRPr="0047372A">
        <w:t>Total plant and equipment</w:t>
      </w:r>
      <w:r w:rsidRPr="0047372A">
        <w:tab/>
      </w:r>
      <w:r>
        <w:t>51,075</w:t>
      </w:r>
      <w:r>
        <w:tab/>
        <w:t>36,734</w:t>
      </w:r>
    </w:p>
    <w:p w14:paraId="0B49778D" w14:textId="77777777" w:rsidR="00B253A8" w:rsidRPr="0047372A" w:rsidRDefault="00B253A8" w:rsidP="00B253A8">
      <w:pPr>
        <w:pStyle w:val="AcctsLine1"/>
        <w:spacing w:line="240" w:lineRule="auto"/>
      </w:pPr>
    </w:p>
    <w:p w14:paraId="1C7C1432" w14:textId="77777777" w:rsidR="00B253A8" w:rsidRPr="0047372A" w:rsidRDefault="00B253A8" w:rsidP="00B253A8">
      <w:pPr>
        <w:pStyle w:val="AccountsSubHead"/>
        <w:spacing w:before="60" w:line="240" w:lineRule="auto"/>
      </w:pPr>
      <w:r>
        <w:t>Motor vehicles</w:t>
      </w:r>
    </w:p>
    <w:p w14:paraId="5F1F8FF0" w14:textId="77777777" w:rsidR="00B253A8" w:rsidRPr="0047372A" w:rsidRDefault="00B253A8" w:rsidP="00B253A8">
      <w:pPr>
        <w:pStyle w:val="Accounts7"/>
        <w:spacing w:line="240" w:lineRule="auto"/>
      </w:pPr>
      <w:r w:rsidRPr="0047372A">
        <w:t>At cost</w:t>
      </w:r>
      <w:r w:rsidRPr="0047372A">
        <w:tab/>
      </w:r>
      <w:r>
        <w:t>56,691</w:t>
      </w:r>
      <w:r>
        <w:tab/>
        <w:t>25,169</w:t>
      </w:r>
    </w:p>
    <w:p w14:paraId="58E1D8DB" w14:textId="77777777" w:rsidR="00B253A8" w:rsidRPr="0047372A" w:rsidRDefault="00B253A8" w:rsidP="00B253A8">
      <w:pPr>
        <w:pStyle w:val="Accounts7"/>
        <w:spacing w:before="20" w:line="240" w:lineRule="auto"/>
      </w:pPr>
      <w:r w:rsidRPr="0047372A">
        <w:t>Less: Accumulated depreciation</w:t>
      </w:r>
      <w:r w:rsidRPr="0047372A">
        <w:tab/>
      </w:r>
      <w:r>
        <w:t>(33,834)</w:t>
      </w:r>
      <w:r>
        <w:tab/>
        <w:t xml:space="preserve"> (25,169)</w:t>
      </w:r>
    </w:p>
    <w:p w14:paraId="6B492E43" w14:textId="77777777" w:rsidR="00B253A8" w:rsidRPr="0047372A" w:rsidRDefault="00B253A8" w:rsidP="00B253A8">
      <w:pPr>
        <w:pStyle w:val="AcctsLine1"/>
        <w:spacing w:line="240" w:lineRule="auto"/>
      </w:pPr>
    </w:p>
    <w:p w14:paraId="71809EF9" w14:textId="77777777" w:rsidR="00B253A8" w:rsidRPr="0047372A" w:rsidRDefault="00B253A8" w:rsidP="00B253A8">
      <w:pPr>
        <w:pStyle w:val="Accounts7"/>
        <w:spacing w:line="240" w:lineRule="auto"/>
      </w:pPr>
      <w:r w:rsidRPr="0047372A">
        <w:t xml:space="preserve">Total </w:t>
      </w:r>
      <w:r>
        <w:t>motor vehicles</w:t>
      </w:r>
      <w:r w:rsidRPr="0047372A">
        <w:tab/>
      </w:r>
      <w:r>
        <w:t>22,857</w:t>
      </w:r>
      <w:r>
        <w:tab/>
        <w:t>–</w:t>
      </w:r>
    </w:p>
    <w:p w14:paraId="6E5FA02E" w14:textId="77777777" w:rsidR="00B253A8" w:rsidRPr="0047372A" w:rsidRDefault="00B253A8" w:rsidP="00B253A8">
      <w:pPr>
        <w:pStyle w:val="AcctsLine1"/>
        <w:spacing w:line="240" w:lineRule="auto"/>
      </w:pPr>
    </w:p>
    <w:p w14:paraId="6590E9F0" w14:textId="77777777" w:rsidR="00B253A8" w:rsidRPr="0047372A" w:rsidRDefault="00B253A8" w:rsidP="00B253A8">
      <w:pPr>
        <w:pStyle w:val="Accounts7"/>
        <w:spacing w:line="240" w:lineRule="auto"/>
      </w:pPr>
      <w:r w:rsidRPr="0047372A">
        <w:t xml:space="preserve">Total </w:t>
      </w:r>
      <w:r>
        <w:t xml:space="preserve">property, </w:t>
      </w:r>
      <w:r w:rsidRPr="0047372A">
        <w:t>plant and equipment</w:t>
      </w:r>
      <w:r w:rsidRPr="0047372A">
        <w:tab/>
      </w:r>
      <w:r>
        <w:t>$79,622</w:t>
      </w:r>
      <w:r>
        <w:tab/>
        <w:t>$89,609</w:t>
      </w:r>
    </w:p>
    <w:p w14:paraId="5947F718" w14:textId="77777777" w:rsidR="00962810" w:rsidRPr="0047372A" w:rsidRDefault="00962810" w:rsidP="00B253A8">
      <w:pPr>
        <w:pStyle w:val="AcctsLine2"/>
        <w:spacing w:line="240" w:lineRule="auto"/>
      </w:pPr>
    </w:p>
    <w:p w14:paraId="38DF4B01" w14:textId="77777777" w:rsidR="00962810" w:rsidRPr="00213418" w:rsidRDefault="00962810" w:rsidP="00B253A8">
      <w:pPr>
        <w:pStyle w:val="Accounts12"/>
        <w:tabs>
          <w:tab w:val="clear" w:pos="6124"/>
        </w:tabs>
        <w:spacing w:line="240" w:lineRule="auto"/>
      </w:pPr>
      <w:r w:rsidRPr="00213418">
        <w:rPr>
          <w:i/>
        </w:rPr>
        <w:t>Reconciliation</w:t>
      </w:r>
      <w:r w:rsidRPr="00213418">
        <w:tab/>
        <w:t>Furniture</w:t>
      </w:r>
    </w:p>
    <w:p w14:paraId="694D45CB" w14:textId="77777777" w:rsidR="00962810" w:rsidRPr="00657DE5" w:rsidRDefault="00962810" w:rsidP="00B253A8">
      <w:pPr>
        <w:pStyle w:val="Accounts12"/>
        <w:spacing w:before="0" w:line="240" w:lineRule="auto"/>
      </w:pPr>
      <w:r w:rsidRPr="00657DE5">
        <w:tab/>
        <w:t>Leasehold</w:t>
      </w:r>
      <w:r>
        <w:tab/>
      </w:r>
      <w:r w:rsidRPr="00657DE5">
        <w:t>and</w:t>
      </w:r>
      <w:r>
        <w:t xml:space="preserve"> o</w:t>
      </w:r>
      <w:r w:rsidRPr="00452755">
        <w:t>ffice</w:t>
      </w:r>
      <w:r>
        <w:tab/>
        <w:t>Motor</w:t>
      </w:r>
      <w:r w:rsidRPr="00657DE5">
        <w:tab/>
        <w:t>Total</w:t>
      </w:r>
    </w:p>
    <w:p w14:paraId="547B742E" w14:textId="77777777" w:rsidR="00962810" w:rsidRPr="0047372A" w:rsidRDefault="00962810" w:rsidP="00B253A8">
      <w:pPr>
        <w:pStyle w:val="Accounts12"/>
        <w:spacing w:before="0" w:line="240" w:lineRule="auto"/>
      </w:pPr>
      <w:r w:rsidRPr="0047372A">
        <w:tab/>
      </w:r>
      <w:r>
        <w:t>improvements</w:t>
      </w:r>
      <w:r>
        <w:tab/>
      </w:r>
      <w:r w:rsidRPr="0047372A">
        <w:t>equipment</w:t>
      </w:r>
      <w:r>
        <w:tab/>
        <w:t>vehicles</w:t>
      </w:r>
    </w:p>
    <w:p w14:paraId="1F24F715" w14:textId="77777777" w:rsidR="00962810" w:rsidRPr="0047372A" w:rsidRDefault="00962810" w:rsidP="00B253A8">
      <w:pPr>
        <w:pStyle w:val="Accounts12"/>
        <w:spacing w:before="20" w:after="40" w:line="240" w:lineRule="auto"/>
      </w:pPr>
      <w:r w:rsidRPr="0047372A">
        <w:tab/>
      </w:r>
      <w:r>
        <w:t>$</w:t>
      </w:r>
      <w:r>
        <w:tab/>
      </w:r>
      <w:r w:rsidRPr="0047372A">
        <w:t>$</w:t>
      </w:r>
      <w:r w:rsidRPr="0047372A">
        <w:tab/>
        <w:t>$</w:t>
      </w:r>
      <w:r w:rsidRPr="0047372A">
        <w:tab/>
        <w:t>$</w:t>
      </w:r>
    </w:p>
    <w:p w14:paraId="6827A975" w14:textId="77777777" w:rsidR="00962810" w:rsidRPr="0047372A" w:rsidRDefault="00962810" w:rsidP="00B253A8">
      <w:pPr>
        <w:pStyle w:val="AcctsLine2"/>
        <w:spacing w:line="240" w:lineRule="auto"/>
      </w:pPr>
    </w:p>
    <w:p w14:paraId="20CB8CC4" w14:textId="77777777" w:rsidR="00B253A8" w:rsidRPr="000D7730" w:rsidRDefault="00B253A8" w:rsidP="00B253A8">
      <w:pPr>
        <w:pStyle w:val="Accounts11"/>
        <w:spacing w:line="240" w:lineRule="auto"/>
      </w:pPr>
      <w:r w:rsidRPr="000D7730">
        <w:t>Gross c</w:t>
      </w:r>
      <w:r>
        <w:t>arrying amount as at 1 July 2024</w:t>
      </w:r>
      <w:r w:rsidRPr="000D7730">
        <w:tab/>
      </w:r>
      <w:r>
        <w:t>55,906</w:t>
      </w:r>
      <w:r>
        <w:tab/>
        <w:t>113,293</w:t>
      </w:r>
      <w:r>
        <w:tab/>
        <w:t>25,169</w:t>
      </w:r>
      <w:r w:rsidRPr="0047372A">
        <w:tab/>
      </w:r>
      <w:r>
        <w:t>194,368</w:t>
      </w:r>
    </w:p>
    <w:p w14:paraId="3BE40096" w14:textId="77777777" w:rsidR="00B253A8" w:rsidRPr="0047372A" w:rsidRDefault="00B253A8" w:rsidP="00B253A8">
      <w:pPr>
        <w:pStyle w:val="Accounts11"/>
        <w:spacing w:before="20" w:line="240" w:lineRule="auto"/>
      </w:pPr>
      <w:r w:rsidRPr="0047372A">
        <w:t>Accumulated depreciation and amortisation</w:t>
      </w:r>
      <w:r w:rsidRPr="0047372A">
        <w:tab/>
      </w:r>
      <w:r>
        <w:t>(55,906)</w:t>
      </w:r>
      <w:r>
        <w:tab/>
      </w:r>
      <w:r w:rsidRPr="0047372A">
        <w:t>(</w:t>
      </w:r>
      <w:r>
        <w:t>102,337)</w:t>
      </w:r>
      <w:r>
        <w:tab/>
        <w:t>(25,127)</w:t>
      </w:r>
      <w:r>
        <w:tab/>
        <w:t>(183,370</w:t>
      </w:r>
      <w:r w:rsidRPr="0047372A">
        <w:t>)</w:t>
      </w:r>
    </w:p>
    <w:p w14:paraId="34F75BFA" w14:textId="77777777" w:rsidR="00B253A8" w:rsidRPr="0047372A" w:rsidRDefault="00B253A8" w:rsidP="00B253A8">
      <w:pPr>
        <w:pStyle w:val="AcctsLine1"/>
        <w:spacing w:line="240" w:lineRule="auto"/>
      </w:pPr>
    </w:p>
    <w:p w14:paraId="1090455D" w14:textId="77777777" w:rsidR="00B253A8" w:rsidRPr="0047372A" w:rsidRDefault="00B253A8" w:rsidP="00B253A8">
      <w:pPr>
        <w:pStyle w:val="Accounts11"/>
        <w:spacing w:line="240" w:lineRule="auto"/>
      </w:pPr>
      <w:r w:rsidRPr="0047372A">
        <w:t>C</w:t>
      </w:r>
      <w:r>
        <w:t>arrying amount as at 1 July 2024</w:t>
      </w:r>
      <w:r w:rsidRPr="0047372A">
        <w:tab/>
      </w:r>
      <w:r>
        <w:t>–</w:t>
      </w:r>
      <w:r>
        <w:tab/>
        <w:t>10,956</w:t>
      </w:r>
      <w:r>
        <w:tab/>
        <w:t>42</w:t>
      </w:r>
      <w:r>
        <w:tab/>
        <w:t>10,998</w:t>
      </w:r>
    </w:p>
    <w:p w14:paraId="09C1B577" w14:textId="77777777" w:rsidR="00B253A8" w:rsidRPr="0047372A" w:rsidRDefault="00B253A8" w:rsidP="00B253A8">
      <w:pPr>
        <w:pStyle w:val="Accounts11"/>
        <w:spacing w:before="20" w:line="240" w:lineRule="auto"/>
      </w:pPr>
      <w:r w:rsidRPr="0047372A">
        <w:t>Additions</w:t>
      </w:r>
      <w:r w:rsidRPr="0047372A">
        <w:tab/>
      </w:r>
      <w:r>
        <w:t>82,142</w:t>
      </w:r>
      <w:r>
        <w:tab/>
        <w:t>42,809</w:t>
      </w:r>
      <w:r>
        <w:tab/>
        <w:t>–</w:t>
      </w:r>
      <w:r>
        <w:tab/>
        <w:t>124,951</w:t>
      </w:r>
    </w:p>
    <w:p w14:paraId="675B3DF1" w14:textId="77777777" w:rsidR="00B253A8" w:rsidRPr="0047372A" w:rsidRDefault="00B253A8" w:rsidP="00B253A8">
      <w:pPr>
        <w:pStyle w:val="Accounts11"/>
        <w:spacing w:before="20" w:line="240" w:lineRule="auto"/>
      </w:pPr>
      <w:r w:rsidRPr="0047372A">
        <w:t>Disposals</w:t>
      </w:r>
      <w:r w:rsidRPr="0047372A">
        <w:tab/>
      </w:r>
      <w:r>
        <w:t>–</w:t>
      </w:r>
      <w:r>
        <w:tab/>
        <w:t>–</w:t>
      </w:r>
      <w:r w:rsidRPr="0047372A">
        <w:tab/>
        <w:t>–</w:t>
      </w:r>
      <w:r w:rsidRPr="0047372A">
        <w:tab/>
      </w:r>
      <w:r>
        <w:t>–</w:t>
      </w:r>
    </w:p>
    <w:p w14:paraId="32642ABB" w14:textId="77777777" w:rsidR="00B253A8" w:rsidRPr="0047372A" w:rsidRDefault="00B253A8" w:rsidP="00B253A8">
      <w:pPr>
        <w:pStyle w:val="Accounts11"/>
        <w:spacing w:before="20" w:line="240" w:lineRule="auto"/>
      </w:pPr>
      <w:r w:rsidRPr="0047372A">
        <w:t xml:space="preserve">Depreciation </w:t>
      </w:r>
      <w:r>
        <w:t xml:space="preserve">&amp; amortisation </w:t>
      </w:r>
      <w:r w:rsidRPr="0047372A">
        <w:t>expense</w:t>
      </w:r>
      <w:r w:rsidRPr="0047372A">
        <w:tab/>
      </w:r>
      <w:r>
        <w:t>(29,267)</w:t>
      </w:r>
      <w:r>
        <w:tab/>
        <w:t>(17,031)</w:t>
      </w:r>
      <w:r>
        <w:tab/>
        <w:t>(42)</w:t>
      </w:r>
      <w:r>
        <w:tab/>
        <w:t>(46,340)</w:t>
      </w:r>
    </w:p>
    <w:p w14:paraId="47C81C27" w14:textId="77777777" w:rsidR="00B253A8" w:rsidRPr="0047372A" w:rsidRDefault="00B253A8" w:rsidP="00B253A8">
      <w:pPr>
        <w:pStyle w:val="AcctsLine1"/>
        <w:spacing w:line="240" w:lineRule="auto"/>
      </w:pPr>
    </w:p>
    <w:p w14:paraId="62ECE44D" w14:textId="77777777" w:rsidR="00B253A8" w:rsidRPr="0047372A" w:rsidRDefault="00B253A8" w:rsidP="00B253A8">
      <w:pPr>
        <w:pStyle w:val="Accounts11"/>
        <w:spacing w:line="240" w:lineRule="auto"/>
      </w:pPr>
      <w:r w:rsidRPr="0047372A">
        <w:t>Ca</w:t>
      </w:r>
      <w:r>
        <w:t>rrying amount as at 30 June 2025</w:t>
      </w:r>
      <w:r w:rsidRPr="0047372A">
        <w:tab/>
      </w:r>
      <w:r>
        <w:t>$52,875</w:t>
      </w:r>
      <w:r>
        <w:tab/>
        <w:t>$36,734</w:t>
      </w:r>
      <w:r>
        <w:tab/>
        <w:t>–</w:t>
      </w:r>
      <w:r>
        <w:tab/>
        <w:t>$89,609</w:t>
      </w:r>
    </w:p>
    <w:p w14:paraId="34FF3989" w14:textId="77777777" w:rsidR="00B253A8" w:rsidRPr="0047372A" w:rsidRDefault="00B253A8" w:rsidP="00B253A8">
      <w:pPr>
        <w:pStyle w:val="AcctsLine2"/>
        <w:spacing w:line="240" w:lineRule="auto"/>
      </w:pPr>
    </w:p>
    <w:p w14:paraId="3E4F1543" w14:textId="77777777" w:rsidR="00B253A8" w:rsidRPr="0047372A" w:rsidRDefault="00B253A8" w:rsidP="00B253A8">
      <w:pPr>
        <w:pStyle w:val="Accounts11"/>
        <w:spacing w:before="240" w:line="240" w:lineRule="auto"/>
      </w:pPr>
      <w:r w:rsidRPr="0047372A">
        <w:t xml:space="preserve">Gross carrying amount </w:t>
      </w:r>
      <w:r>
        <w:t>as at 1 July 2025</w:t>
      </w:r>
      <w:r w:rsidRPr="0047372A">
        <w:tab/>
      </w:r>
      <w:r>
        <w:t>138,048</w:t>
      </w:r>
      <w:r>
        <w:tab/>
        <w:t>156,102</w:t>
      </w:r>
      <w:r>
        <w:tab/>
        <w:t>25,169</w:t>
      </w:r>
      <w:r w:rsidRPr="0047372A">
        <w:tab/>
      </w:r>
      <w:r>
        <w:t>319,319</w:t>
      </w:r>
    </w:p>
    <w:p w14:paraId="7AEF72AB" w14:textId="77777777" w:rsidR="00B253A8" w:rsidRPr="0047372A" w:rsidRDefault="00B253A8" w:rsidP="00B253A8">
      <w:pPr>
        <w:pStyle w:val="Accounts11"/>
        <w:spacing w:before="20" w:line="240" w:lineRule="auto"/>
      </w:pPr>
      <w:r w:rsidRPr="0047372A">
        <w:t>Accumulated depreciation and amortisation</w:t>
      </w:r>
      <w:r w:rsidRPr="0047372A">
        <w:tab/>
      </w:r>
      <w:r>
        <w:t>(85,173)</w:t>
      </w:r>
      <w:r>
        <w:tab/>
      </w:r>
      <w:r w:rsidRPr="0047372A">
        <w:t>(</w:t>
      </w:r>
      <w:r>
        <w:t>119,368</w:t>
      </w:r>
      <w:r w:rsidRPr="0047372A">
        <w:t>)</w:t>
      </w:r>
      <w:r>
        <w:tab/>
        <w:t>(25,169)</w:t>
      </w:r>
      <w:r w:rsidRPr="0047372A">
        <w:tab/>
        <w:t>(</w:t>
      </w:r>
      <w:r>
        <w:t>229,710</w:t>
      </w:r>
      <w:r w:rsidRPr="0047372A">
        <w:t>)</w:t>
      </w:r>
    </w:p>
    <w:p w14:paraId="4F0F0753" w14:textId="77777777" w:rsidR="00B253A8" w:rsidRPr="0047372A" w:rsidRDefault="00B253A8" w:rsidP="00B253A8">
      <w:pPr>
        <w:pStyle w:val="AcctsLine1"/>
        <w:spacing w:line="240" w:lineRule="auto"/>
      </w:pPr>
    </w:p>
    <w:p w14:paraId="0E98E913" w14:textId="77777777" w:rsidR="00B253A8" w:rsidRPr="0047372A" w:rsidRDefault="00B253A8" w:rsidP="00B253A8">
      <w:pPr>
        <w:pStyle w:val="Accounts11"/>
        <w:spacing w:line="240" w:lineRule="auto"/>
      </w:pPr>
      <w:r w:rsidRPr="0047372A">
        <w:t xml:space="preserve">Carrying amount </w:t>
      </w:r>
      <w:r>
        <w:t>as at 1 July 2025</w:t>
      </w:r>
      <w:r w:rsidRPr="0047372A">
        <w:tab/>
      </w:r>
      <w:r>
        <w:t>52,875</w:t>
      </w:r>
      <w:r>
        <w:tab/>
        <w:t>36,734</w:t>
      </w:r>
      <w:r>
        <w:tab/>
        <w:t>–</w:t>
      </w:r>
      <w:r>
        <w:tab/>
        <w:t>89,609</w:t>
      </w:r>
    </w:p>
    <w:p w14:paraId="1B32434A" w14:textId="77777777" w:rsidR="00B253A8" w:rsidRPr="0047372A" w:rsidRDefault="00B253A8" w:rsidP="00B253A8">
      <w:pPr>
        <w:pStyle w:val="Accounts11"/>
        <w:spacing w:before="20" w:line="240" w:lineRule="auto"/>
      </w:pPr>
      <w:r w:rsidRPr="0047372A">
        <w:t>Additions</w:t>
      </w:r>
      <w:r w:rsidRPr="0047372A">
        <w:tab/>
      </w:r>
      <w:r>
        <w:t>–</w:t>
      </w:r>
      <w:r>
        <w:tab/>
        <w:t>38,218</w:t>
      </w:r>
      <w:r>
        <w:tab/>
        <w:t>31,522</w:t>
      </w:r>
      <w:r>
        <w:tab/>
        <w:t>69,740</w:t>
      </w:r>
    </w:p>
    <w:p w14:paraId="724C2900" w14:textId="77777777" w:rsidR="00B253A8" w:rsidRPr="0047372A" w:rsidRDefault="00B253A8" w:rsidP="00B253A8">
      <w:pPr>
        <w:pStyle w:val="Accounts11"/>
        <w:spacing w:before="20" w:line="240" w:lineRule="auto"/>
      </w:pPr>
      <w:r w:rsidRPr="0047372A">
        <w:t>Disposals</w:t>
      </w:r>
      <w:r w:rsidRPr="0047372A">
        <w:tab/>
      </w:r>
      <w:r>
        <w:t>–</w:t>
      </w:r>
      <w:r>
        <w:tab/>
        <w:t>–</w:t>
      </w:r>
      <w:r>
        <w:tab/>
        <w:t>–</w:t>
      </w:r>
      <w:r>
        <w:tab/>
        <w:t>–</w:t>
      </w:r>
    </w:p>
    <w:p w14:paraId="6ECDCAE6" w14:textId="77777777" w:rsidR="00B253A8" w:rsidRPr="0047372A" w:rsidRDefault="00B253A8" w:rsidP="00B253A8">
      <w:pPr>
        <w:pStyle w:val="Accounts11"/>
        <w:spacing w:before="20" w:line="240" w:lineRule="auto"/>
      </w:pPr>
      <w:r w:rsidRPr="0047372A">
        <w:t xml:space="preserve">Depreciation </w:t>
      </w:r>
      <w:r>
        <w:t xml:space="preserve">&amp; amortisation </w:t>
      </w:r>
      <w:r w:rsidRPr="0047372A">
        <w:t>expense</w:t>
      </w:r>
      <w:r w:rsidRPr="0047372A">
        <w:tab/>
      </w:r>
      <w:r>
        <w:t>(47,185)</w:t>
      </w:r>
      <w:r>
        <w:tab/>
        <w:t>(23,877)</w:t>
      </w:r>
      <w:r>
        <w:tab/>
        <w:t>(8,665)</w:t>
      </w:r>
      <w:r w:rsidRPr="0047372A">
        <w:tab/>
        <w:t>(</w:t>
      </w:r>
      <w:r>
        <w:t>79,727</w:t>
      </w:r>
      <w:r w:rsidRPr="0047372A">
        <w:t>)</w:t>
      </w:r>
    </w:p>
    <w:p w14:paraId="67EDDAF4" w14:textId="77777777" w:rsidR="00B253A8" w:rsidRPr="0047372A" w:rsidRDefault="00B253A8" w:rsidP="00B253A8">
      <w:pPr>
        <w:pStyle w:val="AcctsLine1"/>
        <w:spacing w:line="240" w:lineRule="auto"/>
      </w:pPr>
    </w:p>
    <w:p w14:paraId="2AF5B728" w14:textId="77777777" w:rsidR="00B253A8" w:rsidRPr="0047372A" w:rsidRDefault="00B253A8" w:rsidP="00B253A8">
      <w:pPr>
        <w:pStyle w:val="Accounts11"/>
        <w:spacing w:line="240" w:lineRule="auto"/>
      </w:pPr>
      <w:r w:rsidRPr="0047372A">
        <w:t xml:space="preserve">Carrying amount </w:t>
      </w:r>
      <w:r>
        <w:t>as at 30 June 2026</w:t>
      </w:r>
      <w:r w:rsidRPr="0047372A">
        <w:tab/>
      </w:r>
      <w:r>
        <w:t>$5,690</w:t>
      </w:r>
      <w:r>
        <w:tab/>
        <w:t>$51,075</w:t>
      </w:r>
      <w:r>
        <w:tab/>
        <w:t>$22,857</w:t>
      </w:r>
      <w:r>
        <w:tab/>
        <w:t>$79,622</w:t>
      </w:r>
    </w:p>
    <w:p w14:paraId="59D7EFA8" w14:textId="77777777" w:rsidR="00962810" w:rsidRPr="0047372A" w:rsidRDefault="00962810" w:rsidP="003502DF">
      <w:pPr>
        <w:pStyle w:val="AcctsLine2"/>
        <w:spacing w:line="240" w:lineRule="auto"/>
      </w:pPr>
    </w:p>
    <w:p w14:paraId="4C11E64F" w14:textId="77777777" w:rsidR="00962810" w:rsidRDefault="00962810" w:rsidP="00B253A8">
      <w:pPr>
        <w:pStyle w:val="Footer"/>
        <w:spacing w:before="1440"/>
      </w:pPr>
      <w:r>
        <w:t>Page 18</w:t>
      </w:r>
    </w:p>
    <w:p w14:paraId="65BD3C37" w14:textId="77777777" w:rsidR="00962810" w:rsidRPr="0047372A" w:rsidRDefault="00962810" w:rsidP="003502DF">
      <w:pPr>
        <w:pStyle w:val="Accounts2"/>
        <w:spacing w:line="240" w:lineRule="auto"/>
      </w:pPr>
      <w:r w:rsidRPr="0047372A">
        <w:br w:type="column"/>
      </w:r>
    </w:p>
    <w:p w14:paraId="044FA9C9" w14:textId="733750A0" w:rsidR="001341D9" w:rsidRDefault="001341D9" w:rsidP="00B253A8">
      <w:pPr>
        <w:pStyle w:val="Heading4"/>
        <w:spacing w:line="240" w:lineRule="auto"/>
      </w:pPr>
      <w:r w:rsidRPr="001341D9">
        <w:t>10.</w:t>
      </w:r>
      <w:r w:rsidRPr="001341D9">
        <w:tab/>
        <w:t>Right-of-use assets</w:t>
      </w:r>
    </w:p>
    <w:p w14:paraId="6F05B69D" w14:textId="77777777" w:rsidR="00962810" w:rsidRDefault="00962810" w:rsidP="00B253A8">
      <w:pPr>
        <w:pStyle w:val="Accounts7"/>
        <w:spacing w:before="120" w:line="240" w:lineRule="auto"/>
      </w:pPr>
      <w:r w:rsidRPr="008F572A">
        <w:t>The Company’s le</w:t>
      </w:r>
      <w:r>
        <w:t>ase of its principal office facilities had</w:t>
      </w:r>
      <w:r w:rsidRPr="008F572A">
        <w:t xml:space="preserve"> a</w:t>
      </w:r>
      <w:r>
        <w:t>n original</w:t>
      </w:r>
      <w:r w:rsidRPr="008F572A">
        <w:t xml:space="preserve"> term of three years, with option</w:t>
      </w:r>
      <w:r>
        <w:t>s</w:t>
      </w:r>
      <w:r w:rsidRPr="008F572A">
        <w:t xml:space="preserve"> to </w:t>
      </w:r>
      <w:r>
        <w:t>extend</w:t>
      </w:r>
      <w:r w:rsidRPr="008F572A">
        <w:t xml:space="preserve"> the lease</w:t>
      </w:r>
      <w:r>
        <w:t xml:space="preserve"> (exercisable by the Company)</w:t>
      </w:r>
      <w:r w:rsidRPr="008F572A">
        <w:t xml:space="preserve"> after that date. </w:t>
      </w:r>
      <w:r>
        <w:t>Extension options have been included in the calculation of the right-of use asset from the date when their exercise became probable.</w:t>
      </w:r>
    </w:p>
    <w:p w14:paraId="493B8E02" w14:textId="5B7C85CE" w:rsidR="00962810" w:rsidRPr="0047372A" w:rsidRDefault="00962810" w:rsidP="00B253A8">
      <w:pPr>
        <w:pStyle w:val="Accounts4"/>
        <w:spacing w:line="240" w:lineRule="auto"/>
      </w:pPr>
      <w:r w:rsidRPr="0047372A">
        <w:tab/>
      </w:r>
      <w:r>
        <w:t>202</w:t>
      </w:r>
      <w:r w:rsidR="00B253A8">
        <w:t>6</w:t>
      </w:r>
      <w:r>
        <w:tab/>
        <w:t>202</w:t>
      </w:r>
      <w:r w:rsidR="00B253A8">
        <w:t>5</w:t>
      </w:r>
    </w:p>
    <w:p w14:paraId="0CC3CF00" w14:textId="77777777" w:rsidR="00962810" w:rsidRPr="0047372A" w:rsidRDefault="00962810" w:rsidP="00B253A8">
      <w:pPr>
        <w:pStyle w:val="Accounts5"/>
        <w:spacing w:line="240" w:lineRule="auto"/>
      </w:pPr>
      <w:r w:rsidRPr="0047372A">
        <w:tab/>
        <w:t>$</w:t>
      </w:r>
      <w:r w:rsidRPr="0047372A">
        <w:tab/>
        <w:t>$</w:t>
      </w:r>
    </w:p>
    <w:p w14:paraId="4EE8F888" w14:textId="77777777" w:rsidR="00962810" w:rsidRPr="0047372A" w:rsidRDefault="00962810" w:rsidP="00B253A8">
      <w:pPr>
        <w:pStyle w:val="AcctsLine2"/>
        <w:spacing w:line="240" w:lineRule="auto"/>
      </w:pPr>
    </w:p>
    <w:p w14:paraId="5A9368D3" w14:textId="77777777" w:rsidR="00962810" w:rsidRPr="0047372A" w:rsidRDefault="00962810" w:rsidP="00B253A8">
      <w:pPr>
        <w:pStyle w:val="AccountsSubHead"/>
        <w:spacing w:line="240" w:lineRule="auto"/>
      </w:pPr>
      <w:r>
        <w:t>Leased office premises</w:t>
      </w:r>
    </w:p>
    <w:p w14:paraId="6100B928" w14:textId="77777777" w:rsidR="00B253A8" w:rsidRPr="0047372A" w:rsidRDefault="00B253A8" w:rsidP="00B253A8">
      <w:pPr>
        <w:pStyle w:val="Accounts7"/>
        <w:spacing w:line="240" w:lineRule="auto"/>
      </w:pPr>
      <w:r w:rsidRPr="0047372A">
        <w:t>At cost</w:t>
      </w:r>
      <w:r w:rsidRPr="0047372A">
        <w:tab/>
      </w:r>
      <w:r>
        <w:t>1,962,838</w:t>
      </w:r>
      <w:r>
        <w:tab/>
        <w:t>1,237,721</w:t>
      </w:r>
    </w:p>
    <w:p w14:paraId="73CC1F33" w14:textId="77777777" w:rsidR="00B253A8" w:rsidRPr="0047372A" w:rsidRDefault="00B253A8" w:rsidP="00B253A8">
      <w:pPr>
        <w:pStyle w:val="Accounts7"/>
        <w:spacing w:before="20" w:line="240" w:lineRule="auto"/>
      </w:pPr>
      <w:r w:rsidRPr="0047372A">
        <w:t>Less: Accumulated depreciation</w:t>
      </w:r>
      <w:r w:rsidRPr="0047372A">
        <w:tab/>
      </w:r>
      <w:r>
        <w:t>(1,207,686)</w:t>
      </w:r>
      <w:r>
        <w:tab/>
        <w:t>(953,742)</w:t>
      </w:r>
    </w:p>
    <w:p w14:paraId="78D5E867" w14:textId="77777777" w:rsidR="00B253A8" w:rsidRPr="0047372A" w:rsidRDefault="00B253A8" w:rsidP="00B253A8">
      <w:pPr>
        <w:pStyle w:val="AcctsLine1"/>
        <w:spacing w:line="240" w:lineRule="auto"/>
      </w:pPr>
    </w:p>
    <w:p w14:paraId="4141A171" w14:textId="77777777" w:rsidR="00B253A8" w:rsidRDefault="00B253A8" w:rsidP="00B253A8">
      <w:pPr>
        <w:pStyle w:val="Accounts7"/>
        <w:spacing w:line="240" w:lineRule="auto"/>
      </w:pPr>
      <w:r w:rsidRPr="0047372A">
        <w:t xml:space="preserve">Total </w:t>
      </w:r>
      <w:r>
        <w:t>leased office premises</w:t>
      </w:r>
      <w:r w:rsidRPr="0047372A">
        <w:tab/>
      </w:r>
      <w:r>
        <w:t>755,152</w:t>
      </w:r>
      <w:r>
        <w:tab/>
        <w:t>283,979</w:t>
      </w:r>
    </w:p>
    <w:p w14:paraId="0DDB46CB" w14:textId="77777777" w:rsidR="00B253A8" w:rsidRPr="0047372A" w:rsidRDefault="00B253A8" w:rsidP="00B253A8">
      <w:pPr>
        <w:pStyle w:val="AcctsLine1"/>
        <w:spacing w:line="240" w:lineRule="auto"/>
      </w:pPr>
    </w:p>
    <w:p w14:paraId="30378BF3" w14:textId="77777777" w:rsidR="00B253A8" w:rsidRPr="0047372A" w:rsidRDefault="00B253A8" w:rsidP="00B253A8">
      <w:pPr>
        <w:pStyle w:val="AccountsSubHead"/>
        <w:spacing w:before="60" w:line="240" w:lineRule="auto"/>
      </w:pPr>
      <w:r>
        <w:t>Leased</w:t>
      </w:r>
      <w:r w:rsidRPr="0047372A">
        <w:t xml:space="preserve"> </w:t>
      </w:r>
      <w:r>
        <w:t xml:space="preserve">office </w:t>
      </w:r>
      <w:r w:rsidRPr="0047372A">
        <w:t>equipment</w:t>
      </w:r>
    </w:p>
    <w:p w14:paraId="5E00B793" w14:textId="77777777" w:rsidR="00B253A8" w:rsidRPr="0047372A" w:rsidRDefault="00B253A8" w:rsidP="00B253A8">
      <w:pPr>
        <w:pStyle w:val="Accounts7"/>
        <w:spacing w:line="240" w:lineRule="auto"/>
      </w:pPr>
      <w:r w:rsidRPr="0047372A">
        <w:t>At cost</w:t>
      </w:r>
      <w:r w:rsidRPr="0047372A">
        <w:tab/>
      </w:r>
      <w:r>
        <w:t>20,460</w:t>
      </w:r>
      <w:r>
        <w:tab/>
        <w:t>20,460</w:t>
      </w:r>
    </w:p>
    <w:p w14:paraId="5C8F7B7C" w14:textId="77777777" w:rsidR="00B253A8" w:rsidRPr="0047372A" w:rsidRDefault="00B253A8" w:rsidP="00B253A8">
      <w:pPr>
        <w:pStyle w:val="Accounts7"/>
        <w:spacing w:before="20" w:line="240" w:lineRule="auto"/>
      </w:pPr>
      <w:r w:rsidRPr="0047372A">
        <w:t>Less: Accumulated depreciation</w:t>
      </w:r>
      <w:r w:rsidRPr="0047372A">
        <w:tab/>
      </w:r>
      <w:r>
        <w:t>(6,336)</w:t>
      </w:r>
      <w:r>
        <w:tab/>
        <w:t xml:space="preserve"> (2,244)</w:t>
      </w:r>
    </w:p>
    <w:p w14:paraId="07813245" w14:textId="77777777" w:rsidR="00B253A8" w:rsidRPr="0047372A" w:rsidRDefault="00B253A8" w:rsidP="00B253A8">
      <w:pPr>
        <w:pStyle w:val="AcctsLine1"/>
        <w:spacing w:line="240" w:lineRule="auto"/>
      </w:pPr>
    </w:p>
    <w:p w14:paraId="02723BF7" w14:textId="77777777" w:rsidR="00B253A8" w:rsidRPr="0047372A" w:rsidRDefault="00B253A8" w:rsidP="00B253A8">
      <w:pPr>
        <w:pStyle w:val="Accounts7"/>
        <w:spacing w:line="240" w:lineRule="auto"/>
      </w:pPr>
      <w:r w:rsidRPr="0047372A">
        <w:t xml:space="preserve">Total </w:t>
      </w:r>
      <w:r>
        <w:t>leased office</w:t>
      </w:r>
      <w:r w:rsidRPr="0047372A">
        <w:t xml:space="preserve"> equipment</w:t>
      </w:r>
      <w:r w:rsidRPr="0047372A">
        <w:tab/>
      </w:r>
      <w:r>
        <w:t>14,124</w:t>
      </w:r>
      <w:r>
        <w:tab/>
        <w:t>18,216</w:t>
      </w:r>
    </w:p>
    <w:p w14:paraId="73731D5D" w14:textId="77777777" w:rsidR="00B253A8" w:rsidRPr="0047372A" w:rsidRDefault="00B253A8" w:rsidP="00B253A8">
      <w:pPr>
        <w:pStyle w:val="AcctsLine1"/>
        <w:spacing w:line="240" w:lineRule="auto"/>
      </w:pPr>
    </w:p>
    <w:p w14:paraId="223A6031" w14:textId="77777777" w:rsidR="00B253A8" w:rsidRPr="0047372A" w:rsidRDefault="00B253A8" w:rsidP="00B253A8">
      <w:pPr>
        <w:pStyle w:val="Accounts7"/>
        <w:spacing w:line="240" w:lineRule="auto"/>
      </w:pPr>
      <w:r w:rsidRPr="0047372A">
        <w:t xml:space="preserve">Total </w:t>
      </w:r>
      <w:r>
        <w:t>right of use assets</w:t>
      </w:r>
      <w:r w:rsidRPr="0047372A">
        <w:tab/>
      </w:r>
      <w:r>
        <w:t>$769,276</w:t>
      </w:r>
      <w:r>
        <w:tab/>
        <w:t>$302,195</w:t>
      </w:r>
    </w:p>
    <w:p w14:paraId="037AC419" w14:textId="77777777" w:rsidR="00962810" w:rsidRPr="0047372A" w:rsidRDefault="00962810" w:rsidP="00B253A8">
      <w:pPr>
        <w:pStyle w:val="AcctsLine2"/>
        <w:spacing w:line="240" w:lineRule="auto"/>
      </w:pPr>
    </w:p>
    <w:p w14:paraId="17C1A057" w14:textId="77777777" w:rsidR="00962810" w:rsidRPr="00213418" w:rsidRDefault="00962810" w:rsidP="00B253A8">
      <w:pPr>
        <w:pStyle w:val="Accounts12"/>
        <w:tabs>
          <w:tab w:val="clear" w:pos="6124"/>
        </w:tabs>
        <w:spacing w:line="240" w:lineRule="auto"/>
      </w:pPr>
      <w:r w:rsidRPr="00213418">
        <w:rPr>
          <w:i/>
        </w:rPr>
        <w:t>Reconciliation</w:t>
      </w:r>
      <w:r w:rsidRPr="00213418">
        <w:tab/>
      </w:r>
      <w:r>
        <w:t>Leased</w:t>
      </w:r>
      <w:r>
        <w:tab/>
        <w:t>Leased</w:t>
      </w:r>
    </w:p>
    <w:p w14:paraId="7A30F85A" w14:textId="77777777" w:rsidR="00962810" w:rsidRPr="00657DE5" w:rsidRDefault="00962810" w:rsidP="00B253A8">
      <w:pPr>
        <w:pStyle w:val="Accounts12"/>
        <w:tabs>
          <w:tab w:val="clear" w:pos="6124"/>
        </w:tabs>
        <w:spacing w:before="0" w:line="240" w:lineRule="auto"/>
      </w:pPr>
      <w:r w:rsidRPr="00657DE5">
        <w:tab/>
      </w:r>
      <w:r>
        <w:t>office</w:t>
      </w:r>
      <w:r>
        <w:tab/>
        <w:t>o</w:t>
      </w:r>
      <w:r w:rsidRPr="00452755">
        <w:t>ffice</w:t>
      </w:r>
      <w:r w:rsidRPr="00657DE5">
        <w:tab/>
        <w:t>Total</w:t>
      </w:r>
    </w:p>
    <w:p w14:paraId="43B4913A" w14:textId="77777777" w:rsidR="00962810" w:rsidRPr="0047372A" w:rsidRDefault="00962810" w:rsidP="00B253A8">
      <w:pPr>
        <w:pStyle w:val="Accounts12"/>
        <w:tabs>
          <w:tab w:val="clear" w:pos="6124"/>
        </w:tabs>
        <w:spacing w:before="0" w:line="240" w:lineRule="auto"/>
      </w:pPr>
      <w:r w:rsidRPr="0047372A">
        <w:tab/>
      </w:r>
      <w:r>
        <w:t>premises</w:t>
      </w:r>
      <w:r>
        <w:tab/>
      </w:r>
      <w:r w:rsidRPr="0047372A">
        <w:t>equipment</w:t>
      </w:r>
      <w:r>
        <w:tab/>
      </w:r>
    </w:p>
    <w:p w14:paraId="013433B8" w14:textId="77777777" w:rsidR="00962810" w:rsidRPr="0047372A" w:rsidRDefault="00962810" w:rsidP="00B253A8">
      <w:pPr>
        <w:pStyle w:val="Accounts12"/>
        <w:tabs>
          <w:tab w:val="clear" w:pos="6124"/>
        </w:tabs>
        <w:spacing w:before="20" w:after="40" w:line="240" w:lineRule="auto"/>
      </w:pPr>
      <w:r>
        <w:tab/>
      </w:r>
      <w:r w:rsidRPr="0047372A">
        <w:t>$</w:t>
      </w:r>
      <w:r w:rsidRPr="0047372A">
        <w:tab/>
        <w:t>$</w:t>
      </w:r>
      <w:r w:rsidRPr="0047372A">
        <w:tab/>
        <w:t>$</w:t>
      </w:r>
    </w:p>
    <w:p w14:paraId="4AB0BE8F" w14:textId="77777777" w:rsidR="00962810" w:rsidRPr="0047372A" w:rsidRDefault="00962810" w:rsidP="00B253A8">
      <w:pPr>
        <w:pStyle w:val="AcctsLine2"/>
        <w:spacing w:line="240" w:lineRule="auto"/>
      </w:pPr>
    </w:p>
    <w:p w14:paraId="4BAD450F" w14:textId="77777777" w:rsidR="00B253A8" w:rsidRPr="000D7730" w:rsidRDefault="00B253A8" w:rsidP="00B253A8">
      <w:pPr>
        <w:pStyle w:val="Accounts11"/>
        <w:tabs>
          <w:tab w:val="clear" w:pos="6124"/>
        </w:tabs>
        <w:spacing w:line="240" w:lineRule="auto"/>
      </w:pPr>
      <w:r w:rsidRPr="000D7730">
        <w:t>Gross c</w:t>
      </w:r>
      <w:r>
        <w:t>arrying amount as at 1 July 2024</w:t>
      </w:r>
      <w:r w:rsidRPr="000D7730">
        <w:tab/>
      </w:r>
      <w:r>
        <w:t>1,006,758</w:t>
      </w:r>
      <w:r>
        <w:tab/>
        <w:t>–</w:t>
      </w:r>
      <w:r w:rsidRPr="0047372A">
        <w:tab/>
      </w:r>
      <w:r>
        <w:t>1,006,758</w:t>
      </w:r>
    </w:p>
    <w:p w14:paraId="513F2EC9" w14:textId="77777777" w:rsidR="00B253A8" w:rsidRPr="0047372A" w:rsidRDefault="00B253A8" w:rsidP="00B253A8">
      <w:pPr>
        <w:pStyle w:val="Accounts11"/>
        <w:tabs>
          <w:tab w:val="clear" w:pos="6124"/>
        </w:tabs>
        <w:spacing w:before="20" w:line="240" w:lineRule="auto"/>
      </w:pPr>
      <w:r>
        <w:t>Accumulated depreciation</w:t>
      </w:r>
      <w:r w:rsidRPr="0047372A">
        <w:tab/>
      </w:r>
      <w:r>
        <w:t>(742,931)</w:t>
      </w:r>
      <w:r>
        <w:tab/>
        <w:t>–</w:t>
      </w:r>
      <w:r>
        <w:tab/>
        <w:t>(742,931)</w:t>
      </w:r>
    </w:p>
    <w:p w14:paraId="7FF2A2CB" w14:textId="77777777" w:rsidR="00B253A8" w:rsidRPr="0047372A" w:rsidRDefault="00B253A8" w:rsidP="00B253A8">
      <w:pPr>
        <w:pStyle w:val="AcctsLine1"/>
        <w:spacing w:line="240" w:lineRule="auto"/>
      </w:pPr>
    </w:p>
    <w:p w14:paraId="1A5C346B" w14:textId="77777777" w:rsidR="00B253A8" w:rsidRPr="0047372A" w:rsidRDefault="00B253A8" w:rsidP="00B253A8">
      <w:pPr>
        <w:pStyle w:val="Accounts11"/>
        <w:tabs>
          <w:tab w:val="clear" w:pos="6124"/>
        </w:tabs>
        <w:spacing w:line="240" w:lineRule="auto"/>
      </w:pPr>
      <w:r w:rsidRPr="0047372A">
        <w:t>C</w:t>
      </w:r>
      <w:r>
        <w:t>arrying amount as at 1 July 2024</w:t>
      </w:r>
      <w:r w:rsidRPr="0047372A">
        <w:tab/>
      </w:r>
      <w:r>
        <w:t>263,827</w:t>
      </w:r>
      <w:r>
        <w:tab/>
        <w:t>–</w:t>
      </w:r>
      <w:r>
        <w:tab/>
        <w:t>263,827</w:t>
      </w:r>
    </w:p>
    <w:p w14:paraId="5E53AB49" w14:textId="77777777" w:rsidR="00B253A8" w:rsidRPr="0047372A" w:rsidRDefault="00B253A8" w:rsidP="00B253A8">
      <w:pPr>
        <w:pStyle w:val="Accounts11"/>
        <w:tabs>
          <w:tab w:val="clear" w:pos="6124"/>
        </w:tabs>
        <w:spacing w:before="20" w:line="240" w:lineRule="auto"/>
      </w:pPr>
      <w:r w:rsidRPr="0047372A">
        <w:t>Additions</w:t>
      </w:r>
      <w:r w:rsidRPr="0047372A">
        <w:tab/>
      </w:r>
      <w:r>
        <w:t>230,963</w:t>
      </w:r>
      <w:r>
        <w:tab/>
        <w:t>20,460</w:t>
      </w:r>
      <w:r>
        <w:tab/>
        <w:t>251,423</w:t>
      </w:r>
    </w:p>
    <w:p w14:paraId="4ADEF51F" w14:textId="77777777" w:rsidR="00B253A8" w:rsidRPr="0047372A" w:rsidRDefault="00B253A8" w:rsidP="00B253A8">
      <w:pPr>
        <w:pStyle w:val="Accounts11"/>
        <w:tabs>
          <w:tab w:val="clear" w:pos="6124"/>
        </w:tabs>
        <w:spacing w:before="20" w:line="240" w:lineRule="auto"/>
      </w:pPr>
      <w:r w:rsidRPr="0047372A">
        <w:t>Disposals</w:t>
      </w:r>
      <w:r w:rsidRPr="0047372A">
        <w:tab/>
      </w:r>
      <w:r>
        <w:t>–</w:t>
      </w:r>
      <w:r w:rsidRPr="0047372A">
        <w:tab/>
        <w:t>–</w:t>
      </w:r>
      <w:r w:rsidRPr="0047372A">
        <w:tab/>
      </w:r>
      <w:r>
        <w:t>–</w:t>
      </w:r>
    </w:p>
    <w:p w14:paraId="666E8BCA" w14:textId="77777777" w:rsidR="00B253A8" w:rsidRPr="0047372A" w:rsidRDefault="00B253A8" w:rsidP="00B253A8">
      <w:pPr>
        <w:pStyle w:val="Accounts11"/>
        <w:tabs>
          <w:tab w:val="clear" w:pos="6124"/>
        </w:tabs>
        <w:spacing w:before="20" w:line="240" w:lineRule="auto"/>
      </w:pPr>
      <w:r w:rsidRPr="0047372A">
        <w:t>Depreciation expense</w:t>
      </w:r>
      <w:r w:rsidRPr="0047372A">
        <w:tab/>
      </w:r>
      <w:r>
        <w:t>(210,811)</w:t>
      </w:r>
      <w:r>
        <w:tab/>
        <w:t>(2,244)</w:t>
      </w:r>
      <w:r>
        <w:tab/>
        <w:t>(213,055)</w:t>
      </w:r>
    </w:p>
    <w:p w14:paraId="39F5A2F1" w14:textId="77777777" w:rsidR="00B253A8" w:rsidRPr="0047372A" w:rsidRDefault="00B253A8" w:rsidP="00B253A8">
      <w:pPr>
        <w:pStyle w:val="AcctsLine1"/>
        <w:spacing w:line="240" w:lineRule="auto"/>
      </w:pPr>
    </w:p>
    <w:p w14:paraId="1F78DA3C" w14:textId="77777777" w:rsidR="00B253A8" w:rsidRPr="0047372A" w:rsidRDefault="00B253A8" w:rsidP="00B253A8">
      <w:pPr>
        <w:pStyle w:val="Accounts11"/>
        <w:tabs>
          <w:tab w:val="clear" w:pos="6124"/>
        </w:tabs>
        <w:spacing w:line="240" w:lineRule="auto"/>
      </w:pPr>
      <w:r w:rsidRPr="0047372A">
        <w:t>Ca</w:t>
      </w:r>
      <w:r>
        <w:t>rrying amount as at 30 June 2025</w:t>
      </w:r>
      <w:r w:rsidRPr="0047372A">
        <w:tab/>
      </w:r>
      <w:r>
        <w:t>$283,979</w:t>
      </w:r>
      <w:r>
        <w:tab/>
        <w:t>$18,216</w:t>
      </w:r>
      <w:r>
        <w:tab/>
        <w:t>$302,195</w:t>
      </w:r>
    </w:p>
    <w:p w14:paraId="7A58EBBC" w14:textId="77777777" w:rsidR="00B253A8" w:rsidRPr="0047372A" w:rsidRDefault="00B253A8" w:rsidP="00B253A8">
      <w:pPr>
        <w:pStyle w:val="AcctsLine2"/>
        <w:spacing w:line="240" w:lineRule="auto"/>
      </w:pPr>
    </w:p>
    <w:p w14:paraId="4058977D" w14:textId="77777777" w:rsidR="00B253A8" w:rsidRPr="0047372A" w:rsidRDefault="00B253A8" w:rsidP="00B253A8">
      <w:pPr>
        <w:pStyle w:val="Accounts11"/>
        <w:tabs>
          <w:tab w:val="clear" w:pos="6124"/>
        </w:tabs>
        <w:spacing w:before="240" w:line="240" w:lineRule="auto"/>
      </w:pPr>
      <w:r w:rsidRPr="0047372A">
        <w:t xml:space="preserve">Gross carrying amount </w:t>
      </w:r>
      <w:r>
        <w:t>as at 1 July 2025</w:t>
      </w:r>
      <w:r w:rsidRPr="0047372A">
        <w:tab/>
      </w:r>
      <w:r>
        <w:t>1,237,721</w:t>
      </w:r>
      <w:r>
        <w:tab/>
        <w:t>20,460</w:t>
      </w:r>
      <w:r>
        <w:tab/>
        <w:t>1,258,181</w:t>
      </w:r>
    </w:p>
    <w:p w14:paraId="21B86A8F" w14:textId="77777777" w:rsidR="00B253A8" w:rsidRPr="0047372A" w:rsidRDefault="00B253A8" w:rsidP="00B253A8">
      <w:pPr>
        <w:pStyle w:val="Accounts11"/>
        <w:tabs>
          <w:tab w:val="clear" w:pos="6124"/>
        </w:tabs>
        <w:spacing w:before="20" w:line="240" w:lineRule="auto"/>
      </w:pPr>
      <w:r>
        <w:t>Accumulated depreciation</w:t>
      </w:r>
      <w:r w:rsidRPr="0047372A">
        <w:tab/>
      </w:r>
      <w:r>
        <w:t>(953,742)</w:t>
      </w:r>
      <w:r>
        <w:tab/>
        <w:t>(2,244)</w:t>
      </w:r>
      <w:r>
        <w:tab/>
        <w:t>(955,986)</w:t>
      </w:r>
    </w:p>
    <w:p w14:paraId="3ADCA2C0" w14:textId="77777777" w:rsidR="00B253A8" w:rsidRPr="0047372A" w:rsidRDefault="00B253A8" w:rsidP="00B253A8">
      <w:pPr>
        <w:pStyle w:val="AcctsLine1"/>
        <w:spacing w:line="240" w:lineRule="auto"/>
      </w:pPr>
    </w:p>
    <w:p w14:paraId="3D5C7F6F" w14:textId="77777777" w:rsidR="00B253A8" w:rsidRPr="0047372A" w:rsidRDefault="00B253A8" w:rsidP="00B253A8">
      <w:pPr>
        <w:pStyle w:val="Accounts11"/>
        <w:tabs>
          <w:tab w:val="clear" w:pos="6124"/>
        </w:tabs>
        <w:spacing w:line="240" w:lineRule="auto"/>
      </w:pPr>
      <w:r w:rsidRPr="0047372A">
        <w:t xml:space="preserve">Carrying amount </w:t>
      </w:r>
      <w:r>
        <w:t>as at 1 July 2025</w:t>
      </w:r>
      <w:r w:rsidRPr="0047372A">
        <w:tab/>
      </w:r>
      <w:r>
        <w:t>283,979</w:t>
      </w:r>
      <w:r>
        <w:tab/>
        <w:t>18,216</w:t>
      </w:r>
      <w:r>
        <w:tab/>
        <w:t>302,195</w:t>
      </w:r>
    </w:p>
    <w:p w14:paraId="20919D71" w14:textId="77777777" w:rsidR="00B253A8" w:rsidRPr="0047372A" w:rsidRDefault="00B253A8" w:rsidP="00B253A8">
      <w:pPr>
        <w:pStyle w:val="Accounts11"/>
        <w:tabs>
          <w:tab w:val="clear" w:pos="6124"/>
        </w:tabs>
        <w:spacing w:before="20" w:line="240" w:lineRule="auto"/>
      </w:pPr>
      <w:r w:rsidRPr="0047372A">
        <w:t>Additions</w:t>
      </w:r>
      <w:r w:rsidRPr="0047372A">
        <w:tab/>
      </w:r>
      <w:r>
        <w:t>725,117</w:t>
      </w:r>
      <w:r>
        <w:tab/>
        <w:t>–</w:t>
      </w:r>
      <w:r>
        <w:tab/>
        <w:t>725,117</w:t>
      </w:r>
    </w:p>
    <w:p w14:paraId="0D51C2E8" w14:textId="77777777" w:rsidR="00B253A8" w:rsidRPr="0047372A" w:rsidRDefault="00B253A8" w:rsidP="00B253A8">
      <w:pPr>
        <w:pStyle w:val="Accounts11"/>
        <w:tabs>
          <w:tab w:val="clear" w:pos="6124"/>
        </w:tabs>
        <w:spacing w:before="20" w:line="240" w:lineRule="auto"/>
      </w:pPr>
      <w:r w:rsidRPr="0047372A">
        <w:t>Disposals</w:t>
      </w:r>
      <w:r w:rsidRPr="0047372A">
        <w:tab/>
      </w:r>
      <w:r>
        <w:t>–</w:t>
      </w:r>
      <w:r>
        <w:tab/>
        <w:t>–</w:t>
      </w:r>
      <w:r>
        <w:tab/>
        <w:t>–</w:t>
      </w:r>
    </w:p>
    <w:p w14:paraId="14AF035E" w14:textId="77777777" w:rsidR="00B253A8" w:rsidRPr="0047372A" w:rsidRDefault="00B253A8" w:rsidP="00B253A8">
      <w:pPr>
        <w:pStyle w:val="Accounts11"/>
        <w:tabs>
          <w:tab w:val="clear" w:pos="6124"/>
        </w:tabs>
        <w:spacing w:before="20" w:line="240" w:lineRule="auto"/>
      </w:pPr>
      <w:r w:rsidRPr="0047372A">
        <w:t>Depreciation expense</w:t>
      </w:r>
      <w:r w:rsidRPr="0047372A">
        <w:tab/>
      </w:r>
      <w:r>
        <w:t>(253,944)</w:t>
      </w:r>
      <w:r>
        <w:tab/>
        <w:t>(4,092)</w:t>
      </w:r>
      <w:r>
        <w:tab/>
        <w:t>(258,036)</w:t>
      </w:r>
    </w:p>
    <w:p w14:paraId="1920F2C2" w14:textId="77777777" w:rsidR="00B253A8" w:rsidRPr="0047372A" w:rsidRDefault="00B253A8" w:rsidP="00B253A8">
      <w:pPr>
        <w:pStyle w:val="AcctsLine1"/>
        <w:spacing w:line="240" w:lineRule="auto"/>
      </w:pPr>
    </w:p>
    <w:p w14:paraId="200DCC81" w14:textId="77777777" w:rsidR="00B253A8" w:rsidRPr="0047372A" w:rsidRDefault="00B253A8" w:rsidP="00B253A8">
      <w:pPr>
        <w:pStyle w:val="Accounts11"/>
        <w:tabs>
          <w:tab w:val="clear" w:pos="6124"/>
        </w:tabs>
        <w:spacing w:line="240" w:lineRule="auto"/>
      </w:pPr>
      <w:r w:rsidRPr="0047372A">
        <w:t xml:space="preserve">Carrying amount </w:t>
      </w:r>
      <w:r>
        <w:t>as at 30 June 2026</w:t>
      </w:r>
      <w:r w:rsidRPr="0047372A">
        <w:tab/>
      </w:r>
      <w:r>
        <w:t>$755,152</w:t>
      </w:r>
      <w:r>
        <w:tab/>
        <w:t>$14,124</w:t>
      </w:r>
      <w:r>
        <w:tab/>
        <w:t>$769,276</w:t>
      </w:r>
    </w:p>
    <w:p w14:paraId="759318A0" w14:textId="77777777" w:rsidR="00962810" w:rsidRPr="0047372A" w:rsidRDefault="00962810" w:rsidP="00B253A8">
      <w:pPr>
        <w:pStyle w:val="AcctsLine2"/>
        <w:spacing w:line="240" w:lineRule="auto"/>
      </w:pPr>
    </w:p>
    <w:p w14:paraId="2724AD29" w14:textId="77777777" w:rsidR="00962810" w:rsidRDefault="00962810" w:rsidP="00B253A8">
      <w:pPr>
        <w:pStyle w:val="Accounts7"/>
        <w:spacing w:line="240" w:lineRule="auto"/>
        <w:ind w:right="3260"/>
      </w:pPr>
      <w:r>
        <w:t xml:space="preserve">The Company adopted AASB16 </w:t>
      </w:r>
      <w:r w:rsidRPr="00524F07">
        <w:rPr>
          <w:i/>
        </w:rPr>
        <w:t>Leases</w:t>
      </w:r>
      <w:r>
        <w:t xml:space="preserve"> retrospectively with the cumulative effect of its initial application recognised at 1 July 2019.</w:t>
      </w:r>
    </w:p>
    <w:p w14:paraId="4513BB43" w14:textId="77777777" w:rsidR="00962810" w:rsidRDefault="00962810" w:rsidP="003502DF">
      <w:pPr>
        <w:pStyle w:val="Accounts7"/>
        <w:spacing w:before="120" w:line="240" w:lineRule="auto"/>
      </w:pPr>
    </w:p>
    <w:p w14:paraId="2103CA1D" w14:textId="77777777" w:rsidR="00962810" w:rsidRDefault="00962810" w:rsidP="00B253A8">
      <w:pPr>
        <w:pStyle w:val="Footer"/>
        <w:spacing w:before="2040"/>
      </w:pPr>
      <w:r>
        <w:t>Page 19</w:t>
      </w:r>
    </w:p>
    <w:p w14:paraId="296D8D08" w14:textId="77777777" w:rsidR="00962810" w:rsidRPr="0047372A" w:rsidRDefault="00962810" w:rsidP="003502DF">
      <w:pPr>
        <w:pStyle w:val="Accounts2"/>
        <w:spacing w:line="240" w:lineRule="auto"/>
      </w:pPr>
      <w:r w:rsidRPr="0047372A">
        <w:br w:type="column"/>
      </w:r>
    </w:p>
    <w:p w14:paraId="6AC84538" w14:textId="0BB3C465" w:rsidR="00962810" w:rsidRPr="0047372A" w:rsidRDefault="00962810" w:rsidP="003502DF">
      <w:pPr>
        <w:pStyle w:val="Accounts4"/>
        <w:spacing w:line="240" w:lineRule="auto"/>
      </w:pPr>
      <w:r w:rsidRPr="0047372A">
        <w:tab/>
      </w:r>
      <w:r>
        <w:t>202</w:t>
      </w:r>
      <w:r w:rsidR="00B253A8">
        <w:t>6</w:t>
      </w:r>
      <w:r>
        <w:tab/>
        <w:t>202</w:t>
      </w:r>
      <w:r w:rsidR="00B253A8">
        <w:t>5</w:t>
      </w:r>
    </w:p>
    <w:p w14:paraId="201462F7" w14:textId="77777777" w:rsidR="00962810" w:rsidRPr="0047372A" w:rsidRDefault="00962810" w:rsidP="003502DF">
      <w:pPr>
        <w:pStyle w:val="Accounts5"/>
        <w:spacing w:line="240" w:lineRule="auto"/>
      </w:pPr>
      <w:r w:rsidRPr="0047372A">
        <w:tab/>
        <w:t>$</w:t>
      </w:r>
      <w:r w:rsidRPr="0047372A">
        <w:tab/>
        <w:t>$</w:t>
      </w:r>
    </w:p>
    <w:p w14:paraId="49256DAE" w14:textId="77777777" w:rsidR="00962810" w:rsidRDefault="00962810" w:rsidP="003502DF">
      <w:pPr>
        <w:pStyle w:val="AcctsLine2"/>
        <w:spacing w:line="240" w:lineRule="auto"/>
      </w:pPr>
    </w:p>
    <w:p w14:paraId="0142935B" w14:textId="5B48BD9C" w:rsidR="001341D9" w:rsidRDefault="001341D9" w:rsidP="00B253A8">
      <w:pPr>
        <w:pStyle w:val="Heading4"/>
        <w:spacing w:line="240" w:lineRule="auto"/>
      </w:pPr>
      <w:r w:rsidRPr="001341D9">
        <w:t>11.</w:t>
      </w:r>
      <w:r w:rsidRPr="001341D9">
        <w:tab/>
        <w:t>Trade and other payables</w:t>
      </w:r>
    </w:p>
    <w:p w14:paraId="21259EF1" w14:textId="77777777" w:rsidR="00962810" w:rsidRPr="0047372A" w:rsidRDefault="00962810" w:rsidP="00B253A8">
      <w:pPr>
        <w:pStyle w:val="AccountsSubHead"/>
        <w:spacing w:line="240" w:lineRule="auto"/>
      </w:pPr>
      <w:r w:rsidRPr="0047372A">
        <w:t>Current</w:t>
      </w:r>
    </w:p>
    <w:p w14:paraId="0A821F60" w14:textId="77777777" w:rsidR="00B253A8" w:rsidRPr="0047372A" w:rsidRDefault="00B253A8" w:rsidP="00B253A8">
      <w:pPr>
        <w:pStyle w:val="Accounts7"/>
        <w:spacing w:line="240" w:lineRule="auto"/>
      </w:pPr>
      <w:r w:rsidRPr="0047372A">
        <w:t>Trade payables</w:t>
      </w:r>
      <w:r w:rsidRPr="0047372A">
        <w:tab/>
      </w:r>
      <w:r>
        <w:t>359,192</w:t>
      </w:r>
      <w:r>
        <w:tab/>
        <w:t>467,692</w:t>
      </w:r>
    </w:p>
    <w:p w14:paraId="3CFA60B2" w14:textId="77777777" w:rsidR="00B253A8" w:rsidRPr="0047372A" w:rsidRDefault="00B253A8" w:rsidP="00B253A8">
      <w:pPr>
        <w:pStyle w:val="Accounts7"/>
        <w:spacing w:before="20" w:line="240" w:lineRule="auto"/>
      </w:pPr>
      <w:r>
        <w:t>Salaries and wages accrued</w:t>
      </w:r>
      <w:r>
        <w:tab/>
        <w:t>147,520</w:t>
      </w:r>
      <w:r>
        <w:tab/>
        <w:t>122,251</w:t>
      </w:r>
    </w:p>
    <w:p w14:paraId="6C5C56B1" w14:textId="77777777" w:rsidR="00B253A8" w:rsidRPr="0047372A" w:rsidRDefault="00B253A8" w:rsidP="00B253A8">
      <w:pPr>
        <w:pStyle w:val="Accounts7"/>
        <w:spacing w:before="20" w:line="240" w:lineRule="auto"/>
      </w:pPr>
      <w:r w:rsidRPr="0047372A">
        <w:t>Other payables and accruals</w:t>
      </w:r>
      <w:r w:rsidRPr="0047372A">
        <w:tab/>
      </w:r>
      <w:r>
        <w:t>266,044</w:t>
      </w:r>
      <w:r>
        <w:tab/>
        <w:t>318,152</w:t>
      </w:r>
    </w:p>
    <w:p w14:paraId="2D76AFD3" w14:textId="77777777" w:rsidR="00B253A8" w:rsidRPr="0047372A" w:rsidRDefault="00B253A8" w:rsidP="00B253A8">
      <w:pPr>
        <w:pStyle w:val="AcctsLine1"/>
        <w:spacing w:line="240" w:lineRule="auto"/>
      </w:pPr>
    </w:p>
    <w:p w14:paraId="3D43FE4E" w14:textId="77777777" w:rsidR="00B253A8" w:rsidRPr="0047372A" w:rsidRDefault="00B253A8" w:rsidP="00B253A8">
      <w:pPr>
        <w:pStyle w:val="Accounts7"/>
        <w:spacing w:line="240" w:lineRule="auto"/>
      </w:pPr>
      <w:r w:rsidRPr="0047372A">
        <w:tab/>
      </w:r>
      <w:r>
        <w:t>$772,756</w:t>
      </w:r>
      <w:r>
        <w:tab/>
        <w:t>$908,095</w:t>
      </w:r>
    </w:p>
    <w:p w14:paraId="17E67DB7" w14:textId="77777777" w:rsidR="00962810" w:rsidRPr="0047372A" w:rsidRDefault="00962810" w:rsidP="00B253A8">
      <w:pPr>
        <w:pStyle w:val="AcctsLine2"/>
        <w:spacing w:line="240" w:lineRule="auto"/>
      </w:pPr>
    </w:p>
    <w:p w14:paraId="0071989F" w14:textId="77777777" w:rsidR="00962810" w:rsidRDefault="00962810" w:rsidP="00B253A8">
      <w:pPr>
        <w:pStyle w:val="Accounts7"/>
        <w:spacing w:line="240" w:lineRule="auto"/>
      </w:pPr>
    </w:p>
    <w:p w14:paraId="6421AC0D" w14:textId="5ECD3638" w:rsidR="001341D9" w:rsidRDefault="001341D9" w:rsidP="00B253A8">
      <w:pPr>
        <w:pStyle w:val="Heading4"/>
        <w:spacing w:line="240" w:lineRule="auto"/>
      </w:pPr>
      <w:r w:rsidRPr="001341D9">
        <w:t>12.</w:t>
      </w:r>
      <w:r w:rsidRPr="001341D9">
        <w:tab/>
        <w:t>Employee benefits</w:t>
      </w:r>
    </w:p>
    <w:p w14:paraId="005D6964" w14:textId="77777777" w:rsidR="00962810" w:rsidRPr="0047372A" w:rsidRDefault="00962810" w:rsidP="00B253A8">
      <w:pPr>
        <w:pStyle w:val="AccountsSubHead"/>
        <w:spacing w:line="240" w:lineRule="auto"/>
      </w:pPr>
      <w:r w:rsidRPr="0047372A">
        <w:t>Current</w:t>
      </w:r>
    </w:p>
    <w:p w14:paraId="364CBCA5" w14:textId="77777777" w:rsidR="00B253A8" w:rsidRDefault="00B253A8" w:rsidP="00B253A8">
      <w:pPr>
        <w:pStyle w:val="Accounts7"/>
        <w:spacing w:line="240" w:lineRule="auto"/>
      </w:pPr>
      <w:r>
        <w:t>Annual leave liability</w:t>
      </w:r>
      <w:r>
        <w:tab/>
        <w:t>210,082</w:t>
      </w:r>
      <w:r>
        <w:tab/>
        <w:t>196,568</w:t>
      </w:r>
    </w:p>
    <w:p w14:paraId="38EDD584" w14:textId="77777777" w:rsidR="00B253A8" w:rsidRDefault="00B253A8" w:rsidP="00B253A8">
      <w:pPr>
        <w:pStyle w:val="Accounts7"/>
        <w:spacing w:before="20" w:line="240" w:lineRule="auto"/>
      </w:pPr>
      <w:r>
        <w:t>Long service leave provision</w:t>
      </w:r>
      <w:r>
        <w:tab/>
        <w:t>20,269</w:t>
      </w:r>
      <w:r>
        <w:tab/>
        <w:t>20,269</w:t>
      </w:r>
    </w:p>
    <w:p w14:paraId="1724FF0C" w14:textId="77777777" w:rsidR="00B253A8" w:rsidRPr="0047372A" w:rsidRDefault="00B253A8" w:rsidP="00B253A8">
      <w:pPr>
        <w:pStyle w:val="Accounts7"/>
        <w:spacing w:before="20" w:line="240" w:lineRule="auto"/>
      </w:pPr>
      <w:r>
        <w:t>Other leave provisions</w:t>
      </w:r>
      <w:r>
        <w:tab/>
        <w:t>6,925</w:t>
      </w:r>
      <w:r>
        <w:tab/>
        <w:t>14,020</w:t>
      </w:r>
    </w:p>
    <w:p w14:paraId="01593DE3" w14:textId="77777777" w:rsidR="00B253A8" w:rsidRPr="0047372A" w:rsidRDefault="00B253A8" w:rsidP="00B253A8">
      <w:pPr>
        <w:pStyle w:val="AcctsLine1"/>
        <w:spacing w:line="240" w:lineRule="auto"/>
      </w:pPr>
    </w:p>
    <w:p w14:paraId="57A7EEBA" w14:textId="77777777" w:rsidR="00B253A8" w:rsidRPr="0047372A" w:rsidRDefault="00B253A8" w:rsidP="00B253A8">
      <w:pPr>
        <w:pStyle w:val="Accounts7"/>
        <w:spacing w:line="240" w:lineRule="auto"/>
      </w:pPr>
      <w:r w:rsidRPr="0047372A">
        <w:tab/>
      </w:r>
      <w:r>
        <w:t>$237,276</w:t>
      </w:r>
      <w:r>
        <w:tab/>
        <w:t>$230,857</w:t>
      </w:r>
    </w:p>
    <w:p w14:paraId="532DD0CC" w14:textId="77777777" w:rsidR="00962810" w:rsidRPr="0047372A" w:rsidRDefault="00962810" w:rsidP="00B253A8">
      <w:pPr>
        <w:pStyle w:val="AcctsLine2"/>
        <w:spacing w:line="240" w:lineRule="auto"/>
      </w:pPr>
    </w:p>
    <w:p w14:paraId="1FB01055" w14:textId="77777777" w:rsidR="00962810" w:rsidRDefault="00962810" w:rsidP="00B253A8">
      <w:pPr>
        <w:pStyle w:val="Accounts7"/>
        <w:spacing w:line="240" w:lineRule="auto"/>
      </w:pPr>
    </w:p>
    <w:p w14:paraId="276E7B10" w14:textId="09C6EBF3" w:rsidR="001341D9" w:rsidRDefault="001341D9" w:rsidP="00B253A8">
      <w:pPr>
        <w:pStyle w:val="Heading4"/>
        <w:spacing w:line="240" w:lineRule="auto"/>
      </w:pPr>
      <w:r w:rsidRPr="001341D9">
        <w:t>13.</w:t>
      </w:r>
      <w:r w:rsidRPr="001341D9">
        <w:tab/>
        <w:t>Notes to the statement of cash flows</w:t>
      </w:r>
    </w:p>
    <w:p w14:paraId="082147EE" w14:textId="77777777" w:rsidR="00962810" w:rsidRPr="0047372A" w:rsidRDefault="00962810" w:rsidP="00B253A8">
      <w:pPr>
        <w:pStyle w:val="AccountsSubHead"/>
        <w:spacing w:line="240" w:lineRule="auto"/>
        <w:ind w:left="0" w:firstLine="0"/>
      </w:pPr>
      <w:r w:rsidRPr="0047372A">
        <w:t>Cash flows from operating activities</w:t>
      </w:r>
    </w:p>
    <w:p w14:paraId="71751875" w14:textId="77777777" w:rsidR="00B253A8" w:rsidRPr="0047372A" w:rsidRDefault="00B253A8" w:rsidP="00B253A8">
      <w:pPr>
        <w:pStyle w:val="Accounts7"/>
        <w:spacing w:line="240" w:lineRule="auto"/>
      </w:pPr>
      <w:r>
        <w:t>Surplus/(deficit)</w:t>
      </w:r>
      <w:r w:rsidRPr="0047372A">
        <w:t xml:space="preserve"> for the year</w:t>
      </w:r>
      <w:r w:rsidRPr="0047372A">
        <w:tab/>
      </w:r>
      <w:r>
        <w:t>96,430</w:t>
      </w:r>
      <w:r>
        <w:tab/>
        <w:t>98,213</w:t>
      </w:r>
    </w:p>
    <w:p w14:paraId="34382B81" w14:textId="77777777" w:rsidR="00B253A8" w:rsidRPr="0047372A" w:rsidRDefault="00B253A8" w:rsidP="00B253A8">
      <w:pPr>
        <w:pStyle w:val="Accounts7"/>
        <w:spacing w:line="240" w:lineRule="auto"/>
      </w:pPr>
      <w:r w:rsidRPr="0047372A">
        <w:t>Add/(less):</w:t>
      </w:r>
    </w:p>
    <w:p w14:paraId="69E9B606" w14:textId="77777777" w:rsidR="00B253A8" w:rsidRPr="0047372A" w:rsidRDefault="00B253A8" w:rsidP="00B253A8">
      <w:pPr>
        <w:pStyle w:val="Accounts9"/>
        <w:spacing w:line="240" w:lineRule="auto"/>
      </w:pPr>
      <w:r>
        <w:t>Net investment (income)/expense</w:t>
      </w:r>
      <w:r w:rsidRPr="0047372A">
        <w:tab/>
      </w:r>
      <w:r>
        <w:t>(97,181)</w:t>
      </w:r>
      <w:r>
        <w:tab/>
        <w:t xml:space="preserve"> (121,938)</w:t>
      </w:r>
    </w:p>
    <w:p w14:paraId="45F8ECEE" w14:textId="77777777" w:rsidR="00B253A8" w:rsidRPr="0047372A" w:rsidRDefault="00B253A8" w:rsidP="00B253A8">
      <w:pPr>
        <w:pStyle w:val="Accounts9"/>
        <w:spacing w:line="240" w:lineRule="auto"/>
      </w:pPr>
      <w:r w:rsidRPr="0047372A">
        <w:t xml:space="preserve">Depreciation </w:t>
      </w:r>
      <w:r>
        <w:t xml:space="preserve">&amp; amortisation </w:t>
      </w:r>
      <w:r w:rsidRPr="0047372A">
        <w:t>expense</w:t>
      </w:r>
      <w:r w:rsidRPr="0047372A">
        <w:tab/>
      </w:r>
      <w:r>
        <w:t>337,673</w:t>
      </w:r>
      <w:r>
        <w:tab/>
        <w:t>259,395</w:t>
      </w:r>
    </w:p>
    <w:p w14:paraId="79A63DC0" w14:textId="77777777" w:rsidR="00B253A8" w:rsidRPr="0047372A" w:rsidRDefault="00B253A8" w:rsidP="00B253A8">
      <w:pPr>
        <w:pStyle w:val="AcctsLine1"/>
        <w:spacing w:line="240" w:lineRule="auto"/>
      </w:pPr>
    </w:p>
    <w:p w14:paraId="799BE00A" w14:textId="77777777" w:rsidR="00B253A8" w:rsidRPr="0047372A" w:rsidRDefault="00B253A8" w:rsidP="00B253A8">
      <w:pPr>
        <w:pStyle w:val="Accounts7"/>
        <w:spacing w:line="240" w:lineRule="auto"/>
      </w:pPr>
      <w:r w:rsidRPr="0047372A">
        <w:tab/>
      </w:r>
      <w:r>
        <w:t>337,012</w:t>
      </w:r>
      <w:r>
        <w:tab/>
        <w:t>235,670</w:t>
      </w:r>
    </w:p>
    <w:p w14:paraId="6BEED20C" w14:textId="77777777" w:rsidR="00B253A8" w:rsidRPr="0047372A" w:rsidRDefault="00B253A8" w:rsidP="00B253A8">
      <w:pPr>
        <w:pStyle w:val="Accounts7"/>
        <w:spacing w:line="240" w:lineRule="auto"/>
      </w:pPr>
      <w:r w:rsidRPr="0047372A">
        <w:t>Change in assets and liabilities</w:t>
      </w:r>
    </w:p>
    <w:p w14:paraId="43FCFE49" w14:textId="77777777" w:rsidR="00B253A8" w:rsidRDefault="00B253A8" w:rsidP="00B253A8">
      <w:pPr>
        <w:pStyle w:val="Accounts9"/>
        <w:spacing w:line="240" w:lineRule="auto"/>
      </w:pPr>
      <w:r w:rsidRPr="0047372A">
        <w:t>(Increase)/decrease in trade and other</w:t>
      </w:r>
      <w:r w:rsidRPr="0047372A" w:rsidDel="0042045C">
        <w:t xml:space="preserve"> receivables</w:t>
      </w:r>
      <w:r w:rsidRPr="0047372A">
        <w:tab/>
      </w:r>
      <w:r>
        <w:t>(52,557)</w:t>
      </w:r>
      <w:r>
        <w:tab/>
        <w:t>111,211</w:t>
      </w:r>
    </w:p>
    <w:p w14:paraId="5BB40DF6" w14:textId="77777777" w:rsidR="00B253A8" w:rsidRPr="0047372A" w:rsidRDefault="00B253A8" w:rsidP="00B253A8">
      <w:pPr>
        <w:pStyle w:val="Accounts9"/>
        <w:spacing w:line="240" w:lineRule="auto"/>
      </w:pPr>
      <w:r w:rsidRPr="00967FF6">
        <w:t xml:space="preserve">(Increase)/decrease in </w:t>
      </w:r>
      <w:r>
        <w:t>contract</w:t>
      </w:r>
      <w:r w:rsidRPr="00967FF6">
        <w:t xml:space="preserve"> assets</w:t>
      </w:r>
      <w:r>
        <w:tab/>
        <w:t>(14,306)</w:t>
      </w:r>
      <w:r>
        <w:tab/>
        <w:t>149,024</w:t>
      </w:r>
    </w:p>
    <w:p w14:paraId="25886F3C" w14:textId="77777777" w:rsidR="00B253A8" w:rsidRPr="00967FF6" w:rsidRDefault="00B253A8" w:rsidP="00B253A8">
      <w:pPr>
        <w:pStyle w:val="Accounts9"/>
        <w:spacing w:line="240" w:lineRule="auto"/>
      </w:pPr>
      <w:r w:rsidRPr="00967FF6">
        <w:t xml:space="preserve">(Increase)/decrease in </w:t>
      </w:r>
      <w:r>
        <w:t>prepayments</w:t>
      </w:r>
      <w:r w:rsidRPr="00967FF6">
        <w:tab/>
      </w:r>
      <w:r>
        <w:t>(32,958)</w:t>
      </w:r>
      <w:r>
        <w:tab/>
        <w:t xml:space="preserve"> (8,778)</w:t>
      </w:r>
    </w:p>
    <w:p w14:paraId="7E20149A" w14:textId="77777777" w:rsidR="00B253A8" w:rsidRPr="00967FF6" w:rsidRDefault="00B253A8" w:rsidP="00B253A8">
      <w:pPr>
        <w:pStyle w:val="Accounts9"/>
        <w:spacing w:line="240" w:lineRule="auto"/>
      </w:pPr>
      <w:r w:rsidRPr="00967FF6">
        <w:t>Increase/(decrease) in trade and other</w:t>
      </w:r>
      <w:r w:rsidRPr="00967FF6" w:rsidDel="0042045C">
        <w:t xml:space="preserve"> payables</w:t>
      </w:r>
      <w:r w:rsidRPr="00967FF6">
        <w:tab/>
      </w:r>
      <w:r>
        <w:t>(135,339)</w:t>
      </w:r>
      <w:r>
        <w:tab/>
        <w:t>426,318</w:t>
      </w:r>
    </w:p>
    <w:p w14:paraId="2FC366E9" w14:textId="77777777" w:rsidR="00B253A8" w:rsidRPr="00967FF6" w:rsidRDefault="00B253A8" w:rsidP="00B253A8">
      <w:pPr>
        <w:pStyle w:val="Accounts9"/>
        <w:spacing w:line="240" w:lineRule="auto"/>
      </w:pPr>
      <w:r w:rsidRPr="00967FF6">
        <w:t>Increase/(decrease) in employee benefits</w:t>
      </w:r>
      <w:r w:rsidRPr="00967FF6">
        <w:tab/>
      </w:r>
      <w:r>
        <w:t>6,419</w:t>
      </w:r>
      <w:r>
        <w:tab/>
        <w:t>51,262</w:t>
      </w:r>
    </w:p>
    <w:p w14:paraId="764FC1FF" w14:textId="77777777" w:rsidR="00B253A8" w:rsidRPr="0047372A" w:rsidRDefault="00B253A8" w:rsidP="00B253A8">
      <w:pPr>
        <w:pStyle w:val="Accounts9"/>
        <w:spacing w:line="240" w:lineRule="auto"/>
      </w:pPr>
      <w:r w:rsidRPr="00967FF6">
        <w:t xml:space="preserve">Increase/(decrease) in </w:t>
      </w:r>
      <w:r>
        <w:t>contract</w:t>
      </w:r>
      <w:r w:rsidRPr="00967FF6">
        <w:t xml:space="preserve"> </w:t>
      </w:r>
      <w:r>
        <w:t>liabilities</w:t>
      </w:r>
      <w:r w:rsidRPr="00967FF6">
        <w:tab/>
      </w:r>
      <w:r>
        <w:t>(761,826)</w:t>
      </w:r>
      <w:r>
        <w:tab/>
        <w:t>238,279</w:t>
      </w:r>
    </w:p>
    <w:p w14:paraId="6CD24D2B" w14:textId="77777777" w:rsidR="00B253A8" w:rsidRPr="0047372A" w:rsidRDefault="00B253A8" w:rsidP="00B253A8">
      <w:pPr>
        <w:pStyle w:val="AcctsLine1"/>
        <w:spacing w:line="240" w:lineRule="auto"/>
      </w:pPr>
    </w:p>
    <w:p w14:paraId="5AE75C70" w14:textId="77777777" w:rsidR="00B253A8" w:rsidRPr="0047372A" w:rsidRDefault="00B253A8" w:rsidP="00B253A8">
      <w:pPr>
        <w:pStyle w:val="Accounts7"/>
        <w:spacing w:line="240" w:lineRule="auto"/>
      </w:pPr>
      <w:r w:rsidRPr="0047372A">
        <w:t>Net cash provided by operating activities</w:t>
      </w:r>
      <w:r w:rsidRPr="0047372A">
        <w:tab/>
      </w:r>
      <w:r>
        <w:t>$(653,555)</w:t>
      </w:r>
      <w:r>
        <w:tab/>
        <w:t>$1,202,986</w:t>
      </w:r>
    </w:p>
    <w:p w14:paraId="62D7D628" w14:textId="77777777" w:rsidR="00962810" w:rsidRPr="0047372A" w:rsidRDefault="00962810" w:rsidP="00B253A8">
      <w:pPr>
        <w:pStyle w:val="AcctsLine2"/>
        <w:spacing w:line="240" w:lineRule="auto"/>
      </w:pPr>
    </w:p>
    <w:p w14:paraId="0D3F9DA4" w14:textId="77777777" w:rsidR="00962810" w:rsidRPr="0047372A" w:rsidRDefault="00962810" w:rsidP="00B253A8">
      <w:pPr>
        <w:pStyle w:val="Accounts7"/>
        <w:spacing w:line="240" w:lineRule="auto"/>
      </w:pPr>
    </w:p>
    <w:p w14:paraId="071BB842" w14:textId="5BC895EC" w:rsidR="001341D9" w:rsidRPr="001341D9" w:rsidRDefault="001341D9" w:rsidP="00B253A8">
      <w:pPr>
        <w:pStyle w:val="Heading4"/>
        <w:spacing w:line="240" w:lineRule="auto"/>
      </w:pPr>
      <w:r w:rsidRPr="001341D9">
        <w:t>14.</w:t>
      </w:r>
      <w:r w:rsidRPr="001341D9">
        <w:tab/>
        <w:t>Members’ guarantee</w:t>
      </w:r>
    </w:p>
    <w:p w14:paraId="0354DFDD" w14:textId="77777777" w:rsidR="00962810" w:rsidRPr="008A559A" w:rsidRDefault="00962810" w:rsidP="00B253A8">
      <w:pPr>
        <w:pStyle w:val="Accounts7"/>
        <w:spacing w:line="240" w:lineRule="auto"/>
        <w:ind w:right="3544"/>
        <w:rPr>
          <w:rFonts w:cs="Arial"/>
          <w:szCs w:val="20"/>
        </w:rPr>
      </w:pPr>
      <w:r w:rsidRPr="0047372A">
        <w:rPr>
          <w:rFonts w:cs="Arial"/>
          <w:szCs w:val="20"/>
        </w:rPr>
        <w:t>The Company is limited by guarantee. If the Company is wound up, each member is required to contribute a maximum of one dollar towards meeting any outstanding obligations of the Company.</w:t>
      </w:r>
    </w:p>
    <w:p w14:paraId="6A1CC71F" w14:textId="77777777" w:rsidR="00962810" w:rsidRDefault="00962810" w:rsidP="00F72241">
      <w:pPr>
        <w:pStyle w:val="Footer"/>
        <w:spacing w:before="2160"/>
      </w:pPr>
      <w:r>
        <w:t>Page 20</w:t>
      </w:r>
    </w:p>
    <w:p w14:paraId="6D0FE60D" w14:textId="77777777" w:rsidR="00962810" w:rsidRPr="0047372A" w:rsidRDefault="00962810" w:rsidP="003502DF">
      <w:pPr>
        <w:pStyle w:val="Accounts2"/>
        <w:spacing w:line="240" w:lineRule="auto"/>
      </w:pPr>
      <w:r w:rsidRPr="0047372A">
        <w:br w:type="column"/>
      </w:r>
    </w:p>
    <w:p w14:paraId="15F95FE2" w14:textId="218320DB" w:rsidR="00962810" w:rsidRPr="0047372A" w:rsidRDefault="00962810" w:rsidP="003502DF">
      <w:pPr>
        <w:pStyle w:val="Accounts4"/>
        <w:spacing w:line="240" w:lineRule="auto"/>
      </w:pPr>
      <w:r w:rsidRPr="0047372A">
        <w:tab/>
      </w:r>
      <w:r>
        <w:t>202</w:t>
      </w:r>
      <w:r w:rsidR="00F72241">
        <w:t>6</w:t>
      </w:r>
      <w:r>
        <w:tab/>
        <w:t>202</w:t>
      </w:r>
      <w:r w:rsidR="00F72241">
        <w:t>5</w:t>
      </w:r>
    </w:p>
    <w:p w14:paraId="1AE02EF4" w14:textId="77777777" w:rsidR="00962810" w:rsidRPr="0047372A" w:rsidRDefault="00962810" w:rsidP="003502DF">
      <w:pPr>
        <w:pStyle w:val="Accounts5"/>
        <w:spacing w:line="240" w:lineRule="auto"/>
      </w:pPr>
      <w:r w:rsidRPr="0047372A">
        <w:tab/>
        <w:t>$</w:t>
      </w:r>
      <w:r w:rsidRPr="0047372A">
        <w:tab/>
        <w:t>$</w:t>
      </w:r>
    </w:p>
    <w:p w14:paraId="257615EB" w14:textId="77777777" w:rsidR="00962810" w:rsidRDefault="00962810" w:rsidP="003502DF">
      <w:pPr>
        <w:pStyle w:val="AcctsLine2"/>
        <w:spacing w:line="240" w:lineRule="auto"/>
      </w:pPr>
    </w:p>
    <w:p w14:paraId="3E339297" w14:textId="77777777" w:rsidR="00962810" w:rsidRDefault="00962810" w:rsidP="003502DF">
      <w:pPr>
        <w:pStyle w:val="AcctsLine2"/>
        <w:spacing w:line="240" w:lineRule="auto"/>
      </w:pPr>
    </w:p>
    <w:p w14:paraId="0296D17F" w14:textId="18A640C3" w:rsidR="00C422D8" w:rsidRDefault="00C422D8" w:rsidP="00F72241">
      <w:pPr>
        <w:pStyle w:val="Heading4"/>
        <w:spacing w:line="240" w:lineRule="auto"/>
      </w:pPr>
      <w:r w:rsidRPr="00C422D8">
        <w:t>15.</w:t>
      </w:r>
      <w:r w:rsidRPr="00C422D8">
        <w:tab/>
        <w:t>Key management personnel disclosures</w:t>
      </w:r>
    </w:p>
    <w:p w14:paraId="1334C96A" w14:textId="77777777" w:rsidR="00962810" w:rsidRPr="0047372A" w:rsidRDefault="00962810" w:rsidP="00F72241">
      <w:pPr>
        <w:pStyle w:val="AccountsSubHead"/>
        <w:spacing w:line="240" w:lineRule="auto"/>
      </w:pPr>
      <w:r w:rsidRPr="0047372A">
        <w:t>Compensation</w:t>
      </w:r>
    </w:p>
    <w:p w14:paraId="6B1FB116" w14:textId="77777777" w:rsidR="00962810" w:rsidRPr="0047372A" w:rsidRDefault="00962810" w:rsidP="00F72241">
      <w:pPr>
        <w:pStyle w:val="Accounts7"/>
        <w:spacing w:line="240" w:lineRule="auto"/>
        <w:ind w:right="3544"/>
      </w:pPr>
      <w:r w:rsidRPr="0047372A">
        <w:rPr>
          <w:rFonts w:cs="Arial"/>
          <w:szCs w:val="20"/>
        </w:rPr>
        <w:t>The aggregate compensation made to members of key management personnel of the Company is set out below</w:t>
      </w:r>
      <w:r w:rsidRPr="0047372A">
        <w:t>:</w:t>
      </w:r>
    </w:p>
    <w:p w14:paraId="39D98111" w14:textId="6DA05F7A" w:rsidR="00962810" w:rsidRPr="0047372A" w:rsidRDefault="00962810" w:rsidP="00F72241">
      <w:pPr>
        <w:pStyle w:val="Accounts7"/>
        <w:spacing w:line="240" w:lineRule="auto"/>
      </w:pPr>
      <w:r w:rsidRPr="0047372A">
        <w:t>Aggregate compensation</w:t>
      </w:r>
      <w:r w:rsidRPr="0047372A">
        <w:tab/>
      </w:r>
      <w:r w:rsidR="00F72241">
        <w:t>$419,984</w:t>
      </w:r>
      <w:r w:rsidR="00F72241">
        <w:tab/>
        <w:t>$368,160</w:t>
      </w:r>
    </w:p>
    <w:p w14:paraId="68394E8D" w14:textId="77777777" w:rsidR="00962810" w:rsidRDefault="00962810" w:rsidP="00F72241">
      <w:pPr>
        <w:pStyle w:val="AcctsLine2"/>
        <w:spacing w:line="240" w:lineRule="auto"/>
      </w:pPr>
    </w:p>
    <w:p w14:paraId="79876E35" w14:textId="77777777" w:rsidR="00962810" w:rsidRPr="00114377" w:rsidRDefault="00962810" w:rsidP="00F72241">
      <w:pPr>
        <w:pStyle w:val="Accounts7"/>
        <w:spacing w:line="240" w:lineRule="auto"/>
      </w:pPr>
    </w:p>
    <w:p w14:paraId="732EE3B5" w14:textId="00E9A36B" w:rsidR="00C422D8" w:rsidRDefault="00C422D8" w:rsidP="00F72241">
      <w:pPr>
        <w:pStyle w:val="Heading4"/>
        <w:spacing w:line="240" w:lineRule="auto"/>
      </w:pPr>
      <w:r w:rsidRPr="00C422D8">
        <w:t>16.</w:t>
      </w:r>
      <w:r w:rsidRPr="00C422D8">
        <w:tab/>
        <w:t>Related party disclosures</w:t>
      </w:r>
    </w:p>
    <w:p w14:paraId="03DAE9FC" w14:textId="77777777" w:rsidR="00962810" w:rsidRPr="0047372A" w:rsidRDefault="00962810" w:rsidP="00F72241">
      <w:pPr>
        <w:pStyle w:val="AccountsSubHead"/>
        <w:spacing w:line="240" w:lineRule="auto"/>
      </w:pPr>
      <w:r w:rsidRPr="0047372A">
        <w:t>Key management personnel</w:t>
      </w:r>
    </w:p>
    <w:p w14:paraId="004F0FAA" w14:textId="77777777" w:rsidR="00962810" w:rsidRPr="0094761E" w:rsidRDefault="00962810" w:rsidP="00F72241">
      <w:pPr>
        <w:pStyle w:val="Accounts7"/>
        <w:spacing w:line="240" w:lineRule="auto"/>
        <w:ind w:right="3402"/>
        <w:rPr>
          <w:rFonts w:cs="Arial"/>
          <w:szCs w:val="20"/>
        </w:rPr>
      </w:pPr>
      <w:r w:rsidRPr="0047372A">
        <w:rPr>
          <w:rFonts w:cs="Arial"/>
          <w:szCs w:val="20"/>
        </w:rPr>
        <w:t>Disclosures relating to key managemen</w:t>
      </w:r>
      <w:r>
        <w:rPr>
          <w:rFonts w:cs="Arial"/>
          <w:szCs w:val="20"/>
        </w:rPr>
        <w:t>t personnel are set out in note 15</w:t>
      </w:r>
      <w:r w:rsidRPr="0094761E">
        <w:rPr>
          <w:rFonts w:cs="Arial"/>
          <w:szCs w:val="20"/>
        </w:rPr>
        <w:t>.</w:t>
      </w:r>
    </w:p>
    <w:p w14:paraId="74189930" w14:textId="77777777" w:rsidR="00962810" w:rsidRPr="0047372A" w:rsidRDefault="00962810" w:rsidP="00F72241">
      <w:pPr>
        <w:pStyle w:val="AccountsSubHead"/>
        <w:spacing w:line="240" w:lineRule="auto"/>
      </w:pPr>
      <w:r w:rsidRPr="0047372A">
        <w:t>Transactions with related parties</w:t>
      </w:r>
    </w:p>
    <w:p w14:paraId="6EB9BBA0" w14:textId="77777777" w:rsidR="00962810" w:rsidRDefault="00962810" w:rsidP="00F72241">
      <w:pPr>
        <w:pStyle w:val="Accounts7"/>
        <w:spacing w:line="240" w:lineRule="auto"/>
        <w:ind w:right="3402"/>
        <w:rPr>
          <w:rFonts w:cs="Arial"/>
          <w:szCs w:val="20"/>
        </w:rPr>
      </w:pPr>
      <w:r w:rsidRPr="00CB15F2">
        <w:rPr>
          <w:rFonts w:cs="Arial"/>
          <w:szCs w:val="20"/>
        </w:rPr>
        <w:t xml:space="preserve">All transactions </w:t>
      </w:r>
      <w:r w:rsidRPr="0047372A">
        <w:rPr>
          <w:rFonts w:cs="Arial"/>
          <w:szCs w:val="20"/>
        </w:rPr>
        <w:t>with related parties</w:t>
      </w:r>
      <w:r>
        <w:rPr>
          <w:rFonts w:cs="Arial"/>
          <w:szCs w:val="20"/>
        </w:rPr>
        <w:t xml:space="preserve"> </w:t>
      </w:r>
      <w:r w:rsidRPr="00CB15F2">
        <w:rPr>
          <w:rFonts w:cs="Arial"/>
          <w:szCs w:val="20"/>
        </w:rPr>
        <w:t>were made on normal commercial terms and conditions and at market rates.</w:t>
      </w:r>
    </w:p>
    <w:p w14:paraId="665FD4A5" w14:textId="77777777" w:rsidR="00962810" w:rsidRDefault="00962810" w:rsidP="00F72241">
      <w:pPr>
        <w:pStyle w:val="Accounts7"/>
        <w:spacing w:line="240" w:lineRule="auto"/>
        <w:ind w:right="198"/>
        <w:rPr>
          <w:rFonts w:cs="Arial"/>
          <w:szCs w:val="20"/>
        </w:rPr>
      </w:pPr>
      <w:r w:rsidRPr="0094761E">
        <w:rPr>
          <w:rFonts w:cs="Arial"/>
          <w:szCs w:val="20"/>
        </w:rPr>
        <w:t>The following transactions occurred with related parties:</w:t>
      </w:r>
    </w:p>
    <w:p w14:paraId="4EB264AD" w14:textId="77777777" w:rsidR="00F72241" w:rsidRDefault="00F72241" w:rsidP="00F72241">
      <w:pPr>
        <w:pStyle w:val="Accounts7"/>
        <w:spacing w:line="240" w:lineRule="auto"/>
        <w:ind w:left="142" w:right="2722" w:hanging="142"/>
        <w:rPr>
          <w:rFonts w:cs="Arial"/>
          <w:szCs w:val="20"/>
        </w:rPr>
      </w:pPr>
      <w:r>
        <w:rPr>
          <w:rFonts w:cs="Arial"/>
          <w:szCs w:val="20"/>
        </w:rPr>
        <w:t>QDeNgage consulting fees, honoraria and expense reimbursement payments to Directors and director-related entities</w:t>
      </w:r>
      <w:r>
        <w:rPr>
          <w:rFonts w:cs="Arial"/>
          <w:szCs w:val="20"/>
        </w:rPr>
        <w:tab/>
      </w:r>
      <w:r>
        <w:t>30,627</w:t>
      </w:r>
      <w:r>
        <w:tab/>
      </w:r>
      <w:r>
        <w:rPr>
          <w:rFonts w:cs="Arial"/>
          <w:szCs w:val="20"/>
        </w:rPr>
        <w:t>24,146</w:t>
      </w:r>
    </w:p>
    <w:p w14:paraId="2CCD3357" w14:textId="77777777" w:rsidR="00F72241" w:rsidRDefault="00F72241" w:rsidP="00F72241">
      <w:pPr>
        <w:pStyle w:val="Accounts7"/>
        <w:spacing w:before="20" w:line="240" w:lineRule="auto"/>
        <w:ind w:left="142" w:right="2722" w:hanging="142"/>
        <w:rPr>
          <w:rFonts w:cs="Arial"/>
          <w:szCs w:val="20"/>
        </w:rPr>
      </w:pPr>
      <w:r>
        <w:rPr>
          <w:rFonts w:cs="Arial"/>
          <w:szCs w:val="20"/>
        </w:rPr>
        <w:t>Consulting &amp; secretarial assistance fees and expense reimbursement payments to the Company Secretary</w:t>
      </w:r>
      <w:r>
        <w:rPr>
          <w:rFonts w:cs="Arial"/>
          <w:szCs w:val="20"/>
        </w:rPr>
        <w:tab/>
      </w:r>
      <w:r>
        <w:t>58,226</w:t>
      </w:r>
      <w:r>
        <w:tab/>
      </w:r>
      <w:r>
        <w:rPr>
          <w:rFonts w:cs="Arial"/>
          <w:szCs w:val="20"/>
        </w:rPr>
        <w:t>50,318</w:t>
      </w:r>
    </w:p>
    <w:p w14:paraId="5737590F" w14:textId="77777777" w:rsidR="00F72241" w:rsidRPr="00357EE7" w:rsidRDefault="00F72241" w:rsidP="00F72241">
      <w:pPr>
        <w:pStyle w:val="AcctsLine1"/>
        <w:spacing w:line="240" w:lineRule="auto"/>
      </w:pPr>
    </w:p>
    <w:p w14:paraId="01608718" w14:textId="77777777" w:rsidR="00F72241" w:rsidRPr="0047372A" w:rsidRDefault="00F72241" w:rsidP="00F72241">
      <w:pPr>
        <w:pStyle w:val="Accounts7"/>
        <w:spacing w:line="240" w:lineRule="auto"/>
      </w:pPr>
      <w:r w:rsidRPr="00357EE7">
        <w:tab/>
      </w:r>
      <w:r>
        <w:t>$88,853</w:t>
      </w:r>
      <w:r>
        <w:tab/>
        <w:t>$74,464</w:t>
      </w:r>
    </w:p>
    <w:p w14:paraId="76F95CF5" w14:textId="77777777" w:rsidR="00962810" w:rsidRPr="0047372A" w:rsidRDefault="00962810" w:rsidP="00F72241">
      <w:pPr>
        <w:pStyle w:val="AcctsLine2"/>
        <w:spacing w:line="240" w:lineRule="auto"/>
      </w:pPr>
    </w:p>
    <w:p w14:paraId="577029B9" w14:textId="77777777" w:rsidR="00962810" w:rsidRPr="0047372A" w:rsidRDefault="00962810" w:rsidP="00F72241">
      <w:pPr>
        <w:pStyle w:val="Accounts7"/>
        <w:spacing w:line="240" w:lineRule="auto"/>
        <w:ind w:right="198"/>
      </w:pPr>
      <w:r w:rsidRPr="0047372A">
        <w:rPr>
          <w:rFonts w:cs="Arial"/>
          <w:szCs w:val="20"/>
        </w:rPr>
        <w:t xml:space="preserve">There were no </w:t>
      </w:r>
      <w:r>
        <w:rPr>
          <w:rFonts w:cs="Arial"/>
          <w:szCs w:val="20"/>
        </w:rPr>
        <w:t xml:space="preserve">other </w:t>
      </w:r>
      <w:r w:rsidRPr="0047372A">
        <w:rPr>
          <w:rFonts w:cs="Arial"/>
          <w:szCs w:val="20"/>
        </w:rPr>
        <w:t>transactions with related parties during the current and previous financial years</w:t>
      </w:r>
      <w:r w:rsidRPr="0047372A">
        <w:t>.</w:t>
      </w:r>
    </w:p>
    <w:p w14:paraId="04FD8ED4" w14:textId="77777777" w:rsidR="00962810" w:rsidRPr="0047372A" w:rsidRDefault="00962810" w:rsidP="00F72241">
      <w:pPr>
        <w:pStyle w:val="Accounts7"/>
        <w:spacing w:line="240" w:lineRule="auto"/>
        <w:ind w:right="198"/>
      </w:pPr>
      <w:r w:rsidRPr="0047372A">
        <w:t xml:space="preserve">There were no amounts receivable from or payable to </w:t>
      </w:r>
      <w:r w:rsidRPr="0047372A">
        <w:rPr>
          <w:rFonts w:cs="Arial"/>
          <w:szCs w:val="20"/>
        </w:rPr>
        <w:t>related parties</w:t>
      </w:r>
      <w:r w:rsidRPr="0047372A">
        <w:t xml:space="preserve"> at the </w:t>
      </w:r>
      <w:r w:rsidRPr="0047372A">
        <w:rPr>
          <w:rFonts w:cs="Arial"/>
          <w:szCs w:val="20"/>
        </w:rPr>
        <w:t xml:space="preserve">current and previous </w:t>
      </w:r>
      <w:r w:rsidRPr="0047372A">
        <w:t>reporting dates.</w:t>
      </w:r>
    </w:p>
    <w:p w14:paraId="0E5D0EB8" w14:textId="77777777" w:rsidR="00962810" w:rsidRPr="0047372A" w:rsidRDefault="00962810" w:rsidP="00F72241">
      <w:pPr>
        <w:pStyle w:val="Accounts7"/>
        <w:spacing w:line="240" w:lineRule="auto"/>
      </w:pPr>
    </w:p>
    <w:p w14:paraId="28909DA2" w14:textId="4764DE11" w:rsidR="00C422D8" w:rsidRDefault="00C422D8" w:rsidP="00F72241">
      <w:pPr>
        <w:pStyle w:val="Heading4"/>
        <w:spacing w:line="240" w:lineRule="auto"/>
      </w:pPr>
      <w:r w:rsidRPr="00C422D8">
        <w:t>17.</w:t>
      </w:r>
      <w:r w:rsidRPr="00C422D8">
        <w:tab/>
        <w:t>Financial instruments</w:t>
      </w:r>
    </w:p>
    <w:p w14:paraId="616D3179" w14:textId="77777777" w:rsidR="00962810" w:rsidRPr="0047372A" w:rsidRDefault="00962810" w:rsidP="00F72241">
      <w:pPr>
        <w:pStyle w:val="AccountsSubHead"/>
        <w:spacing w:line="240" w:lineRule="auto"/>
      </w:pPr>
      <w:r w:rsidRPr="0047372A">
        <w:t>Market risk</w:t>
      </w:r>
    </w:p>
    <w:p w14:paraId="350FE4AC" w14:textId="77777777" w:rsidR="00962810" w:rsidRPr="0047372A" w:rsidRDefault="00962810" w:rsidP="00F72241">
      <w:pPr>
        <w:pStyle w:val="AccountsSubHead"/>
        <w:spacing w:before="60" w:line="240" w:lineRule="auto"/>
        <w:rPr>
          <w:b w:val="0"/>
        </w:rPr>
      </w:pPr>
      <w:r w:rsidRPr="0047372A">
        <w:rPr>
          <w:b w:val="0"/>
        </w:rPr>
        <w:t>Interest rate risk</w:t>
      </w:r>
    </w:p>
    <w:p w14:paraId="3DC45BAC" w14:textId="77777777" w:rsidR="00962810" w:rsidRPr="0047372A" w:rsidRDefault="00962810" w:rsidP="00F72241">
      <w:pPr>
        <w:pStyle w:val="Accounts7"/>
        <w:spacing w:line="240" w:lineRule="auto"/>
      </w:pPr>
      <w:r w:rsidRPr="0047372A">
        <w:t xml:space="preserve">The Company </w:t>
      </w:r>
      <w:r w:rsidRPr="0047372A">
        <w:rPr>
          <w:rFonts w:cs="Arial"/>
          <w:szCs w:val="20"/>
        </w:rPr>
        <w:t>is not exposed to any significant interest rate risk.</w:t>
      </w:r>
    </w:p>
    <w:p w14:paraId="30FDB060" w14:textId="77777777" w:rsidR="00962810" w:rsidRPr="0047372A" w:rsidRDefault="00962810" w:rsidP="00F72241">
      <w:pPr>
        <w:pStyle w:val="Accounts7"/>
        <w:spacing w:line="240" w:lineRule="auto"/>
      </w:pPr>
    </w:p>
    <w:p w14:paraId="27C9EF96" w14:textId="4E743CC9" w:rsidR="00C422D8" w:rsidRDefault="00C422D8" w:rsidP="00F72241">
      <w:pPr>
        <w:pStyle w:val="Heading4"/>
        <w:spacing w:line="240" w:lineRule="auto"/>
      </w:pPr>
      <w:r w:rsidRPr="00C422D8">
        <w:t>18.</w:t>
      </w:r>
      <w:r w:rsidRPr="00C422D8">
        <w:tab/>
        <w:t>Contingent liabilities and contingent assets</w:t>
      </w:r>
    </w:p>
    <w:p w14:paraId="0D3A4684" w14:textId="77777777" w:rsidR="00962810" w:rsidRPr="0047372A" w:rsidRDefault="00962810" w:rsidP="00F72241">
      <w:pPr>
        <w:pStyle w:val="Accounts7"/>
        <w:spacing w:before="120" w:line="240" w:lineRule="auto"/>
        <w:ind w:right="198"/>
      </w:pPr>
      <w:r w:rsidRPr="0047372A">
        <w:t xml:space="preserve">There are no </w:t>
      </w:r>
      <w:r w:rsidRPr="0047372A" w:rsidDel="00A825A7">
        <w:t xml:space="preserve">significant </w:t>
      </w:r>
      <w:r w:rsidRPr="0047372A">
        <w:t>contingent liabilities or contingent assets not provided for in the financial statements.</w:t>
      </w:r>
    </w:p>
    <w:p w14:paraId="0FAFE310" w14:textId="77777777" w:rsidR="00962810" w:rsidRDefault="00962810" w:rsidP="00F72241">
      <w:pPr>
        <w:pStyle w:val="Accounts7"/>
        <w:spacing w:line="240" w:lineRule="auto"/>
      </w:pPr>
    </w:p>
    <w:p w14:paraId="47239522" w14:textId="1B6DFAFD" w:rsidR="00C422D8" w:rsidRDefault="00C422D8" w:rsidP="00F72241">
      <w:pPr>
        <w:pStyle w:val="Heading4"/>
        <w:spacing w:line="240" w:lineRule="auto"/>
      </w:pPr>
      <w:r w:rsidRPr="00C422D8">
        <w:t>19.</w:t>
      </w:r>
      <w:r w:rsidRPr="00C422D8">
        <w:tab/>
        <w:t>Events occurring after reporting date</w:t>
      </w:r>
    </w:p>
    <w:p w14:paraId="37F9E189" w14:textId="6C38B0C9" w:rsidR="00962810" w:rsidRDefault="00962810" w:rsidP="00F72241">
      <w:pPr>
        <w:pStyle w:val="Accounts7"/>
        <w:spacing w:line="240" w:lineRule="auto"/>
        <w:ind w:right="198"/>
      </w:pPr>
      <w:r w:rsidRPr="00BD3748">
        <w:t>There are no known matters or circumstances that have arisen since 30 June</w:t>
      </w:r>
      <w:r>
        <w:t xml:space="preserve"> 202</w:t>
      </w:r>
      <w:r w:rsidR="00F72241">
        <w:t>6</w:t>
      </w:r>
      <w:r w:rsidRPr="00BD3748">
        <w:t xml:space="preserve"> that have significantly affected, or may significantly affect the Company</w:t>
      </w:r>
      <w:r>
        <w:t>’</w:t>
      </w:r>
      <w:r w:rsidRPr="00BD3748">
        <w:t>s operations, the results of those operations, or the Company</w:t>
      </w:r>
      <w:r>
        <w:t>’</w:t>
      </w:r>
      <w:r w:rsidRPr="00BD3748">
        <w:t>s state of affairs in future financial years.</w:t>
      </w:r>
    </w:p>
    <w:p w14:paraId="084E1984" w14:textId="77777777" w:rsidR="004854F9" w:rsidRDefault="00962810" w:rsidP="00F72241">
      <w:pPr>
        <w:pStyle w:val="Footer"/>
        <w:spacing w:before="2040"/>
        <w:sectPr w:rsidR="004854F9" w:rsidSect="00962810">
          <w:headerReference w:type="default" r:id="rId19"/>
          <w:headerReference w:type="first" r:id="rId20"/>
          <w:pgSz w:w="11906" w:h="16838" w:code="9"/>
          <w:pgMar w:top="1134" w:right="851" w:bottom="567" w:left="1134" w:header="907" w:footer="567" w:gutter="0"/>
          <w:cols w:space="708"/>
          <w:titlePg/>
          <w:docGrid w:linePitch="360"/>
        </w:sectPr>
      </w:pPr>
      <w:r>
        <w:t>Page 21</w:t>
      </w:r>
    </w:p>
    <w:p w14:paraId="31EC66DC" w14:textId="534D8F2E" w:rsidR="004854F9" w:rsidRDefault="00131139" w:rsidP="00131139">
      <w:pPr>
        <w:pStyle w:val="Accounts1"/>
      </w:pPr>
      <w:r w:rsidRPr="00131139">
        <w:t>Queenslanders with Disability Network Limited</w:t>
      </w:r>
    </w:p>
    <w:p w14:paraId="617ABD89" w14:textId="679598D9" w:rsidR="00131139" w:rsidRDefault="00131139" w:rsidP="00131139">
      <w:pPr>
        <w:pStyle w:val="Accounts2"/>
        <w:spacing w:line="240" w:lineRule="auto"/>
      </w:pPr>
      <w:r>
        <w:t>Directors’ Declaration</w:t>
      </w:r>
    </w:p>
    <w:p w14:paraId="178F2512" w14:textId="77777777" w:rsidR="00131139" w:rsidRPr="0047372A" w:rsidRDefault="00131139" w:rsidP="004854F9">
      <w:pPr>
        <w:pStyle w:val="Accounts2"/>
        <w:spacing w:before="0" w:line="240" w:lineRule="auto"/>
      </w:pPr>
    </w:p>
    <w:p w14:paraId="5532DAF7" w14:textId="77777777" w:rsidR="004854F9" w:rsidRPr="0047372A" w:rsidRDefault="004854F9" w:rsidP="004854F9">
      <w:pPr>
        <w:spacing w:line="240" w:lineRule="auto"/>
      </w:pPr>
      <w:r w:rsidRPr="0047372A">
        <w:t>In the opinion of the Directors of</w:t>
      </w:r>
      <w:r>
        <w:t xml:space="preserve"> </w:t>
      </w:r>
      <w:r w:rsidRPr="000B5CE6">
        <w:t>Queens</w:t>
      </w:r>
      <w:r w:rsidRPr="000B5CE6">
        <w:softHyphen/>
        <w:t>landers with Disability Network Limited</w:t>
      </w:r>
      <w:r w:rsidRPr="0047372A">
        <w:t>:</w:t>
      </w:r>
    </w:p>
    <w:p w14:paraId="1B0715CB" w14:textId="0ABAC729" w:rsidR="004854F9" w:rsidRPr="0047372A" w:rsidRDefault="004854F9" w:rsidP="004854F9">
      <w:pPr>
        <w:pStyle w:val="Normal1"/>
        <w:spacing w:line="240" w:lineRule="auto"/>
      </w:pPr>
      <w:r w:rsidRPr="0047372A">
        <w:t>(a)</w:t>
      </w:r>
      <w:r w:rsidRPr="0047372A">
        <w:tab/>
        <w:t>the</w:t>
      </w:r>
      <w:r>
        <w:t xml:space="preserve"> financial statements and notes as</w:t>
      </w:r>
      <w:r w:rsidRPr="0047372A">
        <w:t xml:space="preserve"> set out on pages</w:t>
      </w:r>
      <w:r>
        <w:t xml:space="preserve"> 8</w:t>
      </w:r>
      <w:r w:rsidRPr="0047372A">
        <w:t xml:space="preserve"> to </w:t>
      </w:r>
      <w:r>
        <w:t>21</w:t>
      </w:r>
      <w:r w:rsidRPr="0047372A">
        <w:t xml:space="preserve"> </w:t>
      </w:r>
      <w:r>
        <w:t>comply</w:t>
      </w:r>
      <w:r w:rsidRPr="0047372A">
        <w:t xml:space="preserve"> with A</w:t>
      </w:r>
      <w:r>
        <w:t xml:space="preserve">ustralian Accounting Standards </w:t>
      </w:r>
      <w:r w:rsidRPr="0047372A">
        <w:t>and</w:t>
      </w:r>
      <w:r>
        <w:t xml:space="preserve"> </w:t>
      </w:r>
      <w:r w:rsidRPr="0047372A">
        <w:t>give a true and fair view of the financial positi</w:t>
      </w:r>
      <w:r>
        <w:t>on of the Company as at 30 June 202</w:t>
      </w:r>
      <w:r w:rsidR="00F72241">
        <w:t>6</w:t>
      </w:r>
      <w:r w:rsidRPr="00BD3748">
        <w:t xml:space="preserve"> </w:t>
      </w:r>
      <w:r w:rsidRPr="0047372A">
        <w:t>and of its performance for the year ended on that date, and</w:t>
      </w:r>
    </w:p>
    <w:p w14:paraId="79DBBAF9" w14:textId="77777777" w:rsidR="004854F9" w:rsidRPr="0047372A" w:rsidRDefault="004854F9" w:rsidP="004854F9">
      <w:pPr>
        <w:pStyle w:val="Normal1"/>
        <w:spacing w:line="240" w:lineRule="auto"/>
      </w:pPr>
      <w:r w:rsidRPr="0047372A">
        <w:t>(</w:t>
      </w:r>
      <w:r w:rsidRPr="0047372A" w:rsidDel="002D74FB">
        <w:t>b</w:t>
      </w:r>
      <w:r w:rsidRPr="0047372A">
        <w:t>)</w:t>
      </w:r>
      <w:r w:rsidRPr="0047372A">
        <w:tab/>
        <w:t>there are reasonable grounds to believe that the Co</w:t>
      </w:r>
      <w:bookmarkStart w:id="0" w:name="_GoBack"/>
      <w:bookmarkEnd w:id="0"/>
      <w:r w:rsidRPr="0047372A">
        <w:t>mpany will be able to pay its debts as and when they become due and payable.</w:t>
      </w:r>
    </w:p>
    <w:p w14:paraId="7DA0E56E" w14:textId="77777777" w:rsidR="004854F9" w:rsidRPr="0047372A" w:rsidRDefault="004854F9" w:rsidP="004854F9">
      <w:pPr>
        <w:spacing w:line="240" w:lineRule="auto"/>
      </w:pPr>
      <w:r w:rsidRPr="0047372A">
        <w:rPr>
          <w:color w:val="000000"/>
        </w:rPr>
        <w:t xml:space="preserve">This declaration is </w:t>
      </w:r>
      <w:r w:rsidRPr="008549D7">
        <w:t xml:space="preserve">made in accordance with a resolution of the </w:t>
      </w:r>
      <w:r>
        <w:t>Board</w:t>
      </w:r>
      <w:r w:rsidRPr="008549D7">
        <w:t xml:space="preserve"> and is </w:t>
      </w:r>
      <w:r w:rsidRPr="0047372A">
        <w:rPr>
          <w:color w:val="000000"/>
        </w:rPr>
        <w:t>signed in accordance with subs</w:t>
      </w:r>
      <w:r>
        <w:rPr>
          <w:color w:val="000000"/>
        </w:rPr>
        <w:t>ection</w:t>
      </w:r>
      <w:r w:rsidRPr="0047372A">
        <w:rPr>
          <w:color w:val="000000"/>
        </w:rPr>
        <w:t xml:space="preserve"> 60.15(2) of the </w:t>
      </w:r>
      <w:r w:rsidRPr="0047372A">
        <w:rPr>
          <w:i/>
          <w:iCs/>
          <w:color w:val="000000"/>
        </w:rPr>
        <w:t>Australian Charities and Not-for-profits Commission Regulation 2013</w:t>
      </w:r>
      <w:r w:rsidRPr="0047372A">
        <w:rPr>
          <w:color w:val="000000"/>
        </w:rPr>
        <w:t>.</w:t>
      </w:r>
    </w:p>
    <w:p w14:paraId="208E9A49" w14:textId="01D5CC36" w:rsidR="004854F9" w:rsidRPr="0047372A" w:rsidRDefault="00217EE5" w:rsidP="00BD5B68">
      <w:pPr>
        <w:tabs>
          <w:tab w:val="left" w:pos="5103"/>
        </w:tabs>
        <w:spacing w:before="240" w:line="240" w:lineRule="auto"/>
      </w:pPr>
      <w:r>
        <w:rPr>
          <w:noProof/>
          <w:lang w:val="en-US"/>
        </w:rPr>
        <w:drawing>
          <wp:inline distT="0" distB="0" distL="0" distR="0" wp14:anchorId="0207D74A" wp14:editId="01DAD0AF">
            <wp:extent cx="1270000" cy="477520"/>
            <wp:effectExtent l="0" t="0" r="0" b="5080"/>
            <wp:docPr id="5" name="Picture 5" title="Signature of Dr Talitha Kingsm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K Sig LoRes.png"/>
                    <pic:cNvPicPr/>
                  </pic:nvPicPr>
                  <pic:blipFill>
                    <a:blip r:embed="rId10">
                      <a:extLst>
                        <a:ext uri="{28A0092B-C50C-407E-A947-70E740481C1C}">
                          <a14:useLocalDpi xmlns:a14="http://schemas.microsoft.com/office/drawing/2010/main" val="0"/>
                        </a:ext>
                      </a:extLst>
                    </a:blip>
                    <a:stretch>
                      <a:fillRect/>
                    </a:stretch>
                  </pic:blipFill>
                  <pic:spPr>
                    <a:xfrm>
                      <a:off x="0" y="0"/>
                      <a:ext cx="1270000" cy="477520"/>
                    </a:xfrm>
                    <a:prstGeom prst="rect">
                      <a:avLst/>
                    </a:prstGeom>
                  </pic:spPr>
                </pic:pic>
              </a:graphicData>
            </a:graphic>
          </wp:inline>
        </w:drawing>
      </w:r>
      <w:r w:rsidR="00F72241">
        <w:tab/>
      </w:r>
      <w:r w:rsidR="00145EDB">
        <w:rPr>
          <w:noProof/>
          <w:lang w:val="en-US"/>
        </w:rPr>
        <w:drawing>
          <wp:inline distT="0" distB="0" distL="0" distR="0" wp14:anchorId="264B2C0E" wp14:editId="40CFB9F2">
            <wp:extent cx="1143000" cy="615315"/>
            <wp:effectExtent l="0" t="0" r="0" b="0"/>
            <wp:docPr id="21" name="Picture 1" title="Signature of Dr Sharon Boy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title="Signature of Sharon Boyce"/>
                    <pic:cNvPicPr/>
                  </pic:nvPicPr>
                  <pic:blipFill>
                    <a:blip r:embed="rId21">
                      <a:extLst>
                        <a:ext uri="{28A0092B-C50C-407E-A947-70E740481C1C}">
                          <a14:useLocalDpi xmlns:a14="http://schemas.microsoft.com/office/drawing/2010/main" val="0"/>
                        </a:ext>
                      </a:extLst>
                    </a:blip>
                    <a:stretch>
                      <a:fillRect/>
                    </a:stretch>
                  </pic:blipFill>
                  <pic:spPr>
                    <a:xfrm>
                      <a:off x="0" y="0"/>
                      <a:ext cx="1143000" cy="615315"/>
                    </a:xfrm>
                    <a:prstGeom prst="rect">
                      <a:avLst/>
                    </a:prstGeom>
                  </pic:spPr>
                </pic:pic>
              </a:graphicData>
            </a:graphic>
          </wp:inline>
        </w:drawing>
      </w:r>
    </w:p>
    <w:p w14:paraId="19C19699" w14:textId="0211DA75" w:rsidR="004854F9" w:rsidRPr="0047372A" w:rsidRDefault="00F72241" w:rsidP="004854F9">
      <w:pPr>
        <w:tabs>
          <w:tab w:val="left" w:pos="5103"/>
        </w:tabs>
        <w:spacing w:before="120" w:line="240" w:lineRule="auto"/>
      </w:pPr>
      <w:r>
        <w:t>Dr Talitha Kingsmill</w:t>
      </w:r>
      <w:r>
        <w:tab/>
        <w:t>Dr Sharon Boyce</w:t>
      </w:r>
    </w:p>
    <w:p w14:paraId="32BB2846" w14:textId="77777777" w:rsidR="004854F9" w:rsidRPr="0047372A" w:rsidRDefault="004854F9" w:rsidP="004854F9">
      <w:pPr>
        <w:tabs>
          <w:tab w:val="left" w:pos="5103"/>
        </w:tabs>
        <w:spacing w:before="20" w:line="240" w:lineRule="auto"/>
      </w:pPr>
      <w:r w:rsidRPr="0047372A">
        <w:t>Chair</w:t>
      </w:r>
      <w:r>
        <w:t>person</w:t>
      </w:r>
      <w:r w:rsidRPr="0047372A">
        <w:tab/>
      </w:r>
      <w:r>
        <w:t xml:space="preserve">Deputy </w:t>
      </w:r>
      <w:r w:rsidRPr="0047372A">
        <w:t>Chair</w:t>
      </w:r>
      <w:r>
        <w:t>person</w:t>
      </w:r>
    </w:p>
    <w:p w14:paraId="5104E437" w14:textId="77777777" w:rsidR="004854F9" w:rsidRPr="0047372A" w:rsidRDefault="004854F9" w:rsidP="004854F9">
      <w:pPr>
        <w:spacing w:line="240" w:lineRule="auto"/>
      </w:pPr>
    </w:p>
    <w:p w14:paraId="43B3E334" w14:textId="77777777" w:rsidR="004854F9" w:rsidRPr="0047372A" w:rsidRDefault="004854F9" w:rsidP="004854F9">
      <w:pPr>
        <w:spacing w:line="240" w:lineRule="auto"/>
      </w:pPr>
      <w:r w:rsidRPr="0047372A">
        <w:t>Brisbane</w:t>
      </w:r>
    </w:p>
    <w:p w14:paraId="672017D5" w14:textId="7076965F" w:rsidR="004854F9" w:rsidRDefault="00F72241" w:rsidP="004854F9">
      <w:pPr>
        <w:spacing w:before="20" w:line="240" w:lineRule="auto"/>
      </w:pPr>
      <w:r>
        <w:t>15</w:t>
      </w:r>
      <w:r w:rsidR="004854F9">
        <w:t xml:space="preserve"> September 202</w:t>
      </w:r>
      <w:r>
        <w:t>6</w:t>
      </w:r>
    </w:p>
    <w:p w14:paraId="553F2D54" w14:textId="77777777" w:rsidR="004854F9" w:rsidRDefault="004854F9" w:rsidP="00815C83">
      <w:pPr>
        <w:pStyle w:val="Footer"/>
        <w:spacing w:before="9000"/>
        <w:sectPr w:rsidR="004854F9" w:rsidSect="004854F9">
          <w:pgSz w:w="11906" w:h="16838" w:code="9"/>
          <w:pgMar w:top="1134" w:right="851" w:bottom="567" w:left="1134" w:header="567" w:footer="567" w:gutter="0"/>
          <w:cols w:space="708"/>
          <w:titlePg/>
          <w:docGrid w:linePitch="360"/>
        </w:sectPr>
      </w:pPr>
      <w:r>
        <w:t>Page 22</w:t>
      </w:r>
    </w:p>
    <w:p w14:paraId="73BADF61" w14:textId="13C65687" w:rsidR="00815C83" w:rsidRDefault="00FC7053" w:rsidP="00C46114">
      <w:pPr>
        <w:pStyle w:val="Heading1"/>
        <w:spacing w:before="0" w:line="240" w:lineRule="auto"/>
        <w:ind w:left="-567" w:right="-284"/>
      </w:pPr>
      <w:r>
        <w:rPr>
          <w:noProof/>
          <w:lang w:val="en-US"/>
        </w:rPr>
        <w:drawing>
          <wp:inline distT="0" distB="0" distL="0" distR="0" wp14:anchorId="3AF233B6" wp14:editId="016A4978">
            <wp:extent cx="6840000" cy="1448523"/>
            <wp:effectExtent l="0" t="0" r="0" b="0"/>
            <wp:docPr id="13" name="Picture 1" descr="Description: In dark blue Haywards, then in gold Accountants&#10;Unit 110, 193 South Pine Road, Brendale Qld 4500&#10;PO Box 630, Albany Creek Qld 4035&#10;Telephone: (07) 3543 2266&#10;Email: pgesch@haywardsaccounting.com.au&#10;Director: Peter Gesch" title="Title: Auditors' logo and contac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Auditors' logo and contact details - Description: In dark blue Haywards, then in gold Accountants&#10;Unit 110, 193 South Pine Road, Brendale Qld 4500&#10;PO Box 630, Albany Creek Qld 4035&#10;Telephone: (07) 3543 2266&#10;Email: pgesch@haywardsaccounting.com.au&#10;Director: Peter Gesch"/>
                    <pic:cNvPicPr>
                      <a:picLocks noChangeAspect="1" noChangeArrowheads="1"/>
                    </pic:cNvPicPr>
                  </pic:nvPicPr>
                  <pic:blipFill>
                    <a:blip r:embed="rId14">
                      <a:extLst>
                        <a:ext uri="{28A0092B-C50C-407E-A947-70E740481C1C}">
                          <a14:useLocalDpi xmlns:a14="http://schemas.microsoft.com/office/drawing/2010/main" val="0"/>
                        </a:ext>
                      </a:extLst>
                    </a:blip>
                    <a:srcRect l="4759" t="19952" r="4759"/>
                    <a:stretch>
                      <a:fillRect/>
                    </a:stretch>
                  </pic:blipFill>
                  <pic:spPr bwMode="auto">
                    <a:xfrm>
                      <a:off x="0" y="0"/>
                      <a:ext cx="6840000" cy="1448523"/>
                    </a:xfrm>
                    <a:prstGeom prst="rect">
                      <a:avLst/>
                    </a:prstGeom>
                    <a:noFill/>
                    <a:ln>
                      <a:noFill/>
                    </a:ln>
                  </pic:spPr>
                </pic:pic>
              </a:graphicData>
            </a:graphic>
          </wp:inline>
        </w:drawing>
      </w:r>
    </w:p>
    <w:p w14:paraId="631893B5" w14:textId="77777777" w:rsidR="00815C83" w:rsidRPr="0018235C" w:rsidRDefault="00815C83" w:rsidP="00815C83">
      <w:pPr>
        <w:pStyle w:val="Heading1"/>
        <w:spacing w:line="240" w:lineRule="auto"/>
        <w:ind w:left="1134" w:right="1134"/>
      </w:pPr>
      <w:r w:rsidRPr="004A6D82">
        <w:t>Independent Auditor’s Report to the Members of Queenslanders with Disability Network Limited</w:t>
      </w:r>
    </w:p>
    <w:p w14:paraId="40E7702E" w14:textId="77777777" w:rsidR="00815C83" w:rsidRPr="00FC7053" w:rsidRDefault="00815C83" w:rsidP="00FC7053">
      <w:pPr>
        <w:pStyle w:val="Heading3"/>
        <w:spacing w:before="360" w:line="240" w:lineRule="auto"/>
        <w:rPr>
          <w:i/>
        </w:rPr>
      </w:pPr>
      <w:r w:rsidRPr="00FC7053">
        <w:rPr>
          <w:i/>
        </w:rPr>
        <w:t>Report on the audit of the financial report</w:t>
      </w:r>
    </w:p>
    <w:p w14:paraId="73EF3651" w14:textId="77777777" w:rsidR="00FC7053" w:rsidRPr="004A6D82" w:rsidRDefault="00FC7053" w:rsidP="00FC7053">
      <w:pPr>
        <w:pStyle w:val="Heading4"/>
        <w:spacing w:before="100" w:line="240" w:lineRule="auto"/>
      </w:pPr>
      <w:r w:rsidRPr="004A6D82">
        <w:t>Opinion</w:t>
      </w:r>
    </w:p>
    <w:p w14:paraId="3B03B1E5" w14:textId="77777777" w:rsidR="00FC7053" w:rsidRDefault="00FC7053" w:rsidP="00FC7053">
      <w:pPr>
        <w:spacing w:line="240" w:lineRule="auto"/>
      </w:pPr>
      <w:r w:rsidRPr="00287866">
        <w:t>We have audited the financial report of Queenslanders with Disability Network Limited, which comprises the statement of financial position as at 30 June 202</w:t>
      </w:r>
      <w:r>
        <w:t>6</w:t>
      </w:r>
      <w:r w:rsidRPr="00287866">
        <w:t xml:space="preserve">, the statement of profit &amp; loss and other comprehensive income, statement of changes in equity and statement of cash flows for the year then ended, and notes to the financial statements, including a summary of significant accounting policies and other explanatory information, </w:t>
      </w:r>
      <w:r>
        <w:t>and the Directors’ declaration.</w:t>
      </w:r>
    </w:p>
    <w:p w14:paraId="17CC6A65" w14:textId="77777777" w:rsidR="00FC7053" w:rsidRPr="004324AE" w:rsidRDefault="00FC7053" w:rsidP="00FC7053">
      <w:pPr>
        <w:spacing w:line="240" w:lineRule="auto"/>
      </w:pPr>
      <w:r w:rsidRPr="00287866">
        <w:rPr>
          <w:szCs w:val="20"/>
        </w:rPr>
        <w:t xml:space="preserve">In our opinion, the accompanying financial report of Queenslanders with Disability Network Limited has been prepared in accordance with Division 60 of the </w:t>
      </w:r>
      <w:r w:rsidRPr="00287866">
        <w:rPr>
          <w:i/>
          <w:szCs w:val="20"/>
        </w:rPr>
        <w:t>Australian Charities and Not-for-profits Commission Act 2012</w:t>
      </w:r>
      <w:r w:rsidRPr="00287866">
        <w:rPr>
          <w:szCs w:val="20"/>
        </w:rPr>
        <w:t xml:space="preserve"> (ACNC Act), including:</w:t>
      </w:r>
    </w:p>
    <w:p w14:paraId="181A741E" w14:textId="77777777" w:rsidR="00FC7053" w:rsidRPr="00287866" w:rsidRDefault="00FC7053" w:rsidP="00FC7053">
      <w:pPr>
        <w:pStyle w:val="AccountsSubHead"/>
        <w:spacing w:before="60" w:line="240" w:lineRule="auto"/>
        <w:rPr>
          <w:b w:val="0"/>
          <w:i w:val="0"/>
        </w:rPr>
      </w:pPr>
      <w:r w:rsidRPr="00287866">
        <w:rPr>
          <w:b w:val="0"/>
          <w:i w:val="0"/>
        </w:rPr>
        <w:t>(a)</w:t>
      </w:r>
      <w:r w:rsidRPr="00287866">
        <w:rPr>
          <w:b w:val="0"/>
          <w:i w:val="0"/>
        </w:rPr>
        <w:tab/>
        <w:t>giving a true and fair view of the Company’s financial position as at 30 June 202</w:t>
      </w:r>
      <w:r>
        <w:rPr>
          <w:b w:val="0"/>
          <w:i w:val="0"/>
        </w:rPr>
        <w:t>6</w:t>
      </w:r>
      <w:r w:rsidRPr="00287866">
        <w:rPr>
          <w:b w:val="0"/>
          <w:i w:val="0"/>
        </w:rPr>
        <w:t xml:space="preserve"> and of its performance for the year then ended, and</w:t>
      </w:r>
    </w:p>
    <w:p w14:paraId="49E56B0E" w14:textId="77777777" w:rsidR="00FC7053" w:rsidRPr="00287866" w:rsidRDefault="00FC7053" w:rsidP="00FC7053">
      <w:pPr>
        <w:pStyle w:val="AccountsSubHead"/>
        <w:spacing w:before="60" w:line="240" w:lineRule="auto"/>
        <w:rPr>
          <w:b w:val="0"/>
          <w:i w:val="0"/>
        </w:rPr>
      </w:pPr>
      <w:r w:rsidRPr="00287866">
        <w:rPr>
          <w:b w:val="0"/>
          <w:i w:val="0"/>
        </w:rPr>
        <w:t>(b)</w:t>
      </w:r>
      <w:r w:rsidRPr="00287866">
        <w:rPr>
          <w:b w:val="0"/>
          <w:i w:val="0"/>
        </w:rPr>
        <w:tab/>
        <w:t xml:space="preserve">complying with Australian Accounting Standards to the extent described in Note 2, and Division 60 of the </w:t>
      </w:r>
      <w:r w:rsidRPr="00287866">
        <w:rPr>
          <w:b w:val="0"/>
        </w:rPr>
        <w:t>Australian Charities and Not-for-profits Commission Regulation 2013</w:t>
      </w:r>
      <w:r w:rsidRPr="00287866">
        <w:rPr>
          <w:b w:val="0"/>
          <w:i w:val="0"/>
        </w:rPr>
        <w:t>.</w:t>
      </w:r>
    </w:p>
    <w:p w14:paraId="0148CEDB" w14:textId="77777777" w:rsidR="00FC7053" w:rsidRPr="0047372A" w:rsidRDefault="00FC7053" w:rsidP="00FC7053">
      <w:pPr>
        <w:pStyle w:val="Heading4"/>
        <w:spacing w:line="240" w:lineRule="auto"/>
        <w:rPr>
          <w:b w:val="0"/>
        </w:rPr>
      </w:pPr>
      <w:r>
        <w:t>Basis for opinion</w:t>
      </w:r>
    </w:p>
    <w:p w14:paraId="61346812" w14:textId="77777777" w:rsidR="00FC7053" w:rsidRPr="004324AE" w:rsidRDefault="00FC7053" w:rsidP="00FC7053">
      <w:pPr>
        <w:spacing w:line="240" w:lineRule="auto"/>
      </w:pPr>
      <w:r w:rsidRPr="004324AE">
        <w:t xml:space="preserve">We conducted our audit in accordance with Australian Auditing Standards. Our responsibilities under those standards are further described in the </w:t>
      </w:r>
      <w:r w:rsidRPr="004324AE">
        <w:rPr>
          <w:i/>
        </w:rPr>
        <w:t>Auditor’s responsibilities for the audit of the financial report</w:t>
      </w:r>
      <w:r w:rsidRPr="004324AE">
        <w:t xml:space="preserve"> section of our report. We are independent of the Company in accordance with the Auditor Independence Requirements of the ACNC Act and ethical requirements of the Accounting Professional and Ethical Standards Board’s APES110: </w:t>
      </w:r>
      <w:r w:rsidRPr="004324AE">
        <w:rPr>
          <w:i/>
        </w:rPr>
        <w:t>Code of Ethics for Professional Accountants</w:t>
      </w:r>
      <w:r w:rsidRPr="004324AE">
        <w:t xml:space="preserve"> (the Code) that are relevant to our audit of the financial report in Australia. We have also fulfilled our other ethical responsibilities in accordance with the Code.</w:t>
      </w:r>
    </w:p>
    <w:p w14:paraId="32896371" w14:textId="77777777" w:rsidR="00FC7053" w:rsidRPr="004324AE" w:rsidRDefault="00FC7053" w:rsidP="00FC7053">
      <w:pPr>
        <w:spacing w:line="240" w:lineRule="auto"/>
      </w:pPr>
      <w:r w:rsidRPr="004324AE">
        <w:t>We believe that the audit evidence we have obtained is sufficient and appropriate to provide a basis for our opinion.</w:t>
      </w:r>
    </w:p>
    <w:p w14:paraId="5BB8B061" w14:textId="77777777" w:rsidR="00FC7053" w:rsidRPr="0047372A" w:rsidRDefault="00FC7053" w:rsidP="00FC7053">
      <w:pPr>
        <w:pStyle w:val="Heading4"/>
        <w:spacing w:line="240" w:lineRule="auto"/>
        <w:rPr>
          <w:b w:val="0"/>
        </w:rPr>
      </w:pPr>
      <w:r>
        <w:t xml:space="preserve">Emphasis of matter – </w:t>
      </w:r>
      <w:r w:rsidRPr="0047372A">
        <w:t>Basis of accounting</w:t>
      </w:r>
    </w:p>
    <w:p w14:paraId="57535A45" w14:textId="77777777" w:rsidR="00FC7053" w:rsidRDefault="00FC7053" w:rsidP="00FC7053">
      <w:pPr>
        <w:spacing w:before="50" w:line="240" w:lineRule="auto"/>
        <w:rPr>
          <w:szCs w:val="20"/>
        </w:rPr>
      </w:pPr>
      <w:r w:rsidRPr="004324AE">
        <w:rPr>
          <w:szCs w:val="20"/>
        </w:rPr>
        <w:t xml:space="preserve">We draw attention to Note 2 to the financial report, which describes the basis of accounting. The financial report has been prepared to assist the Company to meet the requirements of the </w:t>
      </w:r>
      <w:r w:rsidRPr="004324AE">
        <w:rPr>
          <w:i/>
          <w:szCs w:val="20"/>
        </w:rPr>
        <w:t>Australian Charities and Not-for-profits Commission Act 2012</w:t>
      </w:r>
      <w:r w:rsidRPr="004324AE">
        <w:rPr>
          <w:szCs w:val="20"/>
        </w:rPr>
        <w:t>. As a result, the financial report may not be suitable for another purpose. Our opinion is not modified in respect of this matter.</w:t>
      </w:r>
    </w:p>
    <w:p w14:paraId="33BAEB86" w14:textId="77777777" w:rsidR="00FC7053" w:rsidRPr="0047372A" w:rsidRDefault="00FC7053" w:rsidP="00FC7053">
      <w:pPr>
        <w:pStyle w:val="Heading4"/>
        <w:spacing w:line="240" w:lineRule="auto"/>
        <w:rPr>
          <w:b w:val="0"/>
        </w:rPr>
      </w:pPr>
      <w:r>
        <w:t xml:space="preserve">Responsibility of the </w:t>
      </w:r>
      <w:r w:rsidRPr="0047372A">
        <w:t>Directors for the financial report</w:t>
      </w:r>
    </w:p>
    <w:p w14:paraId="24EA4115" w14:textId="77777777" w:rsidR="00FC7053" w:rsidRDefault="00FC7053" w:rsidP="00FC7053">
      <w:pPr>
        <w:spacing w:line="240" w:lineRule="auto"/>
      </w:pPr>
      <w:r w:rsidRPr="004324AE">
        <w:t>The Directors are responsible for the preparation and fair presentation of the financial report in accordance with the financial reporting requirements of the ACNC Act, and for such internal control as the Directors determine is necessary to enable the preparation and fair presentation of a financial report that is free from material misstatement, whether due to fraud or error.</w:t>
      </w:r>
    </w:p>
    <w:p w14:paraId="49CF8E75" w14:textId="77777777" w:rsidR="00FC7053" w:rsidRDefault="00FC7053" w:rsidP="00FC7053">
      <w:pPr>
        <w:spacing w:line="240" w:lineRule="auto"/>
      </w:pPr>
      <w:r w:rsidRPr="004324AE">
        <w:t>In preparing the financial report, the Directors are responsible for assessing the Company’s ability to continue as a going concern, disclosing, as applicable, matters relating to going concern and using the going concern basis of accounting unless the Directors either intend to liquidate the Company or to cease operations, or have no realistic alternative but to do so.</w:t>
      </w:r>
    </w:p>
    <w:p w14:paraId="68BB42FD" w14:textId="77777777" w:rsidR="00815C83" w:rsidRDefault="00FA053A" w:rsidP="00C46114">
      <w:pPr>
        <w:pStyle w:val="Footer"/>
        <w:spacing w:before="1680"/>
      </w:pPr>
      <w:r>
        <w:t>Page 23</w:t>
      </w:r>
    </w:p>
    <w:p w14:paraId="40B7449E" w14:textId="277D8FB3" w:rsidR="00FA053A" w:rsidRDefault="00FC7053" w:rsidP="00C46114">
      <w:pPr>
        <w:pStyle w:val="Accounts2"/>
        <w:spacing w:before="0"/>
        <w:ind w:left="-567" w:right="-284"/>
      </w:pPr>
      <w:r>
        <w:rPr>
          <w:noProof/>
          <w:lang w:val="en-US"/>
        </w:rPr>
        <w:drawing>
          <wp:inline distT="0" distB="0" distL="0" distR="0" wp14:anchorId="16FE9E5F" wp14:editId="0E53AA8B">
            <wp:extent cx="6840000" cy="508668"/>
            <wp:effectExtent l="0" t="0" r="0" b="0"/>
            <wp:docPr id="14" name="Picture 4" descr="Description: In light blue: C, and in red: A, then in black Chartered Accountants Australia &amp; New Zealand&#10;Thrive Tax &amp; Accounting Pty Ltd ACN 634 442 050 trading as Haywards Accountants&#10;LIABILITY LIMITED BY A SCHEME APPROVED UNDER PROFESSIONAL STANDARDS LEGISLATION " title="Title: Auditors' letterhead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Auditors' letterhead footer - Description: In light blue: C, and in red: A, then in black Chartered Accountants Australia &amp; New Zealand&#10;Thrive Tax &amp; Accounting Pty Ltd ACN 634 442 050 trading as Haywards Accountants&#10;LIABILITY LIMITED BY A SCHEME APPROVED UNDER PROFESSIONAL STANDARDS LEGISLATION "/>
                    <pic:cNvPicPr>
                      <a:picLocks noChangeAspect="1" noChangeArrowheads="1"/>
                    </pic:cNvPicPr>
                  </pic:nvPicPr>
                  <pic:blipFill>
                    <a:blip r:embed="rId18">
                      <a:extLst>
                        <a:ext uri="{28A0092B-C50C-407E-A947-70E740481C1C}">
                          <a14:useLocalDpi xmlns:a14="http://schemas.microsoft.com/office/drawing/2010/main" val="0"/>
                        </a:ext>
                      </a:extLst>
                    </a:blip>
                    <a:srcRect l="4759" r="4759" b="27763"/>
                    <a:stretch>
                      <a:fillRect/>
                    </a:stretch>
                  </pic:blipFill>
                  <pic:spPr bwMode="auto">
                    <a:xfrm>
                      <a:off x="0" y="0"/>
                      <a:ext cx="6840000" cy="508668"/>
                    </a:xfrm>
                    <a:prstGeom prst="rect">
                      <a:avLst/>
                    </a:prstGeom>
                    <a:noFill/>
                    <a:ln>
                      <a:noFill/>
                    </a:ln>
                  </pic:spPr>
                </pic:pic>
              </a:graphicData>
            </a:graphic>
          </wp:inline>
        </w:drawing>
      </w:r>
    </w:p>
    <w:p w14:paraId="5DA53A7C" w14:textId="77777777" w:rsidR="00FC7053" w:rsidRDefault="00FC7053" w:rsidP="00FC7053"/>
    <w:p w14:paraId="51D03731" w14:textId="77777777" w:rsidR="00FA053A" w:rsidRPr="00FC7053" w:rsidRDefault="00FA053A" w:rsidP="00FC7053">
      <w:pPr>
        <w:pStyle w:val="Heading4"/>
        <w:rPr>
          <w:b w:val="0"/>
          <w:i/>
        </w:rPr>
      </w:pPr>
      <w:r w:rsidRPr="00FC7053">
        <w:rPr>
          <w:b w:val="0"/>
          <w:i/>
        </w:rPr>
        <w:t>Auditor’s responsibility for the audit of the financial report</w:t>
      </w:r>
    </w:p>
    <w:p w14:paraId="7E012509" w14:textId="77777777" w:rsidR="00FC7053" w:rsidRPr="004324AE" w:rsidRDefault="00FC7053" w:rsidP="00FC7053">
      <w:pPr>
        <w:spacing w:line="240" w:lineRule="auto"/>
      </w:pPr>
      <w:r w:rsidRPr="004324AE">
        <w:t>Our objectives are to obtain reasonable assurance about whether the financial report as a whole is free from material misstatement, whether due to fraud or error, and to issue an auditor’s report that includes our opinion. Reasonable assurance is a high level of assurance, but is not a guarantee that an audit conducted in accordance with the Australian Auditing Standards will always detect a material misstatement when it exists. Misstatements can arise from fraud or error and are considered material if, individually or in the aggregate, they could reasonably be expected to influence the economic decisions of users taken on the basis of this financial report.</w:t>
      </w:r>
    </w:p>
    <w:p w14:paraId="0CF6C53B" w14:textId="77777777" w:rsidR="00FC7053" w:rsidRPr="00204945" w:rsidRDefault="00FC7053" w:rsidP="00FC7053">
      <w:pPr>
        <w:spacing w:line="240" w:lineRule="auto"/>
      </w:pPr>
      <w:r w:rsidRPr="004324AE">
        <w:t>As part of an audit in accordance with Australian Auditing Standards, we exercise professional judgement and maintain professional scepticism throughout the audit. We also:</w:t>
      </w:r>
    </w:p>
    <w:p w14:paraId="71F91EC1" w14:textId="77777777" w:rsidR="00FC7053" w:rsidRPr="004324AE" w:rsidRDefault="00FC7053" w:rsidP="00FC7053">
      <w:pPr>
        <w:pStyle w:val="Bullet2"/>
        <w:numPr>
          <w:ilvl w:val="0"/>
          <w:numId w:val="11"/>
        </w:numPr>
        <w:spacing w:line="240" w:lineRule="auto"/>
      </w:pPr>
      <w:r w:rsidRPr="004324AE">
        <w:t>Identify and assess the risks of material misstatement of the financial report, whether due to fraud or error, design and perform audit procedures responsive to those risks, and obtain audit evidence that is sufficient and appropriate to provide a basis for our opinion. The risk of not detecting a material misstatement resulting from fraud is higher than for one resulting from error, as fraud may involve collusion, forgery, intentional omissions, misrepresentations, or the override of internal control.</w:t>
      </w:r>
    </w:p>
    <w:p w14:paraId="7D1DC666" w14:textId="77777777" w:rsidR="00FC7053" w:rsidRPr="004324AE" w:rsidRDefault="00FC7053" w:rsidP="00FC7053">
      <w:pPr>
        <w:pStyle w:val="Bullet2"/>
        <w:numPr>
          <w:ilvl w:val="0"/>
          <w:numId w:val="11"/>
        </w:numPr>
        <w:spacing w:line="240" w:lineRule="auto"/>
      </w:pPr>
      <w:r w:rsidRPr="004324AE">
        <w:t>Obtain an understanding of internal control relevant to the audit in order to design audit procedures that are appropriate in the circumstances, but not for the purpose of expressing an opinion on the effectiveness of the Company’s internal control.</w:t>
      </w:r>
    </w:p>
    <w:p w14:paraId="7A5133A8" w14:textId="77777777" w:rsidR="00FC7053" w:rsidRPr="004324AE" w:rsidRDefault="00FC7053" w:rsidP="00FC7053">
      <w:pPr>
        <w:pStyle w:val="Bullet2"/>
        <w:numPr>
          <w:ilvl w:val="0"/>
          <w:numId w:val="11"/>
        </w:numPr>
        <w:spacing w:line="240" w:lineRule="auto"/>
      </w:pPr>
      <w:r w:rsidRPr="004324AE">
        <w:t>Evaluate the appropriateness of accounting policies used and the reasonableness of accounting estimates and related disclosures made by Directors.</w:t>
      </w:r>
    </w:p>
    <w:p w14:paraId="1837B6EF" w14:textId="77777777" w:rsidR="00FC7053" w:rsidRPr="004324AE" w:rsidRDefault="00FC7053" w:rsidP="00FC7053">
      <w:pPr>
        <w:pStyle w:val="Bullet2"/>
        <w:numPr>
          <w:ilvl w:val="0"/>
          <w:numId w:val="11"/>
        </w:numPr>
        <w:spacing w:line="240" w:lineRule="auto"/>
      </w:pPr>
      <w:r w:rsidRPr="004324AE">
        <w:t>Conclude on the appropriateness of the Directors’ use of the going concern basis of accounting and, based on the audit evidence obtained, whether a material uncertainty exists related to events or conditions that may cast significant doubt on the Company’s ability to continue as a going concern. If we conclude that a material uncertainty exists, we are required to draw attention in our auditor’s report to the related disclosures in the financial report or, if such disclosures are inadequate, to modify our opinion. Our conclusions are based on the audit evidence obtained up to the date of our auditor’s report. However, future events or conditions may cause the Company to cease to continue as a going concern.</w:t>
      </w:r>
    </w:p>
    <w:p w14:paraId="2C71AEE4" w14:textId="77777777" w:rsidR="00FC7053" w:rsidRPr="004324AE" w:rsidRDefault="00FC7053" w:rsidP="00FC7053">
      <w:pPr>
        <w:pStyle w:val="Bullet2"/>
        <w:numPr>
          <w:ilvl w:val="0"/>
          <w:numId w:val="11"/>
        </w:numPr>
        <w:spacing w:line="240" w:lineRule="auto"/>
      </w:pPr>
      <w:r w:rsidRPr="004324AE">
        <w:t>Evaluate the overall presentation, structure and content of the financial report, including the disclosures, and whether the financial report represents the underlying transactions and events in a manner that achieves fair presentation.</w:t>
      </w:r>
    </w:p>
    <w:p w14:paraId="78D9BEF1" w14:textId="168851F7" w:rsidR="00FA053A" w:rsidRDefault="00FC7053" w:rsidP="00FC7053">
      <w:pPr>
        <w:spacing w:line="240" w:lineRule="auto"/>
      </w:pPr>
      <w:r>
        <w:t>We</w:t>
      </w:r>
      <w:r w:rsidRPr="00204945">
        <w:t xml:space="preserve"> communicate with </w:t>
      </w:r>
      <w:r>
        <w:t>the Directors</w:t>
      </w:r>
      <w:r w:rsidRPr="00204945">
        <w:t xml:space="preserve"> regarding, among other matters, the planned scope and timing of the audit and significant audit findings, including any significant deficie</w:t>
      </w:r>
      <w:r>
        <w:t>ncies in internal control that we</w:t>
      </w:r>
      <w:r w:rsidRPr="00204945">
        <w:t xml:space="preserve"> </w:t>
      </w:r>
      <w:r>
        <w:t>identify during our audit.</w:t>
      </w:r>
    </w:p>
    <w:p w14:paraId="547F19C9" w14:textId="49EE75A7" w:rsidR="00FA053A" w:rsidRDefault="00416A4B" w:rsidP="00FC7053">
      <w:pPr>
        <w:spacing w:before="360" w:line="240" w:lineRule="auto"/>
      </w:pPr>
      <w:r>
        <w:rPr>
          <w:noProof/>
          <w:lang w:val="en-US"/>
        </w:rPr>
        <w:drawing>
          <wp:inline distT="0" distB="0" distL="0" distR="0" wp14:anchorId="5C245AC3" wp14:editId="79BAD589">
            <wp:extent cx="1143000" cy="800100"/>
            <wp:effectExtent l="0" t="0" r="0" b="12700"/>
            <wp:docPr id="3" name="Picture 3" title="Signature of Anthony Bry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 Sig LoRes.png"/>
                    <pic:cNvPicPr/>
                  </pic:nvPicPr>
                  <pic:blipFill>
                    <a:blip r:embed="rId15">
                      <a:extLst>
                        <a:ext uri="{28A0092B-C50C-407E-A947-70E740481C1C}">
                          <a14:useLocalDpi xmlns:a14="http://schemas.microsoft.com/office/drawing/2010/main" val="0"/>
                        </a:ext>
                      </a:extLst>
                    </a:blip>
                    <a:stretch>
                      <a:fillRect/>
                    </a:stretch>
                  </pic:blipFill>
                  <pic:spPr>
                    <a:xfrm>
                      <a:off x="0" y="0"/>
                      <a:ext cx="1143000" cy="800100"/>
                    </a:xfrm>
                    <a:prstGeom prst="rect">
                      <a:avLst/>
                    </a:prstGeom>
                  </pic:spPr>
                </pic:pic>
              </a:graphicData>
            </a:graphic>
          </wp:inline>
        </w:drawing>
      </w:r>
    </w:p>
    <w:p w14:paraId="4CF44E88" w14:textId="77777777" w:rsidR="00420F45" w:rsidRDefault="00420F45" w:rsidP="00420F45">
      <w:pPr>
        <w:tabs>
          <w:tab w:val="left" w:leader="underscore" w:pos="3686"/>
        </w:tabs>
        <w:spacing w:before="120"/>
        <w:ind w:left="-28"/>
      </w:pPr>
      <w:r>
        <w:tab/>
      </w:r>
    </w:p>
    <w:p w14:paraId="537586FB" w14:textId="77777777" w:rsidR="00420F45" w:rsidRPr="00420F45" w:rsidRDefault="00420F45" w:rsidP="00C46114">
      <w:pPr>
        <w:spacing w:before="30" w:line="240" w:lineRule="auto"/>
      </w:pPr>
      <w:r w:rsidRPr="00420F45">
        <w:t xml:space="preserve">Anthony </w:t>
      </w:r>
      <w:proofErr w:type="spellStart"/>
      <w:r w:rsidRPr="00420F45">
        <w:t>Bryen</w:t>
      </w:r>
      <w:proofErr w:type="spellEnd"/>
    </w:p>
    <w:p w14:paraId="5EC82146" w14:textId="77777777" w:rsidR="00420F45" w:rsidRPr="00420F45" w:rsidRDefault="00420F45" w:rsidP="00C46114">
      <w:pPr>
        <w:spacing w:before="0" w:line="240" w:lineRule="auto"/>
      </w:pPr>
      <w:r w:rsidRPr="00420F45">
        <w:t>Registered Auditor (No 306025)</w:t>
      </w:r>
    </w:p>
    <w:p w14:paraId="3EB16F51" w14:textId="77777777" w:rsidR="00420F45" w:rsidRPr="00420F45" w:rsidRDefault="00420F45" w:rsidP="00C46114">
      <w:pPr>
        <w:spacing w:before="0" w:line="240" w:lineRule="auto"/>
      </w:pPr>
      <w:r w:rsidRPr="00420F45">
        <w:t>Haywards Chartered Accountants</w:t>
      </w:r>
    </w:p>
    <w:p w14:paraId="2EAF442B" w14:textId="77777777" w:rsidR="00C46114" w:rsidRPr="004C56E6" w:rsidRDefault="00C46114" w:rsidP="00C46114">
      <w:pPr>
        <w:spacing w:before="0" w:line="240" w:lineRule="auto"/>
        <w:rPr>
          <w:szCs w:val="20"/>
        </w:rPr>
      </w:pPr>
      <w:r w:rsidRPr="001D44F7">
        <w:rPr>
          <w:szCs w:val="20"/>
          <w:lang w:val="en-US"/>
        </w:rPr>
        <w:t>Unit 110, 193 South Pine Road</w:t>
      </w:r>
    </w:p>
    <w:p w14:paraId="340CFA94" w14:textId="14D6EE3B" w:rsidR="00420F45" w:rsidRDefault="00C46114" w:rsidP="00C46114">
      <w:pPr>
        <w:spacing w:before="0" w:line="240" w:lineRule="auto"/>
      </w:pPr>
      <w:r>
        <w:rPr>
          <w:szCs w:val="20"/>
        </w:rPr>
        <w:t>BRENDALE</w:t>
      </w:r>
      <w:r w:rsidRPr="004C56E6">
        <w:rPr>
          <w:szCs w:val="20"/>
        </w:rPr>
        <w:t xml:space="preserve">   QLD   </w:t>
      </w:r>
      <w:r>
        <w:rPr>
          <w:szCs w:val="20"/>
        </w:rPr>
        <w:t>4500</w:t>
      </w:r>
    </w:p>
    <w:p w14:paraId="44EB54C6" w14:textId="054F47E8" w:rsidR="00FA053A" w:rsidRDefault="00FA053A" w:rsidP="00C46114">
      <w:pPr>
        <w:tabs>
          <w:tab w:val="left" w:pos="1701"/>
        </w:tabs>
        <w:spacing w:before="240" w:line="240" w:lineRule="auto"/>
        <w:ind w:left="284" w:hanging="284"/>
      </w:pPr>
      <w:r>
        <w:t xml:space="preserve">Dated this </w:t>
      </w:r>
      <w:r w:rsidR="00416A4B">
        <w:t>twenty-</w:t>
      </w:r>
      <w:r w:rsidR="00C46114">
        <w:t>second</w:t>
      </w:r>
      <w:r w:rsidR="00416A4B">
        <w:t xml:space="preserve"> </w:t>
      </w:r>
      <w:r>
        <w:t>day of September</w:t>
      </w:r>
      <w:r w:rsidRPr="0047372A">
        <w:t xml:space="preserve"> </w:t>
      </w:r>
      <w:r>
        <w:t>202</w:t>
      </w:r>
      <w:r w:rsidR="00C46114">
        <w:t>6</w:t>
      </w:r>
    </w:p>
    <w:p w14:paraId="13200F8B" w14:textId="77777777" w:rsidR="00716F6A" w:rsidRDefault="00716F6A" w:rsidP="00C46114">
      <w:pPr>
        <w:pStyle w:val="Footer"/>
        <w:spacing w:before="2040"/>
      </w:pPr>
      <w:r>
        <w:t>Page 24</w:t>
      </w:r>
    </w:p>
    <w:p w14:paraId="5000F248" w14:textId="77777777" w:rsidR="00815C83" w:rsidRDefault="00815C83" w:rsidP="00C46114">
      <w:pPr>
        <w:pStyle w:val="Footer"/>
        <w:rPr>
          <w:noProof/>
          <w:lang w:val="en-US"/>
        </w:rPr>
        <w:sectPr w:rsidR="00815C83" w:rsidSect="00C46114">
          <w:pgSz w:w="11906" w:h="16838" w:code="9"/>
          <w:pgMar w:top="567" w:right="851" w:bottom="340" w:left="1134" w:header="340" w:footer="340" w:gutter="0"/>
          <w:cols w:space="708"/>
          <w:titlePg/>
          <w:docGrid w:linePitch="360"/>
        </w:sectPr>
      </w:pPr>
    </w:p>
    <w:p w14:paraId="4F5B8321" w14:textId="77777777" w:rsidR="003B7744" w:rsidRPr="003B7744" w:rsidRDefault="003B7744" w:rsidP="003B7744">
      <w:pPr>
        <w:pStyle w:val="Heading2"/>
        <w:spacing w:before="4200"/>
        <w:jc w:val="left"/>
        <w:rPr>
          <w:rFonts w:ascii="Calibri" w:hAnsi="Calibri"/>
          <w:sz w:val="36"/>
        </w:rPr>
      </w:pPr>
      <w:r w:rsidRPr="003B7744">
        <w:rPr>
          <w:rFonts w:ascii="Calibri" w:hAnsi="Calibri"/>
          <w:sz w:val="36"/>
        </w:rPr>
        <w:t>Abbreviations</w:t>
      </w:r>
    </w:p>
    <w:p w14:paraId="04C27411" w14:textId="77777777" w:rsidR="003B7744" w:rsidRPr="003B7744" w:rsidRDefault="003B7744" w:rsidP="003B7744">
      <w:pPr>
        <w:ind w:left="2835" w:hanging="2835"/>
        <w:rPr>
          <w:sz w:val="24"/>
        </w:rPr>
      </w:pPr>
      <w:r w:rsidRPr="003B7744">
        <w:rPr>
          <w:sz w:val="24"/>
        </w:rPr>
        <w:t>AASB</w:t>
      </w:r>
      <w:r w:rsidRPr="003B7744">
        <w:rPr>
          <w:sz w:val="24"/>
        </w:rPr>
        <w:tab/>
        <w:t>Australian Accounting Standards Board</w:t>
      </w:r>
    </w:p>
    <w:p w14:paraId="32EB52F2" w14:textId="77777777" w:rsidR="003B7744" w:rsidRPr="003B7744" w:rsidRDefault="003B7744" w:rsidP="003B7744">
      <w:pPr>
        <w:spacing w:before="0"/>
        <w:ind w:left="2835" w:hanging="2835"/>
        <w:rPr>
          <w:sz w:val="24"/>
        </w:rPr>
      </w:pPr>
      <w:r w:rsidRPr="003B7744">
        <w:rPr>
          <w:sz w:val="24"/>
        </w:rPr>
        <w:t>ACNC Act</w:t>
      </w:r>
      <w:r w:rsidRPr="003B7744">
        <w:rPr>
          <w:sz w:val="24"/>
        </w:rPr>
        <w:tab/>
      </w:r>
      <w:r w:rsidRPr="003B7744">
        <w:rPr>
          <w:i/>
          <w:sz w:val="24"/>
        </w:rPr>
        <w:t>Australian Charities and Not-for-profits Commission Act 2012</w:t>
      </w:r>
      <w:r w:rsidRPr="003B7744">
        <w:rPr>
          <w:sz w:val="24"/>
        </w:rPr>
        <w:t xml:space="preserve"> (Cth)</w:t>
      </w:r>
    </w:p>
    <w:p w14:paraId="08D9CC2F" w14:textId="77777777" w:rsidR="003B7744" w:rsidRPr="003B7744" w:rsidRDefault="003B7744" w:rsidP="003B7744">
      <w:pPr>
        <w:spacing w:before="0"/>
        <w:ind w:left="2835" w:hanging="2835"/>
        <w:rPr>
          <w:sz w:val="24"/>
        </w:rPr>
      </w:pPr>
      <w:r w:rsidRPr="003B7744">
        <w:rPr>
          <w:sz w:val="24"/>
        </w:rPr>
        <w:t>NDIA</w:t>
      </w:r>
      <w:r w:rsidRPr="003B7744">
        <w:rPr>
          <w:sz w:val="24"/>
        </w:rPr>
        <w:tab/>
        <w:t>National Disability Insurance Agency</w:t>
      </w:r>
    </w:p>
    <w:p w14:paraId="267AD861" w14:textId="77777777" w:rsidR="003B7744" w:rsidRPr="003B7744" w:rsidRDefault="003B7744" w:rsidP="003B7744">
      <w:pPr>
        <w:spacing w:before="0"/>
        <w:ind w:left="2835" w:hanging="2835"/>
        <w:rPr>
          <w:sz w:val="24"/>
        </w:rPr>
      </w:pPr>
      <w:r w:rsidRPr="003B7744">
        <w:rPr>
          <w:sz w:val="24"/>
        </w:rPr>
        <w:t>NDIS</w:t>
      </w:r>
      <w:r w:rsidRPr="003B7744">
        <w:rPr>
          <w:sz w:val="24"/>
        </w:rPr>
        <w:tab/>
        <w:t>National Disability Insurance Scheme</w:t>
      </w:r>
    </w:p>
    <w:p w14:paraId="51CBC8A5" w14:textId="77777777" w:rsidR="003B7744" w:rsidRPr="003B7744" w:rsidRDefault="003B7744" w:rsidP="003B7744">
      <w:pPr>
        <w:spacing w:before="0"/>
        <w:ind w:left="2835" w:hanging="2835"/>
        <w:rPr>
          <w:sz w:val="24"/>
        </w:rPr>
      </w:pPr>
      <w:r w:rsidRPr="003B7744">
        <w:rPr>
          <w:sz w:val="24"/>
        </w:rPr>
        <w:t>Company or QDN</w:t>
      </w:r>
      <w:r w:rsidRPr="003B7744">
        <w:rPr>
          <w:sz w:val="24"/>
        </w:rPr>
        <w:tab/>
        <w:t>Queenslanders with Disability Network Limited</w:t>
      </w:r>
    </w:p>
    <w:p w14:paraId="11DD3FC1" w14:textId="77777777" w:rsidR="003B7744" w:rsidRPr="003B7744" w:rsidRDefault="003B7744" w:rsidP="003B7744">
      <w:pPr>
        <w:pStyle w:val="Heading2"/>
        <w:spacing w:before="4200"/>
        <w:jc w:val="left"/>
        <w:rPr>
          <w:rFonts w:ascii="Calibri" w:hAnsi="Calibri"/>
          <w:sz w:val="36"/>
        </w:rPr>
      </w:pPr>
      <w:r w:rsidRPr="003B7744">
        <w:rPr>
          <w:rFonts w:ascii="Calibri" w:hAnsi="Calibri"/>
          <w:sz w:val="36"/>
        </w:rPr>
        <w:t>Directory</w:t>
      </w:r>
    </w:p>
    <w:p w14:paraId="6FE39279" w14:textId="77777777" w:rsidR="003B7744" w:rsidRPr="003B7744" w:rsidRDefault="003B7744" w:rsidP="003B7744">
      <w:pPr>
        <w:pStyle w:val="NormalSubhead0"/>
        <w:rPr>
          <w:i/>
          <w:sz w:val="24"/>
        </w:rPr>
      </w:pPr>
      <w:r w:rsidRPr="003B7744">
        <w:rPr>
          <w:i/>
          <w:sz w:val="24"/>
        </w:rPr>
        <w:t>Registered Office and Principal Place of Business</w:t>
      </w:r>
    </w:p>
    <w:p w14:paraId="0877111D" w14:textId="77777777" w:rsidR="003B7744" w:rsidRPr="003B7744" w:rsidRDefault="003B7744" w:rsidP="003B7744">
      <w:pPr>
        <w:spacing w:before="0"/>
        <w:rPr>
          <w:sz w:val="24"/>
        </w:rPr>
      </w:pPr>
      <w:r w:rsidRPr="003B7744">
        <w:rPr>
          <w:sz w:val="24"/>
        </w:rPr>
        <w:t>Ground Floor, 338 Turbot Street, Spring Hill, Queensland 4000</w:t>
      </w:r>
    </w:p>
    <w:p w14:paraId="5AD84167" w14:textId="77777777" w:rsidR="003B7744" w:rsidRPr="003B7744" w:rsidRDefault="003B7744" w:rsidP="003B7744">
      <w:pPr>
        <w:spacing w:before="120"/>
        <w:rPr>
          <w:sz w:val="24"/>
        </w:rPr>
      </w:pPr>
      <w:r w:rsidRPr="003B7744">
        <w:rPr>
          <w:b/>
          <w:i/>
          <w:sz w:val="24"/>
        </w:rPr>
        <w:t>Phone:</w:t>
      </w:r>
      <w:r w:rsidRPr="003B7744">
        <w:rPr>
          <w:sz w:val="24"/>
        </w:rPr>
        <w:tab/>
        <w:t>07 3252 8566 / 1300 363 783</w:t>
      </w:r>
    </w:p>
    <w:p w14:paraId="3551EB47" w14:textId="77777777" w:rsidR="003B7744" w:rsidRPr="003B7744" w:rsidRDefault="003B7744" w:rsidP="003B7744">
      <w:pPr>
        <w:rPr>
          <w:sz w:val="24"/>
        </w:rPr>
      </w:pPr>
      <w:r w:rsidRPr="003B7744">
        <w:rPr>
          <w:b/>
          <w:i/>
          <w:sz w:val="24"/>
        </w:rPr>
        <w:t>E-mail:</w:t>
      </w:r>
      <w:r w:rsidRPr="003B7744">
        <w:rPr>
          <w:sz w:val="24"/>
        </w:rPr>
        <w:tab/>
        <w:t>qdn@qdn.org.au</w:t>
      </w:r>
    </w:p>
    <w:p w14:paraId="22BBDAFC" w14:textId="77777777" w:rsidR="003B7744" w:rsidRPr="003B7744" w:rsidRDefault="003B7744" w:rsidP="003B7744">
      <w:pPr>
        <w:rPr>
          <w:sz w:val="24"/>
        </w:rPr>
      </w:pPr>
      <w:r w:rsidRPr="003B7744">
        <w:rPr>
          <w:b/>
          <w:i/>
          <w:sz w:val="24"/>
        </w:rPr>
        <w:t>Internet:</w:t>
      </w:r>
      <w:r w:rsidRPr="003B7744">
        <w:rPr>
          <w:sz w:val="24"/>
        </w:rPr>
        <w:tab/>
        <w:t>www.qdn.org.au</w:t>
      </w:r>
    </w:p>
    <w:p w14:paraId="1BCCC75F" w14:textId="77777777" w:rsidR="00286E28" w:rsidRPr="003B7744" w:rsidRDefault="003B7744" w:rsidP="00652156">
      <w:pPr>
        <w:pStyle w:val="Heading2"/>
        <w:spacing w:before="12480"/>
        <w:rPr>
          <w:rFonts w:ascii="Calibri" w:hAnsi="Calibri"/>
          <w:sz w:val="36"/>
        </w:rPr>
      </w:pPr>
      <w:r>
        <w:br w:type="page"/>
      </w:r>
      <w:r w:rsidRPr="003B7744">
        <w:rPr>
          <w:rFonts w:ascii="Calibri" w:hAnsi="Calibri"/>
          <w:sz w:val="36"/>
        </w:rPr>
        <w:t>Queenslanders with Disability Network Limited</w:t>
      </w:r>
    </w:p>
    <w:sectPr w:rsidR="00286E28" w:rsidRPr="003B7744" w:rsidSect="00C741A5">
      <w:headerReference w:type="first" r:id="rId22"/>
      <w:pgSz w:w="11906" w:h="16838" w:code="9"/>
      <w:pgMar w:top="1418" w:right="851" w:bottom="1134" w:left="1134" w:header="1418" w:footer="340"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339B27" w14:textId="77777777" w:rsidR="00FC7053" w:rsidRDefault="00FC7053" w:rsidP="00B92F4C">
      <w:pPr>
        <w:spacing w:before="0"/>
      </w:pPr>
      <w:r>
        <w:separator/>
      </w:r>
    </w:p>
  </w:endnote>
  <w:endnote w:type="continuationSeparator" w:id="0">
    <w:p w14:paraId="4C1B13B6" w14:textId="77777777" w:rsidR="00FC7053" w:rsidRDefault="00FC7053" w:rsidP="00B92F4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Book Antiqua">
    <w:panose1 w:val="02040602050305030304"/>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w:panose1 w:val="02000500000000000000"/>
    <w:charset w:val="00"/>
    <w:family w:val="auto"/>
    <w:pitch w:val="variable"/>
    <w:sig w:usb0="03000000"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entury Gothic">
    <w:panose1 w:val="020B05020202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Univers 45 Light">
    <w:altName w:val="Geneva"/>
    <w:panose1 w:val="02000500000000000000"/>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8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C8D13A" w14:textId="77777777" w:rsidR="00FC7053" w:rsidRDefault="00FC7053" w:rsidP="00B92F4C">
      <w:pPr>
        <w:spacing w:before="0"/>
      </w:pPr>
      <w:r>
        <w:separator/>
      </w:r>
    </w:p>
  </w:footnote>
  <w:footnote w:type="continuationSeparator" w:id="0">
    <w:p w14:paraId="5777F751" w14:textId="77777777" w:rsidR="00FC7053" w:rsidRDefault="00FC7053" w:rsidP="00B92F4C">
      <w:pPr>
        <w:spacing w:before="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5EA85" w14:textId="77777777" w:rsidR="00FC7053" w:rsidRPr="00D9389E" w:rsidRDefault="00FC7053" w:rsidP="00D9389E">
    <w:pPr>
      <w:pStyle w:val="Header"/>
      <w:spacing w:before="120"/>
      <w:rPr>
        <w:i/>
        <w:sz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A13972" w14:textId="77777777" w:rsidR="00FC7053" w:rsidRDefault="00FC7053">
    <w:pPr>
      <w:pStyle w:val="Header"/>
      <w:spacing w:after="180"/>
      <w:rPr>
        <w:b/>
      </w:rPr>
    </w:pPr>
    <w:r>
      <w:rPr>
        <w:rStyle w:val="PageNumber"/>
        <w:b/>
      </w:rPr>
      <w:t xml:space="preserve">– </w:t>
    </w:r>
    <w:r>
      <w:rPr>
        <w:rStyle w:val="PageNumber"/>
        <w:b/>
      </w:rPr>
      <w:fldChar w:fldCharType="begin"/>
    </w:r>
    <w:r>
      <w:rPr>
        <w:rStyle w:val="PageNumber"/>
        <w:b/>
      </w:rPr>
      <w:instrText xml:space="preserve"> PAGE </w:instrText>
    </w:r>
    <w:r>
      <w:rPr>
        <w:rStyle w:val="PageNumber"/>
        <w:b/>
      </w:rPr>
      <w:fldChar w:fldCharType="separate"/>
    </w:r>
    <w:r>
      <w:rPr>
        <w:rStyle w:val="PageNumber"/>
        <w:b/>
        <w:noProof/>
      </w:rPr>
      <w:t>23</w:t>
    </w:r>
    <w:r>
      <w:rPr>
        <w:rStyle w:val="PageNumber"/>
        <w:b/>
      </w:rPr>
      <w:fldChar w:fldCharType="end"/>
    </w:r>
    <w:r>
      <w:rPr>
        <w:rStyle w:val="PageNumber"/>
        <w:b/>
      </w:rPr>
      <w:t xml:space="preserve"> –</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20E307" w14:textId="77777777" w:rsidR="00FC7053" w:rsidRPr="00C73547" w:rsidRDefault="00FC7053" w:rsidP="003548B3">
    <w:pPr>
      <w:pStyle w:val="Header"/>
      <w:spacing w:before="960"/>
      <w:rPr>
        <w:i/>
      </w:rP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7D947" w14:textId="77777777" w:rsidR="00FC7053" w:rsidRPr="0018235C" w:rsidRDefault="00FC7053" w:rsidP="00D9389E">
    <w:pPr>
      <w:pStyle w:val="Heading1"/>
    </w:pPr>
    <w:r w:rsidRPr="0018235C">
      <w:t>Queensland</w:t>
    </w:r>
    <w:r>
      <w:t>ers with Disability Network</w:t>
    </w:r>
    <w:r w:rsidRPr="0018235C">
      <w:t xml:space="preserve"> Limited</w:t>
    </w:r>
  </w:p>
  <w:p w14:paraId="64073D80" w14:textId="77777777" w:rsidR="00FC7053" w:rsidRPr="0018235C" w:rsidRDefault="00FC7053" w:rsidP="00D9389E">
    <w:pPr>
      <w:pStyle w:val="Heading2"/>
    </w:pPr>
    <w:r w:rsidRPr="007E4A0B">
      <w:t>Directors’ Report</w:t>
    </w:r>
  </w:p>
  <w:p w14:paraId="04CF46FF" w14:textId="4516D2FD" w:rsidR="00FC7053" w:rsidRPr="0018235C" w:rsidRDefault="00FC7053" w:rsidP="00D9389E">
    <w:pPr>
      <w:pStyle w:val="Heading2"/>
      <w:spacing w:before="60"/>
    </w:pPr>
    <w:r w:rsidRPr="0018235C">
      <w:t xml:space="preserve">for the Year Ended 30 June </w:t>
    </w:r>
    <w:r>
      <w:t>2026</w:t>
    </w:r>
  </w:p>
  <w:p w14:paraId="1EE362E8" w14:textId="77777777" w:rsidR="00FC7053" w:rsidRPr="00C73547" w:rsidRDefault="00FC7053" w:rsidP="00D9389E">
    <w:pPr>
      <w:pStyle w:val="Header"/>
      <w:rPr>
        <w:i/>
      </w:rP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A0B4E6" w14:textId="77777777" w:rsidR="00FC7053" w:rsidRPr="00565709" w:rsidRDefault="00FC7053" w:rsidP="00962810">
    <w:pPr>
      <w:pStyle w:val="Header"/>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C0E82" w14:textId="77777777" w:rsidR="00FC7053" w:rsidRPr="002326AB" w:rsidRDefault="00FC7053" w:rsidP="002326AB">
    <w:pPr>
      <w:pStyle w:val="Header"/>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5B4953" w14:textId="77777777" w:rsidR="00FC7053" w:rsidRPr="00565709" w:rsidRDefault="00FC7053" w:rsidP="00962810">
    <w:pPr>
      <w:pStyle w:val="Header"/>
      <w:spacing w:before="1080"/>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B3E98E" w14:textId="77777777" w:rsidR="00FC7053" w:rsidRPr="002326AB" w:rsidRDefault="00FC7053" w:rsidP="002326AB">
    <w:pPr>
      <w:pStyle w:val="Header"/>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A2E67C" w14:textId="77777777" w:rsidR="00FC7053" w:rsidRDefault="00FC7053" w:rsidP="00C741A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67C5E"/>
    <w:multiLevelType w:val="multilevel"/>
    <w:tmpl w:val="18E8BA0A"/>
    <w:lvl w:ilvl="0">
      <w:start w:val="1"/>
      <w:numFmt w:val="bullet"/>
      <w:pStyle w:val="Bullet1a"/>
      <w:lvlText w:val=""/>
      <w:lvlJc w:val="left"/>
      <w:pPr>
        <w:tabs>
          <w:tab w:val="num" w:pos="851"/>
        </w:tabs>
        <w:ind w:left="851" w:hanging="284"/>
      </w:pPr>
      <w:rPr>
        <w:rFonts w:ascii="Symbol" w:hAnsi="Symbol" w:hint="default"/>
        <w:b/>
        <w:i w:val="0"/>
        <w:caps w:val="0"/>
        <w:strike w:val="0"/>
        <w:dstrike w:val="0"/>
        <w:vanish w:val="0"/>
        <w:color w:val="auto"/>
        <w:spacing w:val="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Report2"/>
      <w:isLgl/>
      <w:lvlText w:val="%1.%2"/>
      <w:lvlJc w:val="left"/>
      <w:pPr>
        <w:tabs>
          <w:tab w:val="num" w:pos="567"/>
        </w:tabs>
        <w:ind w:left="567" w:hanging="567"/>
      </w:pPr>
      <w:rPr>
        <w:rFonts w:ascii="Book Antiqua" w:hAnsi="Book Antiqua"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Report3"/>
      <w:isLgl/>
      <w:lvlText w:val="%1.%2.%3"/>
      <w:lvlJc w:val="left"/>
      <w:pPr>
        <w:tabs>
          <w:tab w:val="num" w:pos="680"/>
        </w:tabs>
        <w:ind w:left="680" w:hanging="680"/>
      </w:pPr>
      <w:rPr>
        <w:rFonts w:ascii="Book Antiqua" w:hAnsi="Book Antiqua"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pStyle w:val="Report4"/>
      <w:suff w:val="space"/>
      <w:lvlText w:val="Appendix %4"/>
      <w:lvlJc w:val="left"/>
      <w:pPr>
        <w:ind w:left="2495" w:hanging="2495"/>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0E516074"/>
    <w:multiLevelType w:val="hybridMultilevel"/>
    <w:tmpl w:val="116CB8F0"/>
    <w:lvl w:ilvl="0" w:tplc="5548418E">
      <w:start w:val="1"/>
      <w:numFmt w:val="bullet"/>
      <w:pStyle w:val="Bullet1"/>
      <w:lvlText w:val=""/>
      <w:lvlJc w:val="left"/>
      <w:pPr>
        <w:tabs>
          <w:tab w:val="num" w:pos="284"/>
        </w:tabs>
        <w:ind w:left="284" w:hanging="284"/>
      </w:pPr>
      <w:rPr>
        <w:rFonts w:ascii="Symbol" w:hAnsi="Symbol" w:hint="default"/>
        <w:b w:val="0"/>
        <w:i w:val="0"/>
        <w:sz w:val="24"/>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nsid w:val="1525654E"/>
    <w:multiLevelType w:val="hybridMultilevel"/>
    <w:tmpl w:val="86561C72"/>
    <w:lvl w:ilvl="0" w:tplc="A1D842F2">
      <w:start w:val="1"/>
      <w:numFmt w:val="bullet"/>
      <w:pStyle w:val="Normal1aiFollower"/>
      <w:lvlText w:val=""/>
      <w:lvlJc w:val="left"/>
      <w:pPr>
        <w:tabs>
          <w:tab w:val="num" w:pos="142"/>
        </w:tabs>
        <w:ind w:left="142" w:hanging="142"/>
      </w:pPr>
      <w:rPr>
        <w:rFonts w:ascii="Symbol" w:hAnsi="Symbol" w:hint="default"/>
        <w:b w:val="0"/>
        <w:bCs w:val="0"/>
        <w:i w:val="0"/>
        <w:iCs w:val="0"/>
        <w:sz w:val="20"/>
        <w:szCs w:val="2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226C3C60"/>
    <w:multiLevelType w:val="hybridMultilevel"/>
    <w:tmpl w:val="238E5F68"/>
    <w:lvl w:ilvl="0" w:tplc="A0FEDB52">
      <w:start w:val="1"/>
      <w:numFmt w:val="bullet"/>
      <w:pStyle w:val="NoteTextbullet"/>
      <w:lvlText w:val=""/>
      <w:lvlJc w:val="left"/>
      <w:pPr>
        <w:tabs>
          <w:tab w:val="num" w:pos="-794"/>
        </w:tabs>
        <w:ind w:left="-794" w:hanging="340"/>
      </w:pPr>
      <w:rPr>
        <w:rFonts w:ascii="Symbol" w:hAnsi="Symbol" w:hint="default"/>
        <w:color w:val="333399"/>
        <w:sz w:val="22"/>
      </w:rPr>
    </w:lvl>
    <w:lvl w:ilvl="1" w:tplc="0C090019">
      <w:start w:val="1"/>
      <w:numFmt w:val="bullet"/>
      <w:lvlText w:val="o"/>
      <w:lvlJc w:val="left"/>
      <w:pPr>
        <w:tabs>
          <w:tab w:val="num" w:pos="306"/>
        </w:tabs>
        <w:ind w:left="306" w:hanging="360"/>
      </w:pPr>
      <w:rPr>
        <w:rFonts w:ascii="Courier New" w:hAnsi="Courier New" w:cs="AvantGarde" w:hint="default"/>
      </w:rPr>
    </w:lvl>
    <w:lvl w:ilvl="2" w:tplc="0C09001B">
      <w:start w:val="1"/>
      <w:numFmt w:val="bullet"/>
      <w:lvlText w:val=""/>
      <w:lvlJc w:val="left"/>
      <w:pPr>
        <w:tabs>
          <w:tab w:val="num" w:pos="1026"/>
        </w:tabs>
        <w:ind w:left="1026" w:hanging="360"/>
      </w:pPr>
      <w:rPr>
        <w:rFonts w:ascii="Wingdings" w:hAnsi="Wingdings" w:hint="default"/>
      </w:rPr>
    </w:lvl>
    <w:lvl w:ilvl="3" w:tplc="0C09000F">
      <w:start w:val="1"/>
      <w:numFmt w:val="bullet"/>
      <w:lvlText w:val=""/>
      <w:lvlJc w:val="left"/>
      <w:pPr>
        <w:tabs>
          <w:tab w:val="num" w:pos="1746"/>
        </w:tabs>
        <w:ind w:left="1746" w:hanging="360"/>
      </w:pPr>
      <w:rPr>
        <w:rFonts w:ascii="Symbol" w:hAnsi="Symbol" w:hint="default"/>
      </w:rPr>
    </w:lvl>
    <w:lvl w:ilvl="4" w:tplc="0C090019" w:tentative="1">
      <w:start w:val="1"/>
      <w:numFmt w:val="bullet"/>
      <w:lvlText w:val="o"/>
      <w:lvlJc w:val="left"/>
      <w:pPr>
        <w:tabs>
          <w:tab w:val="num" w:pos="2466"/>
        </w:tabs>
        <w:ind w:left="2466" w:hanging="360"/>
      </w:pPr>
      <w:rPr>
        <w:rFonts w:ascii="Courier New" w:hAnsi="Courier New" w:cs="AvantGarde" w:hint="default"/>
      </w:rPr>
    </w:lvl>
    <w:lvl w:ilvl="5" w:tplc="0C09001B" w:tentative="1">
      <w:start w:val="1"/>
      <w:numFmt w:val="bullet"/>
      <w:lvlText w:val=""/>
      <w:lvlJc w:val="left"/>
      <w:pPr>
        <w:tabs>
          <w:tab w:val="num" w:pos="3186"/>
        </w:tabs>
        <w:ind w:left="3186" w:hanging="360"/>
      </w:pPr>
      <w:rPr>
        <w:rFonts w:ascii="Wingdings" w:hAnsi="Wingdings" w:hint="default"/>
      </w:rPr>
    </w:lvl>
    <w:lvl w:ilvl="6" w:tplc="0C09000F" w:tentative="1">
      <w:start w:val="1"/>
      <w:numFmt w:val="bullet"/>
      <w:lvlText w:val=""/>
      <w:lvlJc w:val="left"/>
      <w:pPr>
        <w:tabs>
          <w:tab w:val="num" w:pos="3906"/>
        </w:tabs>
        <w:ind w:left="3906" w:hanging="360"/>
      </w:pPr>
      <w:rPr>
        <w:rFonts w:ascii="Symbol" w:hAnsi="Symbol" w:hint="default"/>
      </w:rPr>
    </w:lvl>
    <w:lvl w:ilvl="7" w:tplc="0C090019" w:tentative="1">
      <w:start w:val="1"/>
      <w:numFmt w:val="bullet"/>
      <w:lvlText w:val="o"/>
      <w:lvlJc w:val="left"/>
      <w:pPr>
        <w:tabs>
          <w:tab w:val="num" w:pos="4626"/>
        </w:tabs>
        <w:ind w:left="4626" w:hanging="360"/>
      </w:pPr>
      <w:rPr>
        <w:rFonts w:ascii="Courier New" w:hAnsi="Courier New" w:cs="AvantGarde" w:hint="default"/>
      </w:rPr>
    </w:lvl>
    <w:lvl w:ilvl="8" w:tplc="0C09001B" w:tentative="1">
      <w:start w:val="1"/>
      <w:numFmt w:val="bullet"/>
      <w:lvlText w:val=""/>
      <w:lvlJc w:val="left"/>
      <w:pPr>
        <w:tabs>
          <w:tab w:val="num" w:pos="5346"/>
        </w:tabs>
        <w:ind w:left="5346" w:hanging="360"/>
      </w:pPr>
      <w:rPr>
        <w:rFonts w:ascii="Wingdings" w:hAnsi="Wingdings" w:hint="default"/>
      </w:rPr>
    </w:lvl>
  </w:abstractNum>
  <w:abstractNum w:abstractNumId="4">
    <w:nsid w:val="32E66A1A"/>
    <w:multiLevelType w:val="hybridMultilevel"/>
    <w:tmpl w:val="539A8B3E"/>
    <w:lvl w:ilvl="0" w:tplc="731457D2">
      <w:start w:val="1"/>
      <w:numFmt w:val="bullet"/>
      <w:pStyle w:val="Bullet1ai"/>
      <w:lvlText w:val=""/>
      <w:lvlJc w:val="left"/>
      <w:pPr>
        <w:tabs>
          <w:tab w:val="num" w:pos="1191"/>
        </w:tabs>
        <w:ind w:left="1191" w:hanging="284"/>
      </w:pPr>
      <w:rPr>
        <w:rFonts w:ascii="Symbol" w:hAnsi="Symbol" w:hint="default"/>
      </w:rPr>
    </w:lvl>
    <w:lvl w:ilvl="1" w:tplc="810E6E1E">
      <w:start w:val="1"/>
      <w:numFmt w:val="bullet"/>
      <w:lvlText w:val=""/>
      <w:lvlJc w:val="left"/>
      <w:pPr>
        <w:tabs>
          <w:tab w:val="num" w:pos="1474"/>
        </w:tabs>
        <w:ind w:left="1474" w:hanging="453"/>
      </w:pPr>
      <w:rPr>
        <w:rFonts w:ascii="Symbol" w:hAnsi="Symbol" w:hint="default"/>
        <w:color w:val="auto"/>
      </w:rPr>
    </w:lvl>
    <w:lvl w:ilvl="2" w:tplc="FAA093C2" w:tentative="1">
      <w:start w:val="1"/>
      <w:numFmt w:val="bullet"/>
      <w:lvlText w:val=""/>
      <w:lvlJc w:val="left"/>
      <w:pPr>
        <w:tabs>
          <w:tab w:val="num" w:pos="2160"/>
        </w:tabs>
        <w:ind w:left="2160" w:hanging="360"/>
      </w:pPr>
      <w:rPr>
        <w:rFonts w:ascii="Wingdings" w:hAnsi="Wingdings" w:hint="default"/>
      </w:rPr>
    </w:lvl>
    <w:lvl w:ilvl="3" w:tplc="18A860D6" w:tentative="1">
      <w:start w:val="1"/>
      <w:numFmt w:val="bullet"/>
      <w:lvlText w:val=""/>
      <w:lvlJc w:val="left"/>
      <w:pPr>
        <w:tabs>
          <w:tab w:val="num" w:pos="2880"/>
        </w:tabs>
        <w:ind w:left="2880" w:hanging="360"/>
      </w:pPr>
      <w:rPr>
        <w:rFonts w:ascii="Symbol" w:hAnsi="Symbol" w:hint="default"/>
      </w:rPr>
    </w:lvl>
    <w:lvl w:ilvl="4" w:tplc="47202916" w:tentative="1">
      <w:start w:val="1"/>
      <w:numFmt w:val="bullet"/>
      <w:lvlText w:val="o"/>
      <w:lvlJc w:val="left"/>
      <w:pPr>
        <w:tabs>
          <w:tab w:val="num" w:pos="3600"/>
        </w:tabs>
        <w:ind w:left="3600" w:hanging="360"/>
      </w:pPr>
      <w:rPr>
        <w:rFonts w:ascii="Courier New" w:hAnsi="Courier New" w:cs="AvantGarde" w:hint="default"/>
      </w:rPr>
    </w:lvl>
    <w:lvl w:ilvl="5" w:tplc="85C65F9A" w:tentative="1">
      <w:start w:val="1"/>
      <w:numFmt w:val="bullet"/>
      <w:lvlText w:val=""/>
      <w:lvlJc w:val="left"/>
      <w:pPr>
        <w:tabs>
          <w:tab w:val="num" w:pos="4320"/>
        </w:tabs>
        <w:ind w:left="4320" w:hanging="360"/>
      </w:pPr>
      <w:rPr>
        <w:rFonts w:ascii="Wingdings" w:hAnsi="Wingdings" w:hint="default"/>
      </w:rPr>
    </w:lvl>
    <w:lvl w:ilvl="6" w:tplc="237834AC" w:tentative="1">
      <w:start w:val="1"/>
      <w:numFmt w:val="bullet"/>
      <w:lvlText w:val=""/>
      <w:lvlJc w:val="left"/>
      <w:pPr>
        <w:tabs>
          <w:tab w:val="num" w:pos="5040"/>
        </w:tabs>
        <w:ind w:left="5040" w:hanging="360"/>
      </w:pPr>
      <w:rPr>
        <w:rFonts w:ascii="Symbol" w:hAnsi="Symbol" w:hint="default"/>
      </w:rPr>
    </w:lvl>
    <w:lvl w:ilvl="7" w:tplc="3C24BD62" w:tentative="1">
      <w:start w:val="1"/>
      <w:numFmt w:val="bullet"/>
      <w:lvlText w:val="o"/>
      <w:lvlJc w:val="left"/>
      <w:pPr>
        <w:tabs>
          <w:tab w:val="num" w:pos="5760"/>
        </w:tabs>
        <w:ind w:left="5760" w:hanging="360"/>
      </w:pPr>
      <w:rPr>
        <w:rFonts w:ascii="Courier New" w:hAnsi="Courier New" w:cs="AvantGarde" w:hint="default"/>
      </w:rPr>
    </w:lvl>
    <w:lvl w:ilvl="8" w:tplc="13C4AB44" w:tentative="1">
      <w:start w:val="1"/>
      <w:numFmt w:val="bullet"/>
      <w:lvlText w:val=""/>
      <w:lvlJc w:val="left"/>
      <w:pPr>
        <w:tabs>
          <w:tab w:val="num" w:pos="6480"/>
        </w:tabs>
        <w:ind w:left="6480" w:hanging="360"/>
      </w:pPr>
      <w:rPr>
        <w:rFonts w:ascii="Wingdings" w:hAnsi="Wingdings" w:hint="default"/>
      </w:rPr>
    </w:lvl>
  </w:abstractNum>
  <w:abstractNum w:abstractNumId="5">
    <w:nsid w:val="3D193A67"/>
    <w:multiLevelType w:val="hybridMultilevel"/>
    <w:tmpl w:val="78526FDC"/>
    <w:lvl w:ilvl="0" w:tplc="308CE682">
      <w:start w:val="1"/>
      <w:numFmt w:val="bullet"/>
      <w:lvlText w:val="–"/>
      <w:lvlJc w:val="left"/>
      <w:pPr>
        <w:tabs>
          <w:tab w:val="num" w:pos="454"/>
        </w:tabs>
        <w:ind w:left="454" w:hanging="199"/>
      </w:pPr>
      <w:rPr>
        <w:rFonts w:ascii="Times New Roman" w:hAnsi="Times New Roman" w:cs="Times New Roman" w:hint="default"/>
      </w:rPr>
    </w:lvl>
    <w:lvl w:ilvl="1" w:tplc="DE3AF194">
      <w:start w:val="1"/>
      <w:numFmt w:val="bullet"/>
      <w:pStyle w:val="Bullet3"/>
      <w:lvlText w:val="–"/>
      <w:lvlJc w:val="left"/>
      <w:pPr>
        <w:tabs>
          <w:tab w:val="num" w:pos="454"/>
        </w:tabs>
        <w:ind w:left="454" w:hanging="199"/>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8885205"/>
    <w:multiLevelType w:val="multilevel"/>
    <w:tmpl w:val="7484550A"/>
    <w:lvl w:ilvl="0">
      <w:start w:val="1"/>
      <w:numFmt w:val="decimal"/>
      <w:lvlRestart w:val="0"/>
      <w:pStyle w:val="Numbered1"/>
      <w:lvlText w:val="%1"/>
      <w:lvlJc w:val="left"/>
      <w:pPr>
        <w:tabs>
          <w:tab w:val="num" w:pos="454"/>
        </w:tabs>
        <w:ind w:left="454" w:hanging="454"/>
      </w:pPr>
      <w:rPr>
        <w:rFonts w:hint="default"/>
      </w:rPr>
    </w:lvl>
    <w:lvl w:ilvl="1">
      <w:start w:val="1"/>
      <w:numFmt w:val="decimal"/>
      <w:pStyle w:val="Numbered2"/>
      <w:lvlText w:val="%1.%2"/>
      <w:lvlJc w:val="left"/>
      <w:pPr>
        <w:tabs>
          <w:tab w:val="num" w:pos="567"/>
        </w:tabs>
        <w:ind w:left="567" w:hanging="567"/>
      </w:pPr>
      <w:rPr>
        <w:rFonts w:hint="default"/>
      </w:rPr>
    </w:lvl>
    <w:lvl w:ilvl="2">
      <w:start w:val="1"/>
      <w:numFmt w:val="decimal"/>
      <w:pStyle w:val="Numbered3"/>
      <w:lvlText w:val="%1.%2.%3"/>
      <w:lvlJc w:val="left"/>
      <w:pPr>
        <w:tabs>
          <w:tab w:val="num" w:pos="1247"/>
        </w:tabs>
        <w:ind w:left="1247" w:hanging="680"/>
      </w:pPr>
      <w:rPr>
        <w:rFonts w:hint="default"/>
      </w:rPr>
    </w:lvl>
    <w:lvl w:ilvl="3">
      <w:start w:val="1"/>
      <w:numFmt w:val="lowerLetter"/>
      <w:pStyle w:val="Numbered3a"/>
      <w:lvlText w:val="(%4)"/>
      <w:lvlJc w:val="left"/>
      <w:pPr>
        <w:tabs>
          <w:tab w:val="num" w:pos="1701"/>
        </w:tabs>
        <w:ind w:left="1701" w:hanging="454"/>
      </w:pPr>
      <w:rPr>
        <w:rFonts w:hint="default"/>
      </w:rPr>
    </w:lvl>
    <w:lvl w:ilvl="4">
      <w:start w:val="1"/>
      <w:numFmt w:val="lowerLetter"/>
      <w:lvlText w:val="(%5)"/>
      <w:lvlJc w:val="left"/>
      <w:pPr>
        <w:tabs>
          <w:tab w:val="num" w:pos="2755"/>
        </w:tabs>
        <w:ind w:left="2755" w:hanging="924"/>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2755" w:hanging="1848"/>
      </w:pPr>
      <w:rPr>
        <w:rFonts w:hint="default"/>
        <w:b w:val="0"/>
        <w:i w:val="0"/>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7">
    <w:nsid w:val="50354B56"/>
    <w:multiLevelType w:val="hybridMultilevel"/>
    <w:tmpl w:val="D96CC6EA"/>
    <w:lvl w:ilvl="0" w:tplc="6946D17E">
      <w:start w:val="1"/>
      <w:numFmt w:val="decimal"/>
      <w:lvlText w:val="%1."/>
      <w:lvlJc w:val="left"/>
      <w:pPr>
        <w:tabs>
          <w:tab w:val="num" w:pos="284"/>
        </w:tabs>
        <w:ind w:left="284" w:hanging="284"/>
      </w:pPr>
      <w:rPr>
        <w:rFonts w:hint="default"/>
      </w:rPr>
    </w:lvl>
    <w:lvl w:ilvl="1" w:tplc="6C043868" w:tentative="1">
      <w:start w:val="1"/>
      <w:numFmt w:val="lowerLetter"/>
      <w:lvlText w:val="%2."/>
      <w:lvlJc w:val="left"/>
      <w:pPr>
        <w:tabs>
          <w:tab w:val="num" w:pos="1440"/>
        </w:tabs>
        <w:ind w:left="1440" w:hanging="360"/>
      </w:pPr>
    </w:lvl>
    <w:lvl w:ilvl="2" w:tplc="EEFC2E20" w:tentative="1">
      <w:start w:val="1"/>
      <w:numFmt w:val="lowerRoman"/>
      <w:lvlText w:val="%3."/>
      <w:lvlJc w:val="right"/>
      <w:pPr>
        <w:tabs>
          <w:tab w:val="num" w:pos="2160"/>
        </w:tabs>
        <w:ind w:left="2160" w:hanging="180"/>
      </w:pPr>
    </w:lvl>
    <w:lvl w:ilvl="3" w:tplc="8B4CE010" w:tentative="1">
      <w:start w:val="1"/>
      <w:numFmt w:val="decimal"/>
      <w:lvlText w:val="%4."/>
      <w:lvlJc w:val="left"/>
      <w:pPr>
        <w:tabs>
          <w:tab w:val="num" w:pos="2880"/>
        </w:tabs>
        <w:ind w:left="2880" w:hanging="360"/>
      </w:pPr>
    </w:lvl>
    <w:lvl w:ilvl="4" w:tplc="F58C8550" w:tentative="1">
      <w:start w:val="1"/>
      <w:numFmt w:val="lowerLetter"/>
      <w:lvlText w:val="%5."/>
      <w:lvlJc w:val="left"/>
      <w:pPr>
        <w:tabs>
          <w:tab w:val="num" w:pos="3600"/>
        </w:tabs>
        <w:ind w:left="3600" w:hanging="360"/>
      </w:pPr>
    </w:lvl>
    <w:lvl w:ilvl="5" w:tplc="FF787EC6" w:tentative="1">
      <w:start w:val="1"/>
      <w:numFmt w:val="lowerRoman"/>
      <w:lvlText w:val="%6."/>
      <w:lvlJc w:val="right"/>
      <w:pPr>
        <w:tabs>
          <w:tab w:val="num" w:pos="4320"/>
        </w:tabs>
        <w:ind w:left="4320" w:hanging="180"/>
      </w:pPr>
    </w:lvl>
    <w:lvl w:ilvl="6" w:tplc="5B1240E0" w:tentative="1">
      <w:start w:val="1"/>
      <w:numFmt w:val="decimal"/>
      <w:lvlText w:val="%7."/>
      <w:lvlJc w:val="left"/>
      <w:pPr>
        <w:tabs>
          <w:tab w:val="num" w:pos="5040"/>
        </w:tabs>
        <w:ind w:left="5040" w:hanging="360"/>
      </w:pPr>
    </w:lvl>
    <w:lvl w:ilvl="7" w:tplc="8E2A3130" w:tentative="1">
      <w:start w:val="1"/>
      <w:numFmt w:val="lowerLetter"/>
      <w:lvlText w:val="%8."/>
      <w:lvlJc w:val="left"/>
      <w:pPr>
        <w:tabs>
          <w:tab w:val="num" w:pos="5760"/>
        </w:tabs>
        <w:ind w:left="5760" w:hanging="360"/>
      </w:pPr>
    </w:lvl>
    <w:lvl w:ilvl="8" w:tplc="3DB28D82" w:tentative="1">
      <w:start w:val="1"/>
      <w:numFmt w:val="lowerRoman"/>
      <w:lvlText w:val="%9."/>
      <w:lvlJc w:val="right"/>
      <w:pPr>
        <w:tabs>
          <w:tab w:val="num" w:pos="6480"/>
        </w:tabs>
        <w:ind w:left="6480" w:hanging="180"/>
      </w:pPr>
    </w:lvl>
  </w:abstractNum>
  <w:abstractNum w:abstractNumId="8">
    <w:nsid w:val="56C80110"/>
    <w:multiLevelType w:val="hybridMultilevel"/>
    <w:tmpl w:val="C49404FE"/>
    <w:lvl w:ilvl="0" w:tplc="66C87CE2">
      <w:start w:val="1"/>
      <w:numFmt w:val="bullet"/>
      <w:pStyle w:val="EndnoteReference"/>
      <w:lvlText w:val=""/>
      <w:lvlJc w:val="left"/>
      <w:pPr>
        <w:tabs>
          <w:tab w:val="num" w:pos="227"/>
        </w:tabs>
        <w:ind w:left="227" w:hanging="227"/>
      </w:pPr>
      <w:rPr>
        <w:rFonts w:ascii="Symbol" w:hAnsi="Symbol" w:hint="default"/>
        <w:b w:val="0"/>
        <w:bCs w:val="0"/>
        <w:i w:val="0"/>
        <w:iCs w:val="0"/>
        <w:color w:val="auto"/>
        <w:spacing w:val="0"/>
        <w:position w:val="0"/>
        <w:sz w:val="24"/>
        <w:szCs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78477E71"/>
    <w:multiLevelType w:val="hybridMultilevel"/>
    <w:tmpl w:val="F2846C20"/>
    <w:lvl w:ilvl="0" w:tplc="CC380540">
      <w:start w:val="1"/>
      <w:numFmt w:val="bullet"/>
      <w:pStyle w:val="Bullet1b"/>
      <w:lvlText w:val=""/>
      <w:lvlJc w:val="left"/>
      <w:pPr>
        <w:tabs>
          <w:tab w:val="num" w:pos="737"/>
        </w:tabs>
        <w:ind w:left="737" w:hanging="453"/>
      </w:pPr>
      <w:rPr>
        <w:rFonts w:ascii="Symbol" w:hAnsi="Symbol"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nsid w:val="7EA725B7"/>
    <w:multiLevelType w:val="hybridMultilevel"/>
    <w:tmpl w:val="C92E97DE"/>
    <w:lvl w:ilvl="0" w:tplc="A8D46210">
      <w:start w:val="1"/>
      <w:numFmt w:val="bullet"/>
      <w:pStyle w:val="Bullet2"/>
      <w:lvlText w:val=""/>
      <w:lvlJc w:val="left"/>
      <w:pPr>
        <w:tabs>
          <w:tab w:val="num" w:pos="227"/>
        </w:tabs>
        <w:ind w:left="227" w:hanging="227"/>
      </w:pPr>
      <w:rPr>
        <w:rFonts w:ascii="Symbol" w:hAnsi="Symbol" w:hint="default"/>
        <w:b w:val="0"/>
        <w:i w:val="0"/>
        <w:color w:val="auto"/>
        <w:spacing w:val="0"/>
        <w:position w:val="0"/>
        <w:sz w:val="20"/>
      </w:rPr>
    </w:lvl>
    <w:lvl w:ilvl="1" w:tplc="61A09BE6" w:tentative="1">
      <w:start w:val="1"/>
      <w:numFmt w:val="bullet"/>
      <w:lvlText w:val="o"/>
      <w:lvlJc w:val="left"/>
      <w:pPr>
        <w:tabs>
          <w:tab w:val="num" w:pos="1440"/>
        </w:tabs>
        <w:ind w:left="1440" w:hanging="360"/>
      </w:pPr>
      <w:rPr>
        <w:rFonts w:ascii="Courier New" w:hAnsi="Courier New" w:hint="default"/>
      </w:rPr>
    </w:lvl>
    <w:lvl w:ilvl="2" w:tplc="5C1890BA" w:tentative="1">
      <w:start w:val="1"/>
      <w:numFmt w:val="bullet"/>
      <w:lvlText w:val=""/>
      <w:lvlJc w:val="left"/>
      <w:pPr>
        <w:tabs>
          <w:tab w:val="num" w:pos="2160"/>
        </w:tabs>
        <w:ind w:left="2160" w:hanging="360"/>
      </w:pPr>
      <w:rPr>
        <w:rFonts w:ascii="Wingdings" w:hAnsi="Wingdings" w:hint="default"/>
      </w:rPr>
    </w:lvl>
    <w:lvl w:ilvl="3" w:tplc="C9229332" w:tentative="1">
      <w:start w:val="1"/>
      <w:numFmt w:val="bullet"/>
      <w:lvlText w:val=""/>
      <w:lvlJc w:val="left"/>
      <w:pPr>
        <w:tabs>
          <w:tab w:val="num" w:pos="2880"/>
        </w:tabs>
        <w:ind w:left="2880" w:hanging="360"/>
      </w:pPr>
      <w:rPr>
        <w:rFonts w:ascii="Symbol" w:hAnsi="Symbol" w:hint="default"/>
      </w:rPr>
    </w:lvl>
    <w:lvl w:ilvl="4" w:tplc="4DB68EB4" w:tentative="1">
      <w:start w:val="1"/>
      <w:numFmt w:val="bullet"/>
      <w:lvlText w:val="o"/>
      <w:lvlJc w:val="left"/>
      <w:pPr>
        <w:tabs>
          <w:tab w:val="num" w:pos="3600"/>
        </w:tabs>
        <w:ind w:left="3600" w:hanging="360"/>
      </w:pPr>
      <w:rPr>
        <w:rFonts w:ascii="Courier New" w:hAnsi="Courier New" w:hint="default"/>
      </w:rPr>
    </w:lvl>
    <w:lvl w:ilvl="5" w:tplc="1EB2E82C" w:tentative="1">
      <w:start w:val="1"/>
      <w:numFmt w:val="bullet"/>
      <w:lvlText w:val=""/>
      <w:lvlJc w:val="left"/>
      <w:pPr>
        <w:tabs>
          <w:tab w:val="num" w:pos="4320"/>
        </w:tabs>
        <w:ind w:left="4320" w:hanging="360"/>
      </w:pPr>
      <w:rPr>
        <w:rFonts w:ascii="Wingdings" w:hAnsi="Wingdings" w:hint="default"/>
      </w:rPr>
    </w:lvl>
    <w:lvl w:ilvl="6" w:tplc="6BC26F42" w:tentative="1">
      <w:start w:val="1"/>
      <w:numFmt w:val="bullet"/>
      <w:lvlText w:val=""/>
      <w:lvlJc w:val="left"/>
      <w:pPr>
        <w:tabs>
          <w:tab w:val="num" w:pos="5040"/>
        </w:tabs>
        <w:ind w:left="5040" w:hanging="360"/>
      </w:pPr>
      <w:rPr>
        <w:rFonts w:ascii="Symbol" w:hAnsi="Symbol" w:hint="default"/>
      </w:rPr>
    </w:lvl>
    <w:lvl w:ilvl="7" w:tplc="C248D57A" w:tentative="1">
      <w:start w:val="1"/>
      <w:numFmt w:val="bullet"/>
      <w:lvlText w:val="o"/>
      <w:lvlJc w:val="left"/>
      <w:pPr>
        <w:tabs>
          <w:tab w:val="num" w:pos="5760"/>
        </w:tabs>
        <w:ind w:left="5760" w:hanging="360"/>
      </w:pPr>
      <w:rPr>
        <w:rFonts w:ascii="Courier New" w:hAnsi="Courier New" w:hint="default"/>
      </w:rPr>
    </w:lvl>
    <w:lvl w:ilvl="8" w:tplc="2AAC6102"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0"/>
  </w:num>
  <w:num w:numId="3">
    <w:abstractNumId w:val="1"/>
  </w:num>
  <w:num w:numId="4">
    <w:abstractNumId w:val="4"/>
  </w:num>
  <w:num w:numId="5">
    <w:abstractNumId w:val="9"/>
  </w:num>
  <w:num w:numId="6">
    <w:abstractNumId w:val="10"/>
  </w:num>
  <w:num w:numId="7">
    <w:abstractNumId w:val="5"/>
  </w:num>
  <w:num w:numId="8">
    <w:abstractNumId w:val="3"/>
  </w:num>
  <w:num w:numId="9">
    <w:abstractNumId w:val="0"/>
  </w:num>
  <w:num w:numId="10">
    <w:abstractNumId w:val="2"/>
  </w:num>
  <w:num w:numId="11">
    <w:abstractNumId w:val="8"/>
  </w:num>
  <w:num w:numId="1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45"/>
  <w:embedSystemFonts/>
  <w:mirrorMargins/>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454"/>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956"/>
    <w:rsid w:val="000346FC"/>
    <w:rsid w:val="00036FD1"/>
    <w:rsid w:val="0009480A"/>
    <w:rsid w:val="000A12A6"/>
    <w:rsid w:val="000F6DEC"/>
    <w:rsid w:val="00131139"/>
    <w:rsid w:val="001341D9"/>
    <w:rsid w:val="00145EDB"/>
    <w:rsid w:val="0016491A"/>
    <w:rsid w:val="001B4B38"/>
    <w:rsid w:val="001C0CF0"/>
    <w:rsid w:val="002069AB"/>
    <w:rsid w:val="00217EE5"/>
    <w:rsid w:val="002326AB"/>
    <w:rsid w:val="00256676"/>
    <w:rsid w:val="00286E28"/>
    <w:rsid w:val="0029592D"/>
    <w:rsid w:val="002E4D98"/>
    <w:rsid w:val="003502DF"/>
    <w:rsid w:val="003548B3"/>
    <w:rsid w:val="003B7744"/>
    <w:rsid w:val="0040204A"/>
    <w:rsid w:val="0040564E"/>
    <w:rsid w:val="00416A4B"/>
    <w:rsid w:val="00420F45"/>
    <w:rsid w:val="00426339"/>
    <w:rsid w:val="004279FC"/>
    <w:rsid w:val="004746CA"/>
    <w:rsid w:val="004854F9"/>
    <w:rsid w:val="00551696"/>
    <w:rsid w:val="00565709"/>
    <w:rsid w:val="00652156"/>
    <w:rsid w:val="00716F6A"/>
    <w:rsid w:val="00815C83"/>
    <w:rsid w:val="008211A6"/>
    <w:rsid w:val="008257E7"/>
    <w:rsid w:val="00962810"/>
    <w:rsid w:val="00A34BF4"/>
    <w:rsid w:val="00A44956"/>
    <w:rsid w:val="00AD1859"/>
    <w:rsid w:val="00B0072D"/>
    <w:rsid w:val="00B253A8"/>
    <w:rsid w:val="00B92F4C"/>
    <w:rsid w:val="00B95E3A"/>
    <w:rsid w:val="00BD5B68"/>
    <w:rsid w:val="00C422D8"/>
    <w:rsid w:val="00C46114"/>
    <w:rsid w:val="00C62AB7"/>
    <w:rsid w:val="00C741A5"/>
    <w:rsid w:val="00D16B10"/>
    <w:rsid w:val="00D81428"/>
    <w:rsid w:val="00D9389E"/>
    <w:rsid w:val="00DA3CF0"/>
    <w:rsid w:val="00DC4CEB"/>
    <w:rsid w:val="00E108EC"/>
    <w:rsid w:val="00E7089A"/>
    <w:rsid w:val="00E75F4C"/>
    <w:rsid w:val="00ED2625"/>
    <w:rsid w:val="00EE350E"/>
    <w:rsid w:val="00F72241"/>
    <w:rsid w:val="00FA053A"/>
    <w:rsid w:val="00FC7053"/>
  </w:rsids>
  <m:mathPr>
    <m:mathFont m:val="Cambria Math"/>
    <m:brkBin m:val="before"/>
    <m:brkBinSub m:val="--"/>
    <m:smallFrac/>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26E2F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89E"/>
    <w:pPr>
      <w:spacing w:before="60" w:line="264" w:lineRule="auto"/>
    </w:pPr>
    <w:rPr>
      <w:rFonts w:ascii="Arial" w:eastAsia="Times New Roman" w:hAnsi="Arial"/>
      <w:szCs w:val="24"/>
    </w:rPr>
  </w:style>
  <w:style w:type="paragraph" w:styleId="Heading1">
    <w:name w:val="heading 1"/>
    <w:basedOn w:val="Accounts1"/>
    <w:next w:val="Heading2"/>
    <w:qFormat/>
    <w:rsid w:val="00B95E3A"/>
    <w:pPr>
      <w:outlineLvl w:val="0"/>
    </w:pPr>
    <w:rPr>
      <w:rFonts w:cs="Arial"/>
      <w:bCs/>
      <w:szCs w:val="28"/>
    </w:rPr>
  </w:style>
  <w:style w:type="paragraph" w:styleId="Heading2">
    <w:name w:val="heading 2"/>
    <w:basedOn w:val="Accounts2"/>
    <w:qFormat/>
    <w:rsid w:val="00B95E3A"/>
    <w:pPr>
      <w:outlineLvl w:val="1"/>
    </w:pPr>
    <w:rPr>
      <w:rFonts w:cs="Arial"/>
      <w:bCs/>
      <w:iCs/>
      <w:szCs w:val="28"/>
    </w:rPr>
  </w:style>
  <w:style w:type="paragraph" w:styleId="Heading3">
    <w:name w:val="heading 3"/>
    <w:basedOn w:val="AccountsSubHead"/>
    <w:next w:val="Accounts10"/>
    <w:qFormat/>
    <w:rsid w:val="00B95E3A"/>
    <w:pPr>
      <w:spacing w:before="60"/>
      <w:outlineLvl w:val="2"/>
    </w:pPr>
    <w:rPr>
      <w:rFonts w:cs="Arial"/>
      <w:bCs/>
      <w:i w:val="0"/>
      <w:szCs w:val="26"/>
    </w:rPr>
  </w:style>
  <w:style w:type="paragraph" w:styleId="Heading4">
    <w:name w:val="heading 4"/>
    <w:basedOn w:val="Heading3"/>
    <w:next w:val="Normal"/>
    <w:qFormat/>
    <w:rsid w:val="00B95E3A"/>
    <w:pPr>
      <w:spacing w:before="180"/>
      <w:ind w:left="454" w:hanging="454"/>
      <w:outlineLvl w:val="3"/>
    </w:pPr>
    <w:rPr>
      <w:bCs w:val="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Number">
    <w:name w:val="Item Number"/>
    <w:basedOn w:val="Normal"/>
    <w:next w:val="Normal"/>
    <w:rsid w:val="00B95E3A"/>
    <w:pPr>
      <w:jc w:val="right"/>
    </w:pPr>
    <w:rPr>
      <w:b/>
      <w:i/>
      <w:u w:val="single"/>
    </w:rPr>
  </w:style>
  <w:style w:type="paragraph" w:customStyle="1" w:styleId="MRMTOC">
    <w:name w:val="MRM TOC"/>
    <w:basedOn w:val="TOC2"/>
    <w:rsid w:val="00B95E3A"/>
    <w:pPr>
      <w:tabs>
        <w:tab w:val="left" w:pos="1134"/>
      </w:tabs>
      <w:ind w:left="1276" w:hanging="1276"/>
    </w:pPr>
  </w:style>
  <w:style w:type="paragraph" w:styleId="TOC2">
    <w:name w:val="toc 2"/>
    <w:basedOn w:val="Normal"/>
    <w:next w:val="Normal"/>
    <w:semiHidden/>
    <w:rsid w:val="00B95E3A"/>
    <w:pPr>
      <w:tabs>
        <w:tab w:val="left" w:pos="992"/>
        <w:tab w:val="right" w:leader="dot" w:pos="9072"/>
      </w:tabs>
      <w:spacing w:before="0"/>
      <w:ind w:left="1134" w:right="425" w:hanging="709"/>
    </w:pPr>
    <w:rPr>
      <w:noProof/>
      <w:sz w:val="22"/>
      <w:szCs w:val="22"/>
    </w:rPr>
  </w:style>
  <w:style w:type="paragraph" w:customStyle="1" w:styleId="NormalSubHead">
    <w:name w:val="Normal SubHead"/>
    <w:basedOn w:val="Normal"/>
    <w:next w:val="Normal"/>
    <w:rsid w:val="00B95E3A"/>
    <w:pPr>
      <w:keepNext/>
      <w:spacing w:before="180"/>
      <w:ind w:left="425" w:hanging="425"/>
    </w:pPr>
    <w:rPr>
      <w:b/>
    </w:rPr>
  </w:style>
  <w:style w:type="paragraph" w:customStyle="1" w:styleId="Number1">
    <w:name w:val="Number1"/>
    <w:basedOn w:val="Normal1"/>
    <w:rsid w:val="00B95E3A"/>
    <w:pPr>
      <w:tabs>
        <w:tab w:val="left" w:pos="284"/>
      </w:tabs>
      <w:ind w:left="284" w:hanging="284"/>
    </w:pPr>
  </w:style>
  <w:style w:type="paragraph" w:styleId="Footer">
    <w:name w:val="footer"/>
    <w:basedOn w:val="Header"/>
    <w:rsid w:val="002326AB"/>
    <w:pPr>
      <w:tabs>
        <w:tab w:val="center" w:pos="4536"/>
        <w:tab w:val="right" w:pos="9072"/>
      </w:tabs>
      <w:spacing w:before="120" w:line="240" w:lineRule="auto"/>
    </w:pPr>
  </w:style>
  <w:style w:type="paragraph" w:styleId="Header">
    <w:name w:val="header"/>
    <w:basedOn w:val="Normal"/>
    <w:rsid w:val="002326AB"/>
    <w:pPr>
      <w:tabs>
        <w:tab w:val="center" w:pos="4394"/>
        <w:tab w:val="right" w:pos="8789"/>
      </w:tabs>
      <w:overflowPunct w:val="0"/>
      <w:autoSpaceDE w:val="0"/>
      <w:autoSpaceDN w:val="0"/>
      <w:adjustRightInd w:val="0"/>
      <w:jc w:val="center"/>
      <w:textAlignment w:val="baseline"/>
    </w:pPr>
  </w:style>
  <w:style w:type="paragraph" w:customStyle="1" w:styleId="MainHeading">
    <w:name w:val="Main Heading"/>
    <w:basedOn w:val="SubHeading"/>
    <w:next w:val="SubHeading"/>
    <w:rsid w:val="00B95E3A"/>
    <w:rPr>
      <w:sz w:val="36"/>
    </w:rPr>
  </w:style>
  <w:style w:type="paragraph" w:customStyle="1" w:styleId="Normal1">
    <w:name w:val="Normal 1"/>
    <w:basedOn w:val="Normal"/>
    <w:rsid w:val="00B95E3A"/>
    <w:pPr>
      <w:ind w:left="454" w:hanging="454"/>
    </w:pPr>
  </w:style>
  <w:style w:type="paragraph" w:customStyle="1" w:styleId="Normal1Follower">
    <w:name w:val="Normal 1 Follower"/>
    <w:basedOn w:val="Normal"/>
    <w:rsid w:val="00EF0EC0"/>
    <w:pPr>
      <w:ind w:left="454"/>
    </w:pPr>
  </w:style>
  <w:style w:type="paragraph" w:customStyle="1" w:styleId="Normal1a">
    <w:name w:val="Normal 1(a)"/>
    <w:basedOn w:val="Normal1"/>
    <w:rsid w:val="00B95E3A"/>
    <w:pPr>
      <w:ind w:left="908"/>
    </w:pPr>
  </w:style>
  <w:style w:type="paragraph" w:customStyle="1" w:styleId="Normal1aFollower">
    <w:name w:val="Normal 1(a) Follower"/>
    <w:basedOn w:val="Normal1Follower"/>
    <w:rsid w:val="00EF0EC0"/>
    <w:pPr>
      <w:ind w:left="907"/>
    </w:pPr>
  </w:style>
  <w:style w:type="paragraph" w:customStyle="1" w:styleId="Normal1ai">
    <w:name w:val="Normal 1(a)(i)"/>
    <w:basedOn w:val="Normal1a"/>
    <w:rsid w:val="00B95E3A"/>
    <w:pPr>
      <w:ind w:left="1361"/>
    </w:pPr>
  </w:style>
  <w:style w:type="paragraph" w:customStyle="1" w:styleId="Normal1aiFollower">
    <w:name w:val="Normal 1(a)(i) Follower"/>
    <w:basedOn w:val="Normal1aFollower"/>
    <w:rsid w:val="00EF0EC0"/>
    <w:pPr>
      <w:ind w:left="1361"/>
    </w:pPr>
  </w:style>
  <w:style w:type="paragraph" w:customStyle="1" w:styleId="NormalSubhead0">
    <w:name w:val="Normal Subhead"/>
    <w:basedOn w:val="Normal"/>
    <w:next w:val="Normal"/>
    <w:rsid w:val="00EF0EC0"/>
    <w:pPr>
      <w:keepNext/>
      <w:spacing w:before="180"/>
    </w:pPr>
    <w:rPr>
      <w:b/>
    </w:rPr>
  </w:style>
  <w:style w:type="paragraph" w:customStyle="1" w:styleId="Quotation">
    <w:name w:val="Quotation"/>
    <w:basedOn w:val="Normal"/>
    <w:rsid w:val="00B95E3A"/>
    <w:pPr>
      <w:overflowPunct w:val="0"/>
      <w:autoSpaceDE w:val="0"/>
      <w:autoSpaceDN w:val="0"/>
      <w:adjustRightInd w:val="0"/>
      <w:ind w:left="284" w:right="284"/>
      <w:textAlignment w:val="baseline"/>
    </w:pPr>
    <w:rPr>
      <w:rFonts w:ascii="Times New Roman" w:hAnsi="Times New Roman"/>
    </w:rPr>
  </w:style>
  <w:style w:type="paragraph" w:customStyle="1" w:styleId="Resolution">
    <w:name w:val="Resolution"/>
    <w:basedOn w:val="Normal"/>
    <w:rsid w:val="00B95E3A"/>
    <w:pPr>
      <w:ind w:left="284" w:right="284"/>
    </w:pPr>
    <w:rPr>
      <w:b/>
    </w:rPr>
  </w:style>
  <w:style w:type="paragraph" w:customStyle="1" w:styleId="SubHeading">
    <w:name w:val="Sub Heading"/>
    <w:basedOn w:val="Normal"/>
    <w:next w:val="Normal"/>
    <w:rsid w:val="00B95E3A"/>
    <w:pPr>
      <w:jc w:val="center"/>
    </w:pPr>
    <w:rPr>
      <w:rFonts w:ascii="Century Gothic" w:hAnsi="Century Gothic"/>
      <w:b/>
      <w:sz w:val="28"/>
    </w:rPr>
  </w:style>
  <w:style w:type="paragraph" w:styleId="FootnoteText">
    <w:name w:val="footnote text"/>
    <w:basedOn w:val="Normal"/>
    <w:semiHidden/>
    <w:rsid w:val="00B95E3A"/>
    <w:pPr>
      <w:overflowPunct w:val="0"/>
      <w:autoSpaceDE w:val="0"/>
      <w:autoSpaceDN w:val="0"/>
      <w:adjustRightInd w:val="0"/>
      <w:ind w:left="170" w:hanging="170"/>
      <w:textAlignment w:val="baseline"/>
    </w:pPr>
  </w:style>
  <w:style w:type="character" w:styleId="PageNumber">
    <w:name w:val="page number"/>
    <w:rsid w:val="00B95E3A"/>
    <w:rPr>
      <w:sz w:val="22"/>
    </w:rPr>
  </w:style>
  <w:style w:type="table" w:styleId="TableGrid">
    <w:name w:val="Table Grid"/>
    <w:basedOn w:val="TableNormal"/>
    <w:rsid w:val="00B95E3A"/>
    <w:rPr>
      <w:rFonts w:eastAsia="Times New Roman"/>
      <w:sz w:val="24"/>
    </w:rPr>
    <w:tblPr>
      <w:jc w:val="center"/>
      <w:tblInd w:w="0" w:type="dxa"/>
      <w:tblCellMar>
        <w:top w:w="57" w:type="dxa"/>
        <w:left w:w="108" w:type="dxa"/>
        <w:bottom w:w="57" w:type="dxa"/>
        <w:right w:w="108" w:type="dxa"/>
      </w:tblCellMar>
    </w:tblPr>
    <w:trPr>
      <w:jc w:val="center"/>
    </w:trPr>
    <w:tcPr>
      <w:shd w:val="clear" w:color="auto" w:fill="auto"/>
    </w:tcPr>
  </w:style>
  <w:style w:type="paragraph" w:customStyle="1" w:styleId="Numbered1">
    <w:name w:val="Numbered 1"/>
    <w:basedOn w:val="SubHeading"/>
    <w:rsid w:val="008211A6"/>
    <w:pPr>
      <w:keepNext/>
      <w:numPr>
        <w:numId w:val="1"/>
      </w:numPr>
      <w:spacing w:line="252" w:lineRule="auto"/>
      <w:jc w:val="left"/>
    </w:pPr>
    <w:rPr>
      <w:rFonts w:ascii="Calibri" w:hAnsi="Calibri"/>
      <w:bCs/>
      <w:color w:val="000000"/>
      <w:szCs w:val="28"/>
      <w:lang w:eastAsia="ja-JP"/>
    </w:rPr>
  </w:style>
  <w:style w:type="paragraph" w:customStyle="1" w:styleId="Numbered2">
    <w:name w:val="Numbered 2"/>
    <w:basedOn w:val="Normal1"/>
    <w:rsid w:val="008211A6"/>
    <w:pPr>
      <w:numPr>
        <w:ilvl w:val="1"/>
        <w:numId w:val="1"/>
      </w:numPr>
      <w:spacing w:before="120" w:line="252" w:lineRule="auto"/>
    </w:pPr>
    <w:rPr>
      <w:rFonts w:ascii="Calibri" w:hAnsi="Calibri"/>
      <w:sz w:val="28"/>
    </w:rPr>
  </w:style>
  <w:style w:type="paragraph" w:customStyle="1" w:styleId="Numbered3">
    <w:name w:val="Numbered 3"/>
    <w:basedOn w:val="Normal1a"/>
    <w:rsid w:val="008211A6"/>
    <w:pPr>
      <w:numPr>
        <w:ilvl w:val="2"/>
        <w:numId w:val="1"/>
      </w:numPr>
      <w:spacing w:line="252" w:lineRule="auto"/>
    </w:pPr>
    <w:rPr>
      <w:rFonts w:ascii="Calibri" w:hAnsi="Calibri"/>
      <w:sz w:val="28"/>
    </w:rPr>
  </w:style>
  <w:style w:type="paragraph" w:customStyle="1" w:styleId="Numbered3a">
    <w:name w:val="Numbered 3a"/>
    <w:basedOn w:val="Normal1ai"/>
    <w:rsid w:val="008211A6"/>
    <w:pPr>
      <w:numPr>
        <w:ilvl w:val="3"/>
        <w:numId w:val="1"/>
      </w:numPr>
      <w:spacing w:line="252" w:lineRule="auto"/>
    </w:pPr>
    <w:rPr>
      <w:rFonts w:ascii="Calibri" w:hAnsi="Calibri"/>
      <w:sz w:val="28"/>
    </w:rPr>
  </w:style>
  <w:style w:type="paragraph" w:customStyle="1" w:styleId="Accounts1">
    <w:name w:val="Accounts1"/>
    <w:basedOn w:val="Normal"/>
    <w:next w:val="Accounts2"/>
    <w:rsid w:val="00B95E3A"/>
    <w:pPr>
      <w:spacing w:before="120"/>
      <w:jc w:val="center"/>
    </w:pPr>
    <w:rPr>
      <w:b/>
      <w:sz w:val="28"/>
      <w:szCs w:val="22"/>
    </w:rPr>
  </w:style>
  <w:style w:type="paragraph" w:customStyle="1" w:styleId="Accounts3">
    <w:name w:val="Accounts3"/>
    <w:basedOn w:val="Normal"/>
    <w:next w:val="Accounts4"/>
    <w:rsid w:val="00B95E3A"/>
    <w:pPr>
      <w:tabs>
        <w:tab w:val="right" w:pos="7371"/>
        <w:tab w:val="right" w:pos="8618"/>
        <w:tab w:val="right" w:pos="9781"/>
      </w:tabs>
    </w:pPr>
    <w:rPr>
      <w:b/>
    </w:rPr>
  </w:style>
  <w:style w:type="paragraph" w:customStyle="1" w:styleId="Accounts4">
    <w:name w:val="Accounts4"/>
    <w:basedOn w:val="Accounts3"/>
    <w:next w:val="Accounts5"/>
    <w:rsid w:val="00B95E3A"/>
    <w:pPr>
      <w:tabs>
        <w:tab w:val="clear" w:pos="7371"/>
        <w:tab w:val="decimal" w:pos="8618"/>
        <w:tab w:val="decimal" w:pos="9781"/>
      </w:tabs>
    </w:pPr>
  </w:style>
  <w:style w:type="paragraph" w:customStyle="1" w:styleId="Accounts6">
    <w:name w:val="Accounts6"/>
    <w:basedOn w:val="Accounts4"/>
    <w:rsid w:val="00B95E3A"/>
    <w:pPr>
      <w:tabs>
        <w:tab w:val="decimal" w:pos="7371"/>
      </w:tabs>
    </w:pPr>
    <w:rPr>
      <w:b w:val="0"/>
    </w:rPr>
  </w:style>
  <w:style w:type="paragraph" w:customStyle="1" w:styleId="Accounts10">
    <w:name w:val="Accounts10"/>
    <w:basedOn w:val="Accounts6"/>
    <w:rsid w:val="00B95E3A"/>
    <w:pPr>
      <w:tabs>
        <w:tab w:val="center" w:pos="7655"/>
        <w:tab w:val="center" w:pos="9214"/>
      </w:tabs>
    </w:pPr>
  </w:style>
  <w:style w:type="paragraph" w:customStyle="1" w:styleId="Accounts11">
    <w:name w:val="Accounts11"/>
    <w:basedOn w:val="Accounts10"/>
    <w:rsid w:val="00B95E3A"/>
    <w:pPr>
      <w:tabs>
        <w:tab w:val="clear" w:pos="7655"/>
        <w:tab w:val="clear" w:pos="9214"/>
        <w:tab w:val="decimal" w:pos="6124"/>
      </w:tabs>
    </w:pPr>
  </w:style>
  <w:style w:type="paragraph" w:customStyle="1" w:styleId="Accounts12">
    <w:name w:val="Accounts12"/>
    <w:basedOn w:val="Accounts6"/>
    <w:rsid w:val="00B95E3A"/>
    <w:pPr>
      <w:tabs>
        <w:tab w:val="decimal" w:pos="6124"/>
      </w:tabs>
      <w:spacing w:before="120"/>
    </w:pPr>
    <w:rPr>
      <w:b/>
    </w:rPr>
  </w:style>
  <w:style w:type="paragraph" w:customStyle="1" w:styleId="Accounts7">
    <w:name w:val="Accounts7"/>
    <w:basedOn w:val="Accounts6"/>
    <w:rsid w:val="00B95E3A"/>
    <w:pPr>
      <w:tabs>
        <w:tab w:val="clear" w:pos="7371"/>
      </w:tabs>
    </w:pPr>
  </w:style>
  <w:style w:type="paragraph" w:customStyle="1" w:styleId="Accounts13">
    <w:name w:val="Accounts13"/>
    <w:basedOn w:val="Accounts7"/>
    <w:rsid w:val="00B95E3A"/>
    <w:pPr>
      <w:tabs>
        <w:tab w:val="decimal" w:pos="6917"/>
        <w:tab w:val="decimal" w:pos="7853"/>
      </w:tabs>
      <w:spacing w:before="120"/>
    </w:pPr>
  </w:style>
  <w:style w:type="paragraph" w:customStyle="1" w:styleId="Accounts14">
    <w:name w:val="Accounts14"/>
    <w:basedOn w:val="Accounts6"/>
    <w:rsid w:val="00B95E3A"/>
    <w:pPr>
      <w:tabs>
        <w:tab w:val="right" w:pos="9724"/>
      </w:tabs>
    </w:pPr>
    <w:rPr>
      <w:b/>
    </w:rPr>
  </w:style>
  <w:style w:type="paragraph" w:customStyle="1" w:styleId="Accounts15">
    <w:name w:val="Accounts15"/>
    <w:basedOn w:val="Accounts14"/>
    <w:rsid w:val="00B95E3A"/>
    <w:pPr>
      <w:tabs>
        <w:tab w:val="right" w:pos="5755"/>
        <w:tab w:val="right" w:pos="6917"/>
        <w:tab w:val="right" w:pos="7853"/>
        <w:tab w:val="right" w:pos="8789"/>
      </w:tabs>
      <w:spacing w:before="0"/>
    </w:pPr>
  </w:style>
  <w:style w:type="paragraph" w:customStyle="1" w:styleId="Accounts16">
    <w:name w:val="Accounts16"/>
    <w:basedOn w:val="Accounts15"/>
    <w:rsid w:val="00B95E3A"/>
    <w:pPr>
      <w:tabs>
        <w:tab w:val="decimal" w:pos="5755"/>
        <w:tab w:val="decimal" w:pos="6917"/>
        <w:tab w:val="decimal" w:pos="7853"/>
        <w:tab w:val="decimal" w:pos="8789"/>
        <w:tab w:val="decimal" w:pos="9724"/>
      </w:tabs>
      <w:spacing w:before="60"/>
    </w:pPr>
    <w:rPr>
      <w:b w:val="0"/>
    </w:rPr>
  </w:style>
  <w:style w:type="paragraph" w:customStyle="1" w:styleId="Accounts17">
    <w:name w:val="Accounts17"/>
    <w:basedOn w:val="Accounts3"/>
    <w:rsid w:val="00B95E3A"/>
    <w:pPr>
      <w:tabs>
        <w:tab w:val="center" w:pos="5301"/>
        <w:tab w:val="center" w:pos="7173"/>
        <w:tab w:val="center" w:pos="9044"/>
      </w:tabs>
    </w:pPr>
  </w:style>
  <w:style w:type="paragraph" w:customStyle="1" w:styleId="Accounts18">
    <w:name w:val="Accounts18"/>
    <w:basedOn w:val="Accounts4"/>
    <w:rsid w:val="00B95E3A"/>
    <w:pPr>
      <w:tabs>
        <w:tab w:val="decimal" w:pos="5046"/>
        <w:tab w:val="decimal" w:pos="5982"/>
        <w:tab w:val="decimal" w:pos="6917"/>
        <w:tab w:val="decimal" w:pos="7853"/>
      </w:tabs>
    </w:pPr>
  </w:style>
  <w:style w:type="paragraph" w:customStyle="1" w:styleId="Accounts19">
    <w:name w:val="Accounts19"/>
    <w:basedOn w:val="Accounts7"/>
    <w:rsid w:val="00B95E3A"/>
    <w:pPr>
      <w:tabs>
        <w:tab w:val="decimal" w:pos="5046"/>
        <w:tab w:val="decimal" w:pos="5982"/>
        <w:tab w:val="decimal" w:pos="6917"/>
        <w:tab w:val="decimal" w:pos="7853"/>
      </w:tabs>
    </w:pPr>
  </w:style>
  <w:style w:type="paragraph" w:customStyle="1" w:styleId="Accounts2">
    <w:name w:val="Accounts2"/>
    <w:basedOn w:val="Accounts1"/>
    <w:rsid w:val="00B95E3A"/>
    <w:rPr>
      <w:sz w:val="24"/>
      <w:szCs w:val="24"/>
    </w:rPr>
  </w:style>
  <w:style w:type="paragraph" w:customStyle="1" w:styleId="Accounts5">
    <w:name w:val="Accounts5"/>
    <w:basedOn w:val="Accounts4"/>
    <w:rsid w:val="00B95E3A"/>
    <w:pPr>
      <w:spacing w:before="20" w:after="40"/>
    </w:pPr>
  </w:style>
  <w:style w:type="paragraph" w:customStyle="1" w:styleId="Accounts8">
    <w:name w:val="Accounts8"/>
    <w:basedOn w:val="Accounts6"/>
    <w:rsid w:val="00B95E3A"/>
    <w:pPr>
      <w:spacing w:before="20"/>
      <w:ind w:left="142"/>
    </w:pPr>
  </w:style>
  <w:style w:type="paragraph" w:customStyle="1" w:styleId="Accounts9">
    <w:name w:val="Accounts9"/>
    <w:basedOn w:val="Accounts8"/>
    <w:rsid w:val="00B95E3A"/>
    <w:pPr>
      <w:tabs>
        <w:tab w:val="clear" w:pos="7371"/>
      </w:tabs>
      <w:ind w:left="284" w:hanging="142"/>
    </w:pPr>
  </w:style>
  <w:style w:type="paragraph" w:customStyle="1" w:styleId="AccountsSubHead">
    <w:name w:val="AccountsSubHead"/>
    <w:basedOn w:val="NormalSubHead"/>
    <w:next w:val="Accounts10"/>
    <w:rsid w:val="00B95E3A"/>
    <w:pPr>
      <w:spacing w:before="120"/>
    </w:pPr>
    <w:rPr>
      <w:i/>
      <w:szCs w:val="20"/>
    </w:rPr>
  </w:style>
  <w:style w:type="paragraph" w:customStyle="1" w:styleId="AcctsLine1">
    <w:name w:val="AcctsLine1"/>
    <w:basedOn w:val="Normal"/>
    <w:next w:val="Normal"/>
    <w:rsid w:val="00B95E3A"/>
    <w:pPr>
      <w:pBdr>
        <w:top w:val="single" w:sz="4" w:space="1" w:color="auto"/>
      </w:pBdr>
      <w:spacing w:before="20"/>
      <w:ind w:left="28" w:right="170"/>
    </w:pPr>
    <w:rPr>
      <w:sz w:val="2"/>
      <w:szCs w:val="2"/>
    </w:rPr>
  </w:style>
  <w:style w:type="paragraph" w:customStyle="1" w:styleId="AcctsLine2">
    <w:name w:val="AcctsLine2"/>
    <w:basedOn w:val="Normal"/>
    <w:next w:val="Normal"/>
    <w:rsid w:val="00B95E3A"/>
    <w:pPr>
      <w:pBdr>
        <w:top w:val="single" w:sz="12" w:space="1" w:color="auto"/>
      </w:pBdr>
      <w:spacing w:before="20"/>
      <w:ind w:left="28" w:right="170"/>
    </w:pPr>
    <w:rPr>
      <w:sz w:val="2"/>
      <w:szCs w:val="2"/>
    </w:rPr>
  </w:style>
  <w:style w:type="paragraph" w:customStyle="1" w:styleId="Bullet1">
    <w:name w:val="Bullet1"/>
    <w:basedOn w:val="Normal1"/>
    <w:rsid w:val="00B95E3A"/>
    <w:pPr>
      <w:numPr>
        <w:numId w:val="3"/>
      </w:numPr>
    </w:pPr>
  </w:style>
  <w:style w:type="paragraph" w:customStyle="1" w:styleId="Bullet1a">
    <w:name w:val="Bullet1a"/>
    <w:basedOn w:val="Normal1a"/>
    <w:rsid w:val="00B95E3A"/>
    <w:pPr>
      <w:numPr>
        <w:numId w:val="9"/>
      </w:numPr>
    </w:pPr>
  </w:style>
  <w:style w:type="paragraph" w:customStyle="1" w:styleId="Bullet1ai">
    <w:name w:val="Bullet1ai"/>
    <w:basedOn w:val="Normal1ai"/>
    <w:rsid w:val="00B95E3A"/>
    <w:pPr>
      <w:numPr>
        <w:numId w:val="4"/>
      </w:numPr>
    </w:pPr>
  </w:style>
  <w:style w:type="paragraph" w:customStyle="1" w:styleId="Bullet1b">
    <w:name w:val="Bullet1b"/>
    <w:basedOn w:val="Normal1a"/>
    <w:rsid w:val="00B95E3A"/>
    <w:pPr>
      <w:numPr>
        <w:numId w:val="5"/>
      </w:numPr>
    </w:pPr>
  </w:style>
  <w:style w:type="paragraph" w:customStyle="1" w:styleId="Bullet2">
    <w:name w:val="Bullet2"/>
    <w:basedOn w:val="Accounts10"/>
    <w:rsid w:val="00B95E3A"/>
    <w:pPr>
      <w:numPr>
        <w:numId w:val="6"/>
      </w:numPr>
      <w:spacing w:before="0"/>
    </w:pPr>
  </w:style>
  <w:style w:type="paragraph" w:customStyle="1" w:styleId="Bullet3">
    <w:name w:val="Bullet3"/>
    <w:basedOn w:val="Normal"/>
    <w:qFormat/>
    <w:rsid w:val="00B95E3A"/>
    <w:pPr>
      <w:numPr>
        <w:ilvl w:val="1"/>
        <w:numId w:val="7"/>
      </w:numPr>
      <w:spacing w:before="20"/>
    </w:pPr>
    <w:rPr>
      <w:szCs w:val="20"/>
    </w:rPr>
  </w:style>
  <w:style w:type="paragraph" w:customStyle="1" w:styleId="Number1a">
    <w:name w:val="Number1a"/>
    <w:basedOn w:val="Normal1"/>
    <w:rsid w:val="00B95E3A"/>
    <w:pPr>
      <w:tabs>
        <w:tab w:val="left" w:pos="737"/>
      </w:tabs>
      <w:ind w:left="738"/>
    </w:pPr>
  </w:style>
  <w:style w:type="paragraph" w:styleId="TOC1">
    <w:name w:val="toc 1"/>
    <w:basedOn w:val="Normal"/>
    <w:next w:val="Normal"/>
    <w:semiHidden/>
    <w:rsid w:val="00B95E3A"/>
    <w:pPr>
      <w:keepNext/>
      <w:tabs>
        <w:tab w:val="left" w:pos="425"/>
        <w:tab w:val="right" w:leader="dot" w:pos="9072"/>
      </w:tabs>
      <w:ind w:left="425" w:right="425" w:hanging="425"/>
    </w:pPr>
    <w:rPr>
      <w:b/>
      <w:noProof/>
    </w:rPr>
  </w:style>
  <w:style w:type="paragraph" w:styleId="TOC3">
    <w:name w:val="toc 3"/>
    <w:basedOn w:val="Normal"/>
    <w:next w:val="Normal"/>
    <w:semiHidden/>
    <w:rsid w:val="00B95E3A"/>
    <w:pPr>
      <w:tabs>
        <w:tab w:val="left" w:pos="1559"/>
        <w:tab w:val="right" w:leader="dot" w:pos="9072"/>
      </w:tabs>
      <w:spacing w:before="0"/>
      <w:ind w:left="1559" w:right="425" w:hanging="567"/>
    </w:pPr>
    <w:rPr>
      <w:noProof/>
    </w:rPr>
  </w:style>
  <w:style w:type="paragraph" w:styleId="BalloonText">
    <w:name w:val="Balloon Text"/>
    <w:basedOn w:val="Normal"/>
    <w:link w:val="BalloonTextChar"/>
    <w:semiHidden/>
    <w:rsid w:val="00B95E3A"/>
    <w:rPr>
      <w:rFonts w:ascii="Lucida Grande" w:hAnsi="Lucida Grande"/>
      <w:sz w:val="18"/>
      <w:szCs w:val="18"/>
    </w:rPr>
  </w:style>
  <w:style w:type="character" w:customStyle="1" w:styleId="BalloonTextChar">
    <w:name w:val="Balloon Text Char"/>
    <w:basedOn w:val="DefaultParagraphFont"/>
    <w:link w:val="BalloonText"/>
    <w:semiHidden/>
    <w:rsid w:val="00B95E3A"/>
    <w:rPr>
      <w:rFonts w:ascii="Lucida Grande" w:eastAsia="Times New Roman" w:hAnsi="Lucida Grande"/>
      <w:sz w:val="18"/>
      <w:szCs w:val="18"/>
    </w:rPr>
  </w:style>
  <w:style w:type="paragraph" w:styleId="Caption">
    <w:name w:val="caption"/>
    <w:basedOn w:val="Normal"/>
    <w:next w:val="Normal"/>
    <w:qFormat/>
    <w:rsid w:val="00B95E3A"/>
    <w:pPr>
      <w:spacing w:before="180" w:after="60"/>
      <w:ind w:left="1871" w:right="737" w:hanging="1134"/>
    </w:pPr>
    <w:rPr>
      <w:b/>
      <w:bCs/>
    </w:rPr>
  </w:style>
  <w:style w:type="character" w:styleId="CommentReference">
    <w:name w:val="annotation reference"/>
    <w:semiHidden/>
    <w:rsid w:val="00B95E3A"/>
    <w:rPr>
      <w:sz w:val="16"/>
      <w:szCs w:val="16"/>
    </w:rPr>
  </w:style>
  <w:style w:type="paragraph" w:styleId="CommentText">
    <w:name w:val="annotation text"/>
    <w:basedOn w:val="Normal"/>
    <w:link w:val="CommentTextChar"/>
    <w:semiHidden/>
    <w:rsid w:val="00B95E3A"/>
  </w:style>
  <w:style w:type="character" w:customStyle="1" w:styleId="CommentTextChar">
    <w:name w:val="Comment Text Char"/>
    <w:basedOn w:val="DefaultParagraphFont"/>
    <w:link w:val="CommentText"/>
    <w:semiHidden/>
    <w:rsid w:val="00B95E3A"/>
    <w:rPr>
      <w:rFonts w:ascii="Arial" w:eastAsia="Times New Roman" w:hAnsi="Arial"/>
      <w:szCs w:val="24"/>
    </w:rPr>
  </w:style>
  <w:style w:type="paragraph" w:styleId="CommentSubject">
    <w:name w:val="annotation subject"/>
    <w:basedOn w:val="CommentText"/>
    <w:next w:val="CommentText"/>
    <w:link w:val="CommentSubjectChar"/>
    <w:semiHidden/>
    <w:rsid w:val="00B95E3A"/>
    <w:rPr>
      <w:sz w:val="24"/>
    </w:rPr>
  </w:style>
  <w:style w:type="character" w:customStyle="1" w:styleId="CommentSubjectChar">
    <w:name w:val="Comment Subject Char"/>
    <w:basedOn w:val="CommentTextChar"/>
    <w:link w:val="CommentSubject"/>
    <w:semiHidden/>
    <w:rsid w:val="00B95E3A"/>
    <w:rPr>
      <w:rFonts w:ascii="Arial" w:eastAsia="Times New Roman" w:hAnsi="Arial"/>
      <w:sz w:val="24"/>
      <w:szCs w:val="24"/>
    </w:rPr>
  </w:style>
  <w:style w:type="paragraph" w:customStyle="1" w:styleId="Contents">
    <w:name w:val="Contents"/>
    <w:basedOn w:val="Normal"/>
    <w:rsid w:val="00B95E3A"/>
    <w:pPr>
      <w:tabs>
        <w:tab w:val="left" w:pos="142"/>
        <w:tab w:val="left" w:pos="284"/>
        <w:tab w:val="right" w:pos="4649"/>
      </w:tabs>
    </w:pPr>
  </w:style>
  <w:style w:type="character" w:styleId="EndnoteReference">
    <w:name w:val="endnote reference"/>
    <w:semiHidden/>
    <w:rsid w:val="00B95E3A"/>
    <w:rPr>
      <w:vertAlign w:val="superscript"/>
    </w:rPr>
  </w:style>
  <w:style w:type="paragraph" w:styleId="EndnoteText">
    <w:name w:val="endnote text"/>
    <w:basedOn w:val="Normal"/>
    <w:link w:val="EndnoteTextChar"/>
    <w:semiHidden/>
    <w:rsid w:val="00B95E3A"/>
  </w:style>
  <w:style w:type="character" w:customStyle="1" w:styleId="EndnoteTextChar">
    <w:name w:val="Endnote Text Char"/>
    <w:basedOn w:val="DefaultParagraphFont"/>
    <w:link w:val="EndnoteText"/>
    <w:semiHidden/>
    <w:rsid w:val="00B95E3A"/>
    <w:rPr>
      <w:rFonts w:ascii="Arial" w:eastAsia="Times New Roman" w:hAnsi="Arial"/>
      <w:szCs w:val="24"/>
    </w:rPr>
  </w:style>
  <w:style w:type="character" w:styleId="FootnoteReference">
    <w:name w:val="footnote reference"/>
    <w:rsid w:val="00B95E3A"/>
    <w:rPr>
      <w:vertAlign w:val="superscript"/>
    </w:rPr>
  </w:style>
  <w:style w:type="paragraph" w:customStyle="1" w:styleId="NoteText2Indent">
    <w:name w:val="Note Text 2 Indent"/>
    <w:basedOn w:val="Normal"/>
    <w:link w:val="NoteText2IndentChar"/>
    <w:rsid w:val="00B95E3A"/>
    <w:pPr>
      <w:tabs>
        <w:tab w:val="left" w:pos="1134"/>
      </w:tabs>
      <w:autoSpaceDE w:val="0"/>
      <w:autoSpaceDN w:val="0"/>
      <w:adjustRightInd w:val="0"/>
      <w:spacing w:before="0" w:after="60" w:line="260" w:lineRule="atLeast"/>
      <w:ind w:left="1134" w:hanging="1134"/>
    </w:pPr>
    <w:rPr>
      <w:rFonts w:ascii="Univers 45 Light" w:hAnsi="Univers 45 Light" w:cs="Univers 45 Light"/>
      <w:color w:val="000000"/>
      <w:sz w:val="18"/>
      <w:szCs w:val="18"/>
      <w:lang w:val="en-NZ" w:eastAsia="en-NZ"/>
    </w:rPr>
  </w:style>
  <w:style w:type="character" w:customStyle="1" w:styleId="NoteText2IndentChar">
    <w:name w:val="Note Text 2 Indent Char"/>
    <w:link w:val="NoteText2Indent"/>
    <w:rsid w:val="00B95E3A"/>
    <w:rPr>
      <w:rFonts w:ascii="Univers 45 Light" w:eastAsia="Times New Roman" w:hAnsi="Univers 45 Light" w:cs="Univers 45 Light"/>
      <w:color w:val="000000"/>
      <w:sz w:val="18"/>
      <w:szCs w:val="18"/>
      <w:lang w:val="en-NZ" w:eastAsia="en-NZ"/>
    </w:rPr>
  </w:style>
  <w:style w:type="paragraph" w:customStyle="1" w:styleId="NoteTextbullet">
    <w:name w:val="Note Text bullet"/>
    <w:basedOn w:val="Normal"/>
    <w:rsid w:val="00B95E3A"/>
    <w:pPr>
      <w:numPr>
        <w:numId w:val="8"/>
      </w:numPr>
      <w:spacing w:before="0" w:line="240" w:lineRule="atLeast"/>
    </w:pPr>
    <w:rPr>
      <w:rFonts w:ascii="Univers 45 Light" w:hAnsi="Univers 45 Light"/>
      <w:sz w:val="18"/>
      <w:szCs w:val="20"/>
      <w:lang w:val="en-NZ" w:eastAsia="en-NZ"/>
    </w:rPr>
  </w:style>
  <w:style w:type="paragraph" w:customStyle="1" w:styleId="Report1">
    <w:name w:val="Report 1"/>
    <w:basedOn w:val="Normal"/>
    <w:next w:val="Normal"/>
    <w:rsid w:val="00B95E3A"/>
    <w:pPr>
      <w:spacing w:before="0"/>
    </w:pPr>
    <w:rPr>
      <w:rFonts w:ascii="Century Gothic" w:hAnsi="Century Gothic"/>
      <w:b/>
      <w:sz w:val="32"/>
      <w:szCs w:val="32"/>
    </w:rPr>
  </w:style>
  <w:style w:type="paragraph" w:customStyle="1" w:styleId="Report2">
    <w:name w:val="Report 2"/>
    <w:basedOn w:val="NormalSubHead"/>
    <w:next w:val="Normal"/>
    <w:rsid w:val="00B95E3A"/>
    <w:pPr>
      <w:numPr>
        <w:ilvl w:val="1"/>
        <w:numId w:val="9"/>
      </w:numPr>
    </w:pPr>
    <w:rPr>
      <w:sz w:val="28"/>
      <w:szCs w:val="28"/>
    </w:rPr>
  </w:style>
  <w:style w:type="paragraph" w:customStyle="1" w:styleId="Report3">
    <w:name w:val="Report 3"/>
    <w:basedOn w:val="NormalSubHead"/>
    <w:next w:val="Normal"/>
    <w:rsid w:val="00B95E3A"/>
    <w:pPr>
      <w:numPr>
        <w:ilvl w:val="2"/>
        <w:numId w:val="9"/>
      </w:numPr>
    </w:pPr>
  </w:style>
  <w:style w:type="paragraph" w:customStyle="1" w:styleId="Report4">
    <w:name w:val="Report 4"/>
    <w:basedOn w:val="Report1"/>
    <w:next w:val="NormalSubHead"/>
    <w:rsid w:val="00B95E3A"/>
    <w:pPr>
      <w:numPr>
        <w:ilvl w:val="3"/>
        <w:numId w:val="9"/>
      </w:numPr>
      <w:tabs>
        <w:tab w:val="left" w:pos="1985"/>
      </w:tabs>
    </w:pPr>
  </w:style>
  <w:style w:type="paragraph" w:styleId="TableofFigures">
    <w:name w:val="table of figures"/>
    <w:basedOn w:val="Normal"/>
    <w:next w:val="Normal"/>
    <w:rsid w:val="00B95E3A"/>
    <w:pPr>
      <w:tabs>
        <w:tab w:val="left" w:pos="992"/>
        <w:tab w:val="left" w:pos="1134"/>
        <w:tab w:val="right" w:leader="dot" w:pos="9072"/>
      </w:tabs>
      <w:spacing w:before="40"/>
      <w:ind w:left="1276" w:right="425" w:hanging="1276"/>
    </w:pPr>
    <w:rPr>
      <w:noProof/>
      <w:sz w:val="22"/>
    </w:rPr>
  </w:style>
  <w:style w:type="paragraph" w:styleId="TOC4">
    <w:name w:val="toc 4"/>
    <w:basedOn w:val="TOC1"/>
    <w:next w:val="Normal"/>
    <w:semiHidden/>
    <w:rsid w:val="00B95E3A"/>
    <w:pPr>
      <w:ind w:left="1814" w:hanging="1814"/>
    </w:pPr>
    <w:rPr>
      <w:szCs w:val="22"/>
    </w:rPr>
  </w:style>
  <w:style w:type="paragraph" w:styleId="TOC5">
    <w:name w:val="toc 5"/>
    <w:basedOn w:val="Normal"/>
    <w:next w:val="Normal"/>
    <w:autoRedefine/>
    <w:semiHidden/>
    <w:rsid w:val="00B95E3A"/>
    <w:pPr>
      <w:ind w:left="960"/>
    </w:pPr>
  </w:style>
  <w:style w:type="paragraph" w:styleId="TOC6">
    <w:name w:val="toc 6"/>
    <w:basedOn w:val="Normal"/>
    <w:next w:val="Normal"/>
    <w:autoRedefine/>
    <w:semiHidden/>
    <w:rsid w:val="00B95E3A"/>
    <w:pPr>
      <w:ind w:left="1200"/>
    </w:pPr>
  </w:style>
  <w:style w:type="paragraph" w:styleId="TOC7">
    <w:name w:val="toc 7"/>
    <w:basedOn w:val="Normal"/>
    <w:next w:val="Normal"/>
    <w:autoRedefine/>
    <w:semiHidden/>
    <w:rsid w:val="00B95E3A"/>
    <w:pPr>
      <w:ind w:left="1440"/>
    </w:pPr>
  </w:style>
  <w:style w:type="paragraph" w:styleId="TOC8">
    <w:name w:val="toc 8"/>
    <w:basedOn w:val="Normal"/>
    <w:next w:val="Normal"/>
    <w:autoRedefine/>
    <w:semiHidden/>
    <w:rsid w:val="00B95E3A"/>
    <w:pPr>
      <w:ind w:left="1680"/>
    </w:pPr>
  </w:style>
  <w:style w:type="paragraph" w:styleId="TOC9">
    <w:name w:val="toc 9"/>
    <w:basedOn w:val="Normal"/>
    <w:next w:val="Normal"/>
    <w:autoRedefine/>
    <w:semiHidden/>
    <w:rsid w:val="00B95E3A"/>
    <w:pPr>
      <w:ind w:left="192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89E"/>
    <w:pPr>
      <w:spacing w:before="60" w:line="264" w:lineRule="auto"/>
    </w:pPr>
    <w:rPr>
      <w:rFonts w:ascii="Arial" w:eastAsia="Times New Roman" w:hAnsi="Arial"/>
      <w:szCs w:val="24"/>
    </w:rPr>
  </w:style>
  <w:style w:type="paragraph" w:styleId="Heading1">
    <w:name w:val="heading 1"/>
    <w:basedOn w:val="Accounts1"/>
    <w:next w:val="Heading2"/>
    <w:qFormat/>
    <w:rsid w:val="00B95E3A"/>
    <w:pPr>
      <w:outlineLvl w:val="0"/>
    </w:pPr>
    <w:rPr>
      <w:rFonts w:cs="Arial"/>
      <w:bCs/>
      <w:szCs w:val="28"/>
    </w:rPr>
  </w:style>
  <w:style w:type="paragraph" w:styleId="Heading2">
    <w:name w:val="heading 2"/>
    <w:basedOn w:val="Accounts2"/>
    <w:qFormat/>
    <w:rsid w:val="00B95E3A"/>
    <w:pPr>
      <w:outlineLvl w:val="1"/>
    </w:pPr>
    <w:rPr>
      <w:rFonts w:cs="Arial"/>
      <w:bCs/>
      <w:iCs/>
      <w:szCs w:val="28"/>
    </w:rPr>
  </w:style>
  <w:style w:type="paragraph" w:styleId="Heading3">
    <w:name w:val="heading 3"/>
    <w:basedOn w:val="AccountsSubHead"/>
    <w:next w:val="Accounts10"/>
    <w:qFormat/>
    <w:rsid w:val="00B95E3A"/>
    <w:pPr>
      <w:spacing w:before="60"/>
      <w:outlineLvl w:val="2"/>
    </w:pPr>
    <w:rPr>
      <w:rFonts w:cs="Arial"/>
      <w:bCs/>
      <w:i w:val="0"/>
      <w:szCs w:val="26"/>
    </w:rPr>
  </w:style>
  <w:style w:type="paragraph" w:styleId="Heading4">
    <w:name w:val="heading 4"/>
    <w:basedOn w:val="Heading3"/>
    <w:next w:val="Normal"/>
    <w:qFormat/>
    <w:rsid w:val="00B95E3A"/>
    <w:pPr>
      <w:spacing w:before="180"/>
      <w:ind w:left="454" w:hanging="454"/>
      <w:outlineLvl w:val="3"/>
    </w:pPr>
    <w:rPr>
      <w:bCs w:val="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Number">
    <w:name w:val="Item Number"/>
    <w:basedOn w:val="Normal"/>
    <w:next w:val="Normal"/>
    <w:rsid w:val="00B95E3A"/>
    <w:pPr>
      <w:jc w:val="right"/>
    </w:pPr>
    <w:rPr>
      <w:b/>
      <w:i/>
      <w:u w:val="single"/>
    </w:rPr>
  </w:style>
  <w:style w:type="paragraph" w:customStyle="1" w:styleId="MRMTOC">
    <w:name w:val="MRM TOC"/>
    <w:basedOn w:val="TOC2"/>
    <w:rsid w:val="00B95E3A"/>
    <w:pPr>
      <w:tabs>
        <w:tab w:val="left" w:pos="1134"/>
      </w:tabs>
      <w:ind w:left="1276" w:hanging="1276"/>
    </w:pPr>
  </w:style>
  <w:style w:type="paragraph" w:styleId="TOC2">
    <w:name w:val="toc 2"/>
    <w:basedOn w:val="Normal"/>
    <w:next w:val="Normal"/>
    <w:semiHidden/>
    <w:rsid w:val="00B95E3A"/>
    <w:pPr>
      <w:tabs>
        <w:tab w:val="left" w:pos="992"/>
        <w:tab w:val="right" w:leader="dot" w:pos="9072"/>
      </w:tabs>
      <w:spacing w:before="0"/>
      <w:ind w:left="1134" w:right="425" w:hanging="709"/>
    </w:pPr>
    <w:rPr>
      <w:noProof/>
      <w:sz w:val="22"/>
      <w:szCs w:val="22"/>
    </w:rPr>
  </w:style>
  <w:style w:type="paragraph" w:customStyle="1" w:styleId="NormalSubHead">
    <w:name w:val="Normal SubHead"/>
    <w:basedOn w:val="Normal"/>
    <w:next w:val="Normal"/>
    <w:rsid w:val="00B95E3A"/>
    <w:pPr>
      <w:keepNext/>
      <w:spacing w:before="180"/>
      <w:ind w:left="425" w:hanging="425"/>
    </w:pPr>
    <w:rPr>
      <w:b/>
    </w:rPr>
  </w:style>
  <w:style w:type="paragraph" w:customStyle="1" w:styleId="Number1">
    <w:name w:val="Number1"/>
    <w:basedOn w:val="Normal1"/>
    <w:rsid w:val="00B95E3A"/>
    <w:pPr>
      <w:tabs>
        <w:tab w:val="left" w:pos="284"/>
      </w:tabs>
      <w:ind w:left="284" w:hanging="284"/>
    </w:pPr>
  </w:style>
  <w:style w:type="paragraph" w:styleId="Footer">
    <w:name w:val="footer"/>
    <w:basedOn w:val="Header"/>
    <w:rsid w:val="002326AB"/>
    <w:pPr>
      <w:tabs>
        <w:tab w:val="center" w:pos="4536"/>
        <w:tab w:val="right" w:pos="9072"/>
      </w:tabs>
      <w:spacing w:before="120" w:line="240" w:lineRule="auto"/>
    </w:pPr>
  </w:style>
  <w:style w:type="paragraph" w:styleId="Header">
    <w:name w:val="header"/>
    <w:basedOn w:val="Normal"/>
    <w:rsid w:val="002326AB"/>
    <w:pPr>
      <w:tabs>
        <w:tab w:val="center" w:pos="4394"/>
        <w:tab w:val="right" w:pos="8789"/>
      </w:tabs>
      <w:overflowPunct w:val="0"/>
      <w:autoSpaceDE w:val="0"/>
      <w:autoSpaceDN w:val="0"/>
      <w:adjustRightInd w:val="0"/>
      <w:jc w:val="center"/>
      <w:textAlignment w:val="baseline"/>
    </w:pPr>
  </w:style>
  <w:style w:type="paragraph" w:customStyle="1" w:styleId="MainHeading">
    <w:name w:val="Main Heading"/>
    <w:basedOn w:val="SubHeading"/>
    <w:next w:val="SubHeading"/>
    <w:rsid w:val="00B95E3A"/>
    <w:rPr>
      <w:sz w:val="36"/>
    </w:rPr>
  </w:style>
  <w:style w:type="paragraph" w:customStyle="1" w:styleId="Normal1">
    <w:name w:val="Normal 1"/>
    <w:basedOn w:val="Normal"/>
    <w:rsid w:val="00B95E3A"/>
    <w:pPr>
      <w:ind w:left="454" w:hanging="454"/>
    </w:pPr>
  </w:style>
  <w:style w:type="paragraph" w:customStyle="1" w:styleId="Normal1Follower">
    <w:name w:val="Normal 1 Follower"/>
    <w:basedOn w:val="Normal"/>
    <w:rsid w:val="00EF0EC0"/>
    <w:pPr>
      <w:ind w:left="454"/>
    </w:pPr>
  </w:style>
  <w:style w:type="paragraph" w:customStyle="1" w:styleId="Normal1a">
    <w:name w:val="Normal 1(a)"/>
    <w:basedOn w:val="Normal1"/>
    <w:rsid w:val="00B95E3A"/>
    <w:pPr>
      <w:ind w:left="908"/>
    </w:pPr>
  </w:style>
  <w:style w:type="paragraph" w:customStyle="1" w:styleId="Normal1aFollower">
    <w:name w:val="Normal 1(a) Follower"/>
    <w:basedOn w:val="Normal1Follower"/>
    <w:rsid w:val="00EF0EC0"/>
    <w:pPr>
      <w:ind w:left="907"/>
    </w:pPr>
  </w:style>
  <w:style w:type="paragraph" w:customStyle="1" w:styleId="Normal1ai">
    <w:name w:val="Normal 1(a)(i)"/>
    <w:basedOn w:val="Normal1a"/>
    <w:rsid w:val="00B95E3A"/>
    <w:pPr>
      <w:ind w:left="1361"/>
    </w:pPr>
  </w:style>
  <w:style w:type="paragraph" w:customStyle="1" w:styleId="Normal1aiFollower">
    <w:name w:val="Normal 1(a)(i) Follower"/>
    <w:basedOn w:val="Normal1aFollower"/>
    <w:rsid w:val="00EF0EC0"/>
    <w:pPr>
      <w:ind w:left="1361"/>
    </w:pPr>
  </w:style>
  <w:style w:type="paragraph" w:customStyle="1" w:styleId="NormalSubhead0">
    <w:name w:val="Normal Subhead"/>
    <w:basedOn w:val="Normal"/>
    <w:next w:val="Normal"/>
    <w:rsid w:val="00EF0EC0"/>
    <w:pPr>
      <w:keepNext/>
      <w:spacing w:before="180"/>
    </w:pPr>
    <w:rPr>
      <w:b/>
    </w:rPr>
  </w:style>
  <w:style w:type="paragraph" w:customStyle="1" w:styleId="Quotation">
    <w:name w:val="Quotation"/>
    <w:basedOn w:val="Normal"/>
    <w:rsid w:val="00B95E3A"/>
    <w:pPr>
      <w:overflowPunct w:val="0"/>
      <w:autoSpaceDE w:val="0"/>
      <w:autoSpaceDN w:val="0"/>
      <w:adjustRightInd w:val="0"/>
      <w:ind w:left="284" w:right="284"/>
      <w:textAlignment w:val="baseline"/>
    </w:pPr>
    <w:rPr>
      <w:rFonts w:ascii="Times New Roman" w:hAnsi="Times New Roman"/>
    </w:rPr>
  </w:style>
  <w:style w:type="paragraph" w:customStyle="1" w:styleId="Resolution">
    <w:name w:val="Resolution"/>
    <w:basedOn w:val="Normal"/>
    <w:rsid w:val="00B95E3A"/>
    <w:pPr>
      <w:ind w:left="284" w:right="284"/>
    </w:pPr>
    <w:rPr>
      <w:b/>
    </w:rPr>
  </w:style>
  <w:style w:type="paragraph" w:customStyle="1" w:styleId="SubHeading">
    <w:name w:val="Sub Heading"/>
    <w:basedOn w:val="Normal"/>
    <w:next w:val="Normal"/>
    <w:rsid w:val="00B95E3A"/>
    <w:pPr>
      <w:jc w:val="center"/>
    </w:pPr>
    <w:rPr>
      <w:rFonts w:ascii="Century Gothic" w:hAnsi="Century Gothic"/>
      <w:b/>
      <w:sz w:val="28"/>
    </w:rPr>
  </w:style>
  <w:style w:type="paragraph" w:styleId="FootnoteText">
    <w:name w:val="footnote text"/>
    <w:basedOn w:val="Normal"/>
    <w:semiHidden/>
    <w:rsid w:val="00B95E3A"/>
    <w:pPr>
      <w:overflowPunct w:val="0"/>
      <w:autoSpaceDE w:val="0"/>
      <w:autoSpaceDN w:val="0"/>
      <w:adjustRightInd w:val="0"/>
      <w:ind w:left="170" w:hanging="170"/>
      <w:textAlignment w:val="baseline"/>
    </w:pPr>
  </w:style>
  <w:style w:type="character" w:styleId="PageNumber">
    <w:name w:val="page number"/>
    <w:rsid w:val="00B95E3A"/>
    <w:rPr>
      <w:sz w:val="22"/>
    </w:rPr>
  </w:style>
  <w:style w:type="table" w:styleId="TableGrid">
    <w:name w:val="Table Grid"/>
    <w:basedOn w:val="TableNormal"/>
    <w:rsid w:val="00B95E3A"/>
    <w:rPr>
      <w:rFonts w:eastAsia="Times New Roman"/>
      <w:sz w:val="24"/>
    </w:rPr>
    <w:tblPr>
      <w:jc w:val="center"/>
      <w:tblInd w:w="0" w:type="dxa"/>
      <w:tblCellMar>
        <w:top w:w="57" w:type="dxa"/>
        <w:left w:w="108" w:type="dxa"/>
        <w:bottom w:w="57" w:type="dxa"/>
        <w:right w:w="108" w:type="dxa"/>
      </w:tblCellMar>
    </w:tblPr>
    <w:trPr>
      <w:jc w:val="center"/>
    </w:trPr>
    <w:tcPr>
      <w:shd w:val="clear" w:color="auto" w:fill="auto"/>
    </w:tcPr>
  </w:style>
  <w:style w:type="paragraph" w:customStyle="1" w:styleId="Numbered1">
    <w:name w:val="Numbered 1"/>
    <w:basedOn w:val="SubHeading"/>
    <w:rsid w:val="008211A6"/>
    <w:pPr>
      <w:keepNext/>
      <w:numPr>
        <w:numId w:val="1"/>
      </w:numPr>
      <w:spacing w:line="252" w:lineRule="auto"/>
      <w:jc w:val="left"/>
    </w:pPr>
    <w:rPr>
      <w:rFonts w:ascii="Calibri" w:hAnsi="Calibri"/>
      <w:bCs/>
      <w:color w:val="000000"/>
      <w:szCs w:val="28"/>
      <w:lang w:eastAsia="ja-JP"/>
    </w:rPr>
  </w:style>
  <w:style w:type="paragraph" w:customStyle="1" w:styleId="Numbered2">
    <w:name w:val="Numbered 2"/>
    <w:basedOn w:val="Normal1"/>
    <w:rsid w:val="008211A6"/>
    <w:pPr>
      <w:numPr>
        <w:ilvl w:val="1"/>
        <w:numId w:val="1"/>
      </w:numPr>
      <w:spacing w:before="120" w:line="252" w:lineRule="auto"/>
    </w:pPr>
    <w:rPr>
      <w:rFonts w:ascii="Calibri" w:hAnsi="Calibri"/>
      <w:sz w:val="28"/>
    </w:rPr>
  </w:style>
  <w:style w:type="paragraph" w:customStyle="1" w:styleId="Numbered3">
    <w:name w:val="Numbered 3"/>
    <w:basedOn w:val="Normal1a"/>
    <w:rsid w:val="008211A6"/>
    <w:pPr>
      <w:numPr>
        <w:ilvl w:val="2"/>
        <w:numId w:val="1"/>
      </w:numPr>
      <w:spacing w:line="252" w:lineRule="auto"/>
    </w:pPr>
    <w:rPr>
      <w:rFonts w:ascii="Calibri" w:hAnsi="Calibri"/>
      <w:sz w:val="28"/>
    </w:rPr>
  </w:style>
  <w:style w:type="paragraph" w:customStyle="1" w:styleId="Numbered3a">
    <w:name w:val="Numbered 3a"/>
    <w:basedOn w:val="Normal1ai"/>
    <w:rsid w:val="008211A6"/>
    <w:pPr>
      <w:numPr>
        <w:ilvl w:val="3"/>
        <w:numId w:val="1"/>
      </w:numPr>
      <w:spacing w:line="252" w:lineRule="auto"/>
    </w:pPr>
    <w:rPr>
      <w:rFonts w:ascii="Calibri" w:hAnsi="Calibri"/>
      <w:sz w:val="28"/>
    </w:rPr>
  </w:style>
  <w:style w:type="paragraph" w:customStyle="1" w:styleId="Accounts1">
    <w:name w:val="Accounts1"/>
    <w:basedOn w:val="Normal"/>
    <w:next w:val="Accounts2"/>
    <w:rsid w:val="00B95E3A"/>
    <w:pPr>
      <w:spacing w:before="120"/>
      <w:jc w:val="center"/>
    </w:pPr>
    <w:rPr>
      <w:b/>
      <w:sz w:val="28"/>
      <w:szCs w:val="22"/>
    </w:rPr>
  </w:style>
  <w:style w:type="paragraph" w:customStyle="1" w:styleId="Accounts3">
    <w:name w:val="Accounts3"/>
    <w:basedOn w:val="Normal"/>
    <w:next w:val="Accounts4"/>
    <w:rsid w:val="00B95E3A"/>
    <w:pPr>
      <w:tabs>
        <w:tab w:val="right" w:pos="7371"/>
        <w:tab w:val="right" w:pos="8618"/>
        <w:tab w:val="right" w:pos="9781"/>
      </w:tabs>
    </w:pPr>
    <w:rPr>
      <w:b/>
    </w:rPr>
  </w:style>
  <w:style w:type="paragraph" w:customStyle="1" w:styleId="Accounts4">
    <w:name w:val="Accounts4"/>
    <w:basedOn w:val="Accounts3"/>
    <w:next w:val="Accounts5"/>
    <w:rsid w:val="00B95E3A"/>
    <w:pPr>
      <w:tabs>
        <w:tab w:val="clear" w:pos="7371"/>
        <w:tab w:val="decimal" w:pos="8618"/>
        <w:tab w:val="decimal" w:pos="9781"/>
      </w:tabs>
    </w:pPr>
  </w:style>
  <w:style w:type="paragraph" w:customStyle="1" w:styleId="Accounts6">
    <w:name w:val="Accounts6"/>
    <w:basedOn w:val="Accounts4"/>
    <w:rsid w:val="00B95E3A"/>
    <w:pPr>
      <w:tabs>
        <w:tab w:val="decimal" w:pos="7371"/>
      </w:tabs>
    </w:pPr>
    <w:rPr>
      <w:b w:val="0"/>
    </w:rPr>
  </w:style>
  <w:style w:type="paragraph" w:customStyle="1" w:styleId="Accounts10">
    <w:name w:val="Accounts10"/>
    <w:basedOn w:val="Accounts6"/>
    <w:rsid w:val="00B95E3A"/>
    <w:pPr>
      <w:tabs>
        <w:tab w:val="center" w:pos="7655"/>
        <w:tab w:val="center" w:pos="9214"/>
      </w:tabs>
    </w:pPr>
  </w:style>
  <w:style w:type="paragraph" w:customStyle="1" w:styleId="Accounts11">
    <w:name w:val="Accounts11"/>
    <w:basedOn w:val="Accounts10"/>
    <w:rsid w:val="00B95E3A"/>
    <w:pPr>
      <w:tabs>
        <w:tab w:val="clear" w:pos="7655"/>
        <w:tab w:val="clear" w:pos="9214"/>
        <w:tab w:val="decimal" w:pos="6124"/>
      </w:tabs>
    </w:pPr>
  </w:style>
  <w:style w:type="paragraph" w:customStyle="1" w:styleId="Accounts12">
    <w:name w:val="Accounts12"/>
    <w:basedOn w:val="Accounts6"/>
    <w:rsid w:val="00B95E3A"/>
    <w:pPr>
      <w:tabs>
        <w:tab w:val="decimal" w:pos="6124"/>
      </w:tabs>
      <w:spacing w:before="120"/>
    </w:pPr>
    <w:rPr>
      <w:b/>
    </w:rPr>
  </w:style>
  <w:style w:type="paragraph" w:customStyle="1" w:styleId="Accounts7">
    <w:name w:val="Accounts7"/>
    <w:basedOn w:val="Accounts6"/>
    <w:rsid w:val="00B95E3A"/>
    <w:pPr>
      <w:tabs>
        <w:tab w:val="clear" w:pos="7371"/>
      </w:tabs>
    </w:pPr>
  </w:style>
  <w:style w:type="paragraph" w:customStyle="1" w:styleId="Accounts13">
    <w:name w:val="Accounts13"/>
    <w:basedOn w:val="Accounts7"/>
    <w:rsid w:val="00B95E3A"/>
    <w:pPr>
      <w:tabs>
        <w:tab w:val="decimal" w:pos="6917"/>
        <w:tab w:val="decimal" w:pos="7853"/>
      </w:tabs>
      <w:spacing w:before="120"/>
    </w:pPr>
  </w:style>
  <w:style w:type="paragraph" w:customStyle="1" w:styleId="Accounts14">
    <w:name w:val="Accounts14"/>
    <w:basedOn w:val="Accounts6"/>
    <w:rsid w:val="00B95E3A"/>
    <w:pPr>
      <w:tabs>
        <w:tab w:val="right" w:pos="9724"/>
      </w:tabs>
    </w:pPr>
    <w:rPr>
      <w:b/>
    </w:rPr>
  </w:style>
  <w:style w:type="paragraph" w:customStyle="1" w:styleId="Accounts15">
    <w:name w:val="Accounts15"/>
    <w:basedOn w:val="Accounts14"/>
    <w:rsid w:val="00B95E3A"/>
    <w:pPr>
      <w:tabs>
        <w:tab w:val="right" w:pos="5755"/>
        <w:tab w:val="right" w:pos="6917"/>
        <w:tab w:val="right" w:pos="7853"/>
        <w:tab w:val="right" w:pos="8789"/>
      </w:tabs>
      <w:spacing w:before="0"/>
    </w:pPr>
  </w:style>
  <w:style w:type="paragraph" w:customStyle="1" w:styleId="Accounts16">
    <w:name w:val="Accounts16"/>
    <w:basedOn w:val="Accounts15"/>
    <w:rsid w:val="00B95E3A"/>
    <w:pPr>
      <w:tabs>
        <w:tab w:val="decimal" w:pos="5755"/>
        <w:tab w:val="decimal" w:pos="6917"/>
        <w:tab w:val="decimal" w:pos="7853"/>
        <w:tab w:val="decimal" w:pos="8789"/>
        <w:tab w:val="decimal" w:pos="9724"/>
      </w:tabs>
      <w:spacing w:before="60"/>
    </w:pPr>
    <w:rPr>
      <w:b w:val="0"/>
    </w:rPr>
  </w:style>
  <w:style w:type="paragraph" w:customStyle="1" w:styleId="Accounts17">
    <w:name w:val="Accounts17"/>
    <w:basedOn w:val="Accounts3"/>
    <w:rsid w:val="00B95E3A"/>
    <w:pPr>
      <w:tabs>
        <w:tab w:val="center" w:pos="5301"/>
        <w:tab w:val="center" w:pos="7173"/>
        <w:tab w:val="center" w:pos="9044"/>
      </w:tabs>
    </w:pPr>
  </w:style>
  <w:style w:type="paragraph" w:customStyle="1" w:styleId="Accounts18">
    <w:name w:val="Accounts18"/>
    <w:basedOn w:val="Accounts4"/>
    <w:rsid w:val="00B95E3A"/>
    <w:pPr>
      <w:tabs>
        <w:tab w:val="decimal" w:pos="5046"/>
        <w:tab w:val="decimal" w:pos="5982"/>
        <w:tab w:val="decimal" w:pos="6917"/>
        <w:tab w:val="decimal" w:pos="7853"/>
      </w:tabs>
    </w:pPr>
  </w:style>
  <w:style w:type="paragraph" w:customStyle="1" w:styleId="Accounts19">
    <w:name w:val="Accounts19"/>
    <w:basedOn w:val="Accounts7"/>
    <w:rsid w:val="00B95E3A"/>
    <w:pPr>
      <w:tabs>
        <w:tab w:val="decimal" w:pos="5046"/>
        <w:tab w:val="decimal" w:pos="5982"/>
        <w:tab w:val="decimal" w:pos="6917"/>
        <w:tab w:val="decimal" w:pos="7853"/>
      </w:tabs>
    </w:pPr>
  </w:style>
  <w:style w:type="paragraph" w:customStyle="1" w:styleId="Accounts2">
    <w:name w:val="Accounts2"/>
    <w:basedOn w:val="Accounts1"/>
    <w:rsid w:val="00B95E3A"/>
    <w:rPr>
      <w:sz w:val="24"/>
      <w:szCs w:val="24"/>
    </w:rPr>
  </w:style>
  <w:style w:type="paragraph" w:customStyle="1" w:styleId="Accounts5">
    <w:name w:val="Accounts5"/>
    <w:basedOn w:val="Accounts4"/>
    <w:rsid w:val="00B95E3A"/>
    <w:pPr>
      <w:spacing w:before="20" w:after="40"/>
    </w:pPr>
  </w:style>
  <w:style w:type="paragraph" w:customStyle="1" w:styleId="Accounts8">
    <w:name w:val="Accounts8"/>
    <w:basedOn w:val="Accounts6"/>
    <w:rsid w:val="00B95E3A"/>
    <w:pPr>
      <w:spacing w:before="20"/>
      <w:ind w:left="142"/>
    </w:pPr>
  </w:style>
  <w:style w:type="paragraph" w:customStyle="1" w:styleId="Accounts9">
    <w:name w:val="Accounts9"/>
    <w:basedOn w:val="Accounts8"/>
    <w:rsid w:val="00B95E3A"/>
    <w:pPr>
      <w:tabs>
        <w:tab w:val="clear" w:pos="7371"/>
      </w:tabs>
      <w:ind w:left="284" w:hanging="142"/>
    </w:pPr>
  </w:style>
  <w:style w:type="paragraph" w:customStyle="1" w:styleId="AccountsSubHead">
    <w:name w:val="AccountsSubHead"/>
    <w:basedOn w:val="NormalSubHead"/>
    <w:next w:val="Accounts10"/>
    <w:rsid w:val="00B95E3A"/>
    <w:pPr>
      <w:spacing w:before="120"/>
    </w:pPr>
    <w:rPr>
      <w:i/>
      <w:szCs w:val="20"/>
    </w:rPr>
  </w:style>
  <w:style w:type="paragraph" w:customStyle="1" w:styleId="AcctsLine1">
    <w:name w:val="AcctsLine1"/>
    <w:basedOn w:val="Normal"/>
    <w:next w:val="Normal"/>
    <w:rsid w:val="00B95E3A"/>
    <w:pPr>
      <w:pBdr>
        <w:top w:val="single" w:sz="4" w:space="1" w:color="auto"/>
      </w:pBdr>
      <w:spacing w:before="20"/>
      <w:ind w:left="28" w:right="170"/>
    </w:pPr>
    <w:rPr>
      <w:sz w:val="2"/>
      <w:szCs w:val="2"/>
    </w:rPr>
  </w:style>
  <w:style w:type="paragraph" w:customStyle="1" w:styleId="AcctsLine2">
    <w:name w:val="AcctsLine2"/>
    <w:basedOn w:val="Normal"/>
    <w:next w:val="Normal"/>
    <w:rsid w:val="00B95E3A"/>
    <w:pPr>
      <w:pBdr>
        <w:top w:val="single" w:sz="12" w:space="1" w:color="auto"/>
      </w:pBdr>
      <w:spacing w:before="20"/>
      <w:ind w:left="28" w:right="170"/>
    </w:pPr>
    <w:rPr>
      <w:sz w:val="2"/>
      <w:szCs w:val="2"/>
    </w:rPr>
  </w:style>
  <w:style w:type="paragraph" w:customStyle="1" w:styleId="Bullet1">
    <w:name w:val="Bullet1"/>
    <w:basedOn w:val="Normal1"/>
    <w:rsid w:val="00B95E3A"/>
    <w:pPr>
      <w:numPr>
        <w:numId w:val="3"/>
      </w:numPr>
    </w:pPr>
  </w:style>
  <w:style w:type="paragraph" w:customStyle="1" w:styleId="Bullet1a">
    <w:name w:val="Bullet1a"/>
    <w:basedOn w:val="Normal1a"/>
    <w:rsid w:val="00B95E3A"/>
    <w:pPr>
      <w:numPr>
        <w:numId w:val="9"/>
      </w:numPr>
    </w:pPr>
  </w:style>
  <w:style w:type="paragraph" w:customStyle="1" w:styleId="Bullet1ai">
    <w:name w:val="Bullet1ai"/>
    <w:basedOn w:val="Normal1ai"/>
    <w:rsid w:val="00B95E3A"/>
    <w:pPr>
      <w:numPr>
        <w:numId w:val="4"/>
      </w:numPr>
    </w:pPr>
  </w:style>
  <w:style w:type="paragraph" w:customStyle="1" w:styleId="Bullet1b">
    <w:name w:val="Bullet1b"/>
    <w:basedOn w:val="Normal1a"/>
    <w:rsid w:val="00B95E3A"/>
    <w:pPr>
      <w:numPr>
        <w:numId w:val="5"/>
      </w:numPr>
    </w:pPr>
  </w:style>
  <w:style w:type="paragraph" w:customStyle="1" w:styleId="Bullet2">
    <w:name w:val="Bullet2"/>
    <w:basedOn w:val="Accounts10"/>
    <w:rsid w:val="00B95E3A"/>
    <w:pPr>
      <w:numPr>
        <w:numId w:val="6"/>
      </w:numPr>
      <w:spacing w:before="0"/>
    </w:pPr>
  </w:style>
  <w:style w:type="paragraph" w:customStyle="1" w:styleId="Bullet3">
    <w:name w:val="Bullet3"/>
    <w:basedOn w:val="Normal"/>
    <w:qFormat/>
    <w:rsid w:val="00B95E3A"/>
    <w:pPr>
      <w:numPr>
        <w:ilvl w:val="1"/>
        <w:numId w:val="7"/>
      </w:numPr>
      <w:spacing w:before="20"/>
    </w:pPr>
    <w:rPr>
      <w:szCs w:val="20"/>
    </w:rPr>
  </w:style>
  <w:style w:type="paragraph" w:customStyle="1" w:styleId="Number1a">
    <w:name w:val="Number1a"/>
    <w:basedOn w:val="Normal1"/>
    <w:rsid w:val="00B95E3A"/>
    <w:pPr>
      <w:tabs>
        <w:tab w:val="left" w:pos="737"/>
      </w:tabs>
      <w:ind w:left="738"/>
    </w:pPr>
  </w:style>
  <w:style w:type="paragraph" w:styleId="TOC1">
    <w:name w:val="toc 1"/>
    <w:basedOn w:val="Normal"/>
    <w:next w:val="Normal"/>
    <w:semiHidden/>
    <w:rsid w:val="00B95E3A"/>
    <w:pPr>
      <w:keepNext/>
      <w:tabs>
        <w:tab w:val="left" w:pos="425"/>
        <w:tab w:val="right" w:leader="dot" w:pos="9072"/>
      </w:tabs>
      <w:ind w:left="425" w:right="425" w:hanging="425"/>
    </w:pPr>
    <w:rPr>
      <w:b/>
      <w:noProof/>
    </w:rPr>
  </w:style>
  <w:style w:type="paragraph" w:styleId="TOC3">
    <w:name w:val="toc 3"/>
    <w:basedOn w:val="Normal"/>
    <w:next w:val="Normal"/>
    <w:semiHidden/>
    <w:rsid w:val="00B95E3A"/>
    <w:pPr>
      <w:tabs>
        <w:tab w:val="left" w:pos="1559"/>
        <w:tab w:val="right" w:leader="dot" w:pos="9072"/>
      </w:tabs>
      <w:spacing w:before="0"/>
      <w:ind w:left="1559" w:right="425" w:hanging="567"/>
    </w:pPr>
    <w:rPr>
      <w:noProof/>
    </w:rPr>
  </w:style>
  <w:style w:type="paragraph" w:styleId="BalloonText">
    <w:name w:val="Balloon Text"/>
    <w:basedOn w:val="Normal"/>
    <w:link w:val="BalloonTextChar"/>
    <w:semiHidden/>
    <w:rsid w:val="00B95E3A"/>
    <w:rPr>
      <w:rFonts w:ascii="Lucida Grande" w:hAnsi="Lucida Grande"/>
      <w:sz w:val="18"/>
      <w:szCs w:val="18"/>
    </w:rPr>
  </w:style>
  <w:style w:type="character" w:customStyle="1" w:styleId="BalloonTextChar">
    <w:name w:val="Balloon Text Char"/>
    <w:basedOn w:val="DefaultParagraphFont"/>
    <w:link w:val="BalloonText"/>
    <w:semiHidden/>
    <w:rsid w:val="00B95E3A"/>
    <w:rPr>
      <w:rFonts w:ascii="Lucida Grande" w:eastAsia="Times New Roman" w:hAnsi="Lucida Grande"/>
      <w:sz w:val="18"/>
      <w:szCs w:val="18"/>
    </w:rPr>
  </w:style>
  <w:style w:type="paragraph" w:styleId="Caption">
    <w:name w:val="caption"/>
    <w:basedOn w:val="Normal"/>
    <w:next w:val="Normal"/>
    <w:qFormat/>
    <w:rsid w:val="00B95E3A"/>
    <w:pPr>
      <w:spacing w:before="180" w:after="60"/>
      <w:ind w:left="1871" w:right="737" w:hanging="1134"/>
    </w:pPr>
    <w:rPr>
      <w:b/>
      <w:bCs/>
    </w:rPr>
  </w:style>
  <w:style w:type="character" w:styleId="CommentReference">
    <w:name w:val="annotation reference"/>
    <w:semiHidden/>
    <w:rsid w:val="00B95E3A"/>
    <w:rPr>
      <w:sz w:val="16"/>
      <w:szCs w:val="16"/>
    </w:rPr>
  </w:style>
  <w:style w:type="paragraph" w:styleId="CommentText">
    <w:name w:val="annotation text"/>
    <w:basedOn w:val="Normal"/>
    <w:link w:val="CommentTextChar"/>
    <w:semiHidden/>
    <w:rsid w:val="00B95E3A"/>
  </w:style>
  <w:style w:type="character" w:customStyle="1" w:styleId="CommentTextChar">
    <w:name w:val="Comment Text Char"/>
    <w:basedOn w:val="DefaultParagraphFont"/>
    <w:link w:val="CommentText"/>
    <w:semiHidden/>
    <w:rsid w:val="00B95E3A"/>
    <w:rPr>
      <w:rFonts w:ascii="Arial" w:eastAsia="Times New Roman" w:hAnsi="Arial"/>
      <w:szCs w:val="24"/>
    </w:rPr>
  </w:style>
  <w:style w:type="paragraph" w:styleId="CommentSubject">
    <w:name w:val="annotation subject"/>
    <w:basedOn w:val="CommentText"/>
    <w:next w:val="CommentText"/>
    <w:link w:val="CommentSubjectChar"/>
    <w:semiHidden/>
    <w:rsid w:val="00B95E3A"/>
    <w:rPr>
      <w:sz w:val="24"/>
    </w:rPr>
  </w:style>
  <w:style w:type="character" w:customStyle="1" w:styleId="CommentSubjectChar">
    <w:name w:val="Comment Subject Char"/>
    <w:basedOn w:val="CommentTextChar"/>
    <w:link w:val="CommentSubject"/>
    <w:semiHidden/>
    <w:rsid w:val="00B95E3A"/>
    <w:rPr>
      <w:rFonts w:ascii="Arial" w:eastAsia="Times New Roman" w:hAnsi="Arial"/>
      <w:sz w:val="24"/>
      <w:szCs w:val="24"/>
    </w:rPr>
  </w:style>
  <w:style w:type="paragraph" w:customStyle="1" w:styleId="Contents">
    <w:name w:val="Contents"/>
    <w:basedOn w:val="Normal"/>
    <w:rsid w:val="00B95E3A"/>
    <w:pPr>
      <w:tabs>
        <w:tab w:val="left" w:pos="142"/>
        <w:tab w:val="left" w:pos="284"/>
        <w:tab w:val="right" w:pos="4649"/>
      </w:tabs>
    </w:pPr>
  </w:style>
  <w:style w:type="character" w:styleId="EndnoteReference">
    <w:name w:val="endnote reference"/>
    <w:semiHidden/>
    <w:rsid w:val="00B95E3A"/>
    <w:rPr>
      <w:vertAlign w:val="superscript"/>
    </w:rPr>
  </w:style>
  <w:style w:type="paragraph" w:styleId="EndnoteText">
    <w:name w:val="endnote text"/>
    <w:basedOn w:val="Normal"/>
    <w:link w:val="EndnoteTextChar"/>
    <w:semiHidden/>
    <w:rsid w:val="00B95E3A"/>
  </w:style>
  <w:style w:type="character" w:customStyle="1" w:styleId="EndnoteTextChar">
    <w:name w:val="Endnote Text Char"/>
    <w:basedOn w:val="DefaultParagraphFont"/>
    <w:link w:val="EndnoteText"/>
    <w:semiHidden/>
    <w:rsid w:val="00B95E3A"/>
    <w:rPr>
      <w:rFonts w:ascii="Arial" w:eastAsia="Times New Roman" w:hAnsi="Arial"/>
      <w:szCs w:val="24"/>
    </w:rPr>
  </w:style>
  <w:style w:type="character" w:styleId="FootnoteReference">
    <w:name w:val="footnote reference"/>
    <w:rsid w:val="00B95E3A"/>
    <w:rPr>
      <w:vertAlign w:val="superscript"/>
    </w:rPr>
  </w:style>
  <w:style w:type="paragraph" w:customStyle="1" w:styleId="NoteText2Indent">
    <w:name w:val="Note Text 2 Indent"/>
    <w:basedOn w:val="Normal"/>
    <w:link w:val="NoteText2IndentChar"/>
    <w:rsid w:val="00B95E3A"/>
    <w:pPr>
      <w:tabs>
        <w:tab w:val="left" w:pos="1134"/>
      </w:tabs>
      <w:autoSpaceDE w:val="0"/>
      <w:autoSpaceDN w:val="0"/>
      <w:adjustRightInd w:val="0"/>
      <w:spacing w:before="0" w:after="60" w:line="260" w:lineRule="atLeast"/>
      <w:ind w:left="1134" w:hanging="1134"/>
    </w:pPr>
    <w:rPr>
      <w:rFonts w:ascii="Univers 45 Light" w:hAnsi="Univers 45 Light" w:cs="Univers 45 Light"/>
      <w:color w:val="000000"/>
      <w:sz w:val="18"/>
      <w:szCs w:val="18"/>
      <w:lang w:val="en-NZ" w:eastAsia="en-NZ"/>
    </w:rPr>
  </w:style>
  <w:style w:type="character" w:customStyle="1" w:styleId="NoteText2IndentChar">
    <w:name w:val="Note Text 2 Indent Char"/>
    <w:link w:val="NoteText2Indent"/>
    <w:rsid w:val="00B95E3A"/>
    <w:rPr>
      <w:rFonts w:ascii="Univers 45 Light" w:eastAsia="Times New Roman" w:hAnsi="Univers 45 Light" w:cs="Univers 45 Light"/>
      <w:color w:val="000000"/>
      <w:sz w:val="18"/>
      <w:szCs w:val="18"/>
      <w:lang w:val="en-NZ" w:eastAsia="en-NZ"/>
    </w:rPr>
  </w:style>
  <w:style w:type="paragraph" w:customStyle="1" w:styleId="NoteTextbullet">
    <w:name w:val="Note Text bullet"/>
    <w:basedOn w:val="Normal"/>
    <w:rsid w:val="00B95E3A"/>
    <w:pPr>
      <w:numPr>
        <w:numId w:val="8"/>
      </w:numPr>
      <w:spacing w:before="0" w:line="240" w:lineRule="atLeast"/>
    </w:pPr>
    <w:rPr>
      <w:rFonts w:ascii="Univers 45 Light" w:hAnsi="Univers 45 Light"/>
      <w:sz w:val="18"/>
      <w:szCs w:val="20"/>
      <w:lang w:val="en-NZ" w:eastAsia="en-NZ"/>
    </w:rPr>
  </w:style>
  <w:style w:type="paragraph" w:customStyle="1" w:styleId="Report1">
    <w:name w:val="Report 1"/>
    <w:basedOn w:val="Normal"/>
    <w:next w:val="Normal"/>
    <w:rsid w:val="00B95E3A"/>
    <w:pPr>
      <w:spacing w:before="0"/>
    </w:pPr>
    <w:rPr>
      <w:rFonts w:ascii="Century Gothic" w:hAnsi="Century Gothic"/>
      <w:b/>
      <w:sz w:val="32"/>
      <w:szCs w:val="32"/>
    </w:rPr>
  </w:style>
  <w:style w:type="paragraph" w:customStyle="1" w:styleId="Report2">
    <w:name w:val="Report 2"/>
    <w:basedOn w:val="NormalSubHead"/>
    <w:next w:val="Normal"/>
    <w:rsid w:val="00B95E3A"/>
    <w:pPr>
      <w:numPr>
        <w:ilvl w:val="1"/>
        <w:numId w:val="9"/>
      </w:numPr>
    </w:pPr>
    <w:rPr>
      <w:sz w:val="28"/>
      <w:szCs w:val="28"/>
    </w:rPr>
  </w:style>
  <w:style w:type="paragraph" w:customStyle="1" w:styleId="Report3">
    <w:name w:val="Report 3"/>
    <w:basedOn w:val="NormalSubHead"/>
    <w:next w:val="Normal"/>
    <w:rsid w:val="00B95E3A"/>
    <w:pPr>
      <w:numPr>
        <w:ilvl w:val="2"/>
        <w:numId w:val="9"/>
      </w:numPr>
    </w:pPr>
  </w:style>
  <w:style w:type="paragraph" w:customStyle="1" w:styleId="Report4">
    <w:name w:val="Report 4"/>
    <w:basedOn w:val="Report1"/>
    <w:next w:val="NormalSubHead"/>
    <w:rsid w:val="00B95E3A"/>
    <w:pPr>
      <w:numPr>
        <w:ilvl w:val="3"/>
        <w:numId w:val="9"/>
      </w:numPr>
      <w:tabs>
        <w:tab w:val="left" w:pos="1985"/>
      </w:tabs>
    </w:pPr>
  </w:style>
  <w:style w:type="paragraph" w:styleId="TableofFigures">
    <w:name w:val="table of figures"/>
    <w:basedOn w:val="Normal"/>
    <w:next w:val="Normal"/>
    <w:rsid w:val="00B95E3A"/>
    <w:pPr>
      <w:tabs>
        <w:tab w:val="left" w:pos="992"/>
        <w:tab w:val="left" w:pos="1134"/>
        <w:tab w:val="right" w:leader="dot" w:pos="9072"/>
      </w:tabs>
      <w:spacing w:before="40"/>
      <w:ind w:left="1276" w:right="425" w:hanging="1276"/>
    </w:pPr>
    <w:rPr>
      <w:noProof/>
      <w:sz w:val="22"/>
    </w:rPr>
  </w:style>
  <w:style w:type="paragraph" w:styleId="TOC4">
    <w:name w:val="toc 4"/>
    <w:basedOn w:val="TOC1"/>
    <w:next w:val="Normal"/>
    <w:semiHidden/>
    <w:rsid w:val="00B95E3A"/>
    <w:pPr>
      <w:ind w:left="1814" w:hanging="1814"/>
    </w:pPr>
    <w:rPr>
      <w:szCs w:val="22"/>
    </w:rPr>
  </w:style>
  <w:style w:type="paragraph" w:styleId="TOC5">
    <w:name w:val="toc 5"/>
    <w:basedOn w:val="Normal"/>
    <w:next w:val="Normal"/>
    <w:autoRedefine/>
    <w:semiHidden/>
    <w:rsid w:val="00B95E3A"/>
    <w:pPr>
      <w:ind w:left="960"/>
    </w:pPr>
  </w:style>
  <w:style w:type="paragraph" w:styleId="TOC6">
    <w:name w:val="toc 6"/>
    <w:basedOn w:val="Normal"/>
    <w:next w:val="Normal"/>
    <w:autoRedefine/>
    <w:semiHidden/>
    <w:rsid w:val="00B95E3A"/>
    <w:pPr>
      <w:ind w:left="1200"/>
    </w:pPr>
  </w:style>
  <w:style w:type="paragraph" w:styleId="TOC7">
    <w:name w:val="toc 7"/>
    <w:basedOn w:val="Normal"/>
    <w:next w:val="Normal"/>
    <w:autoRedefine/>
    <w:semiHidden/>
    <w:rsid w:val="00B95E3A"/>
    <w:pPr>
      <w:ind w:left="1440"/>
    </w:pPr>
  </w:style>
  <w:style w:type="paragraph" w:styleId="TOC8">
    <w:name w:val="toc 8"/>
    <w:basedOn w:val="Normal"/>
    <w:next w:val="Normal"/>
    <w:autoRedefine/>
    <w:semiHidden/>
    <w:rsid w:val="00B95E3A"/>
    <w:pPr>
      <w:ind w:left="1680"/>
    </w:pPr>
  </w:style>
  <w:style w:type="paragraph" w:styleId="TOC9">
    <w:name w:val="toc 9"/>
    <w:basedOn w:val="Normal"/>
    <w:next w:val="Normal"/>
    <w:autoRedefine/>
    <w:semiHidden/>
    <w:rsid w:val="00B95E3A"/>
    <w:pPr>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image" Target="media/image5.png"/><Relationship Id="rId8" Type="http://schemas.openxmlformats.org/officeDocument/2006/relationships/image" Target="media/image1.emf"/><Relationship Id="rId26" Type="http://schemas.openxmlformats.org/officeDocument/2006/relationships/customXml" Target="../customXml/item2.xml"/><Relationship Id="rId21" Type="http://schemas.openxmlformats.org/officeDocument/2006/relationships/image" Target="media/image6.png"/><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header" Target="header6.xml"/><Relationship Id="rId7" Type="http://schemas.openxmlformats.org/officeDocument/2006/relationships/endnotes" Target="endnotes.xml"/><Relationship Id="rId25" Type="http://schemas.openxmlformats.org/officeDocument/2006/relationships/customXml" Target="../customXml/item1.xml"/><Relationship Id="rId20" Type="http://schemas.openxmlformats.org/officeDocument/2006/relationships/header" Target="header8.xml"/><Relationship Id="rId16" Type="http://schemas.openxmlformats.org/officeDocument/2006/relationships/header" Target="header5.xml"/><Relationship Id="rId2" Type="http://schemas.openxmlformats.org/officeDocument/2006/relationships/styles" Target="styles.xml"/><Relationship Id="rId24" Type="http://schemas.openxmlformats.org/officeDocument/2006/relationships/theme" Target="theme/theme1.xml"/><Relationship Id="rId11"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fontTable" Target="fontTable.xml"/><Relationship Id="rId15"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header" Target="header7.xml"/><Relationship Id="rId9" Type="http://schemas.openxmlformats.org/officeDocument/2006/relationships/header" Target="header1.xml"/><Relationship Id="rId22" Type="http://schemas.openxmlformats.org/officeDocument/2006/relationships/header" Target="header9.xml"/><Relationship Id="rId14" Type="http://schemas.openxmlformats.org/officeDocument/2006/relationships/image" Target="media/image3.png"/><Relationship Id="rId4" Type="http://schemas.openxmlformats.org/officeDocument/2006/relationships/settings" Target="settings.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D73C482F220B41AD30B62DEE6BDE2C" ma:contentTypeVersion="19" ma:contentTypeDescription="Create a new document." ma:contentTypeScope="" ma:versionID="9bb1013b601acf389f7804fa8d6a1e9f">
  <xsd:schema xmlns:xsd="http://www.w3.org/2001/XMLSchema" xmlns:xs="http://www.w3.org/2001/XMLSchema" xmlns:p="http://schemas.microsoft.com/office/2006/metadata/properties" xmlns:ns2="4abf4f25-ed96-480b-8e02-99472405e80d" xmlns:ns3="d6474d21-96ee-4f02-9831-07186c4120e3" targetNamespace="http://schemas.microsoft.com/office/2006/metadata/properties" ma:root="true" ma:fieldsID="19dec953bdd48a4ea8ea6b3fd8f73f38" ns2:_="" ns3:_="">
    <xsd:import namespace="4abf4f25-ed96-480b-8e02-99472405e80d"/>
    <xsd:import namespace="d6474d21-96ee-4f02-9831-07186c4120e3"/>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bf4f25-ed96-480b-8e02-99472405e8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dfb419f-31d7-44cc-9b1e-47ef0e7f16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74d21-96ee-4f02-9831-07186c4120e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a8920f0-ce57-4f8c-82e8-6fde53e2bc70}" ma:internalName="TaxCatchAll" ma:showField="CatchAllData" ma:web="d6474d21-96ee-4f02-9831-07186c412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6474d21-96ee-4f02-9831-07186c4120e3" xsi:nil="true"/>
    <lcf76f155ced4ddcb4097134ff3c332f xmlns="4abf4f25-ed96-480b-8e02-99472405e80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AAE387-678C-48D2-8923-10A2F930E7C1}"/>
</file>

<file path=customXml/itemProps2.xml><?xml version="1.0" encoding="utf-8"?>
<ds:datastoreItem xmlns:ds="http://schemas.openxmlformats.org/officeDocument/2006/customXml" ds:itemID="{0D06719A-45A1-4CF6-AC01-4D76482C217B}"/>
</file>

<file path=customXml/itemProps3.xml><?xml version="1.0" encoding="utf-8"?>
<ds:datastoreItem xmlns:ds="http://schemas.openxmlformats.org/officeDocument/2006/customXml" ds:itemID="{3D6EE251-D969-4CC1-863C-C87D1371BD71}"/>
</file>

<file path=docProps/app.xml><?xml version="1.0" encoding="utf-8"?>
<Properties xmlns="http://schemas.openxmlformats.org/officeDocument/2006/extended-properties" xmlns:vt="http://schemas.openxmlformats.org/officeDocument/2006/docPropsVTypes">
  <Template>Normal.dotm</Template>
  <TotalTime>133</TotalTime>
  <Pages>28</Pages>
  <Words>8478</Words>
  <Characters>48330</Characters>
  <Application>Microsoft Macintosh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McKeon</dc:creator>
  <cp:keywords/>
  <dc:description/>
  <cp:lastModifiedBy>Mark McKeon</cp:lastModifiedBy>
  <cp:revision>22</cp:revision>
  <dcterms:created xsi:type="dcterms:W3CDTF">2025-09-24T12:51:00Z</dcterms:created>
  <dcterms:modified xsi:type="dcterms:W3CDTF">2026-09-29T04:40:00Z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0x0101007CD73C482F220B41AD30B62DEE6BDE2C</vt:lpwstr>
  </property>
  <property fmtid="{D5CDD505-2E9C-101B-9397-08002B2CF9AE}" pid="3" name="MediaServiceImageTags">
    <vt:lpwstr/>
  </property>
</Properties>
</file>