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A8565" w14:textId="77777777" w:rsidR="007A2C0E" w:rsidRDefault="00000000" w:rsidP="0093202B">
      <w:pPr>
        <w:pStyle w:val="Title"/>
        <w:rPr>
          <w:b/>
          <w:i/>
          <w:sz w:val="44"/>
        </w:rPr>
      </w:pPr>
      <w:r w:rsidRPr="0093202B">
        <w:rPr>
          <w:rStyle w:val="TitleChar"/>
        </w:rPr>
        <w:t>Response to National Disability Insurance Scheme Amendment (Securing the NDIS for Future Generations) Bill 2026</w:t>
      </w:r>
    </w:p>
    <w:p w14:paraId="6BFC565F" w14:textId="77777777" w:rsidR="007A2C0E" w:rsidRDefault="007A2C0E">
      <w:pPr>
        <w:pStyle w:val="BodyText"/>
        <w:spacing w:before="0"/>
        <w:ind w:right="0"/>
        <w:rPr>
          <w:b/>
          <w:i/>
          <w:sz w:val="20"/>
        </w:rPr>
      </w:pPr>
    </w:p>
    <w:p w14:paraId="4A8A5CD1" w14:textId="77777777" w:rsidR="007A2C0E" w:rsidRDefault="007A2C0E">
      <w:pPr>
        <w:pStyle w:val="BodyText"/>
        <w:spacing w:before="0"/>
        <w:ind w:right="0"/>
        <w:rPr>
          <w:b/>
          <w:i/>
          <w:sz w:val="20"/>
        </w:rPr>
      </w:pPr>
    </w:p>
    <w:p w14:paraId="3917A3C1" w14:textId="77777777" w:rsidR="007A2C0E" w:rsidRDefault="007A2C0E">
      <w:pPr>
        <w:pStyle w:val="BodyText"/>
        <w:spacing w:before="0"/>
        <w:ind w:right="0"/>
        <w:rPr>
          <w:b/>
          <w:i/>
          <w:sz w:val="20"/>
        </w:rPr>
      </w:pPr>
    </w:p>
    <w:p w14:paraId="5AF1F72E" w14:textId="77777777" w:rsidR="007A2C0E" w:rsidRDefault="007A2C0E">
      <w:pPr>
        <w:pStyle w:val="BodyText"/>
        <w:spacing w:before="0"/>
        <w:ind w:right="0"/>
        <w:rPr>
          <w:b/>
          <w:i/>
          <w:sz w:val="20"/>
        </w:rPr>
      </w:pPr>
    </w:p>
    <w:p w14:paraId="0FA49846" w14:textId="77777777" w:rsidR="007A2C0E" w:rsidRDefault="007A2C0E">
      <w:pPr>
        <w:pStyle w:val="BodyText"/>
        <w:spacing w:before="0"/>
        <w:ind w:right="0"/>
        <w:rPr>
          <w:b/>
          <w:i/>
          <w:sz w:val="20"/>
        </w:rPr>
      </w:pPr>
    </w:p>
    <w:p w14:paraId="387272DF" w14:textId="77777777" w:rsidR="007A2C0E" w:rsidRDefault="007A2C0E">
      <w:pPr>
        <w:pStyle w:val="BodyText"/>
        <w:spacing w:before="0"/>
        <w:ind w:right="0"/>
        <w:rPr>
          <w:b/>
          <w:i/>
          <w:sz w:val="20"/>
        </w:rPr>
      </w:pPr>
    </w:p>
    <w:p w14:paraId="19ADACC1" w14:textId="77777777" w:rsidR="007A2C0E" w:rsidRDefault="007A2C0E">
      <w:pPr>
        <w:pStyle w:val="BodyText"/>
        <w:spacing w:before="0"/>
        <w:ind w:right="0"/>
        <w:rPr>
          <w:b/>
          <w:i/>
          <w:sz w:val="20"/>
        </w:rPr>
      </w:pPr>
    </w:p>
    <w:p w14:paraId="36C9367D" w14:textId="77777777" w:rsidR="007A2C0E" w:rsidRDefault="00000000">
      <w:pPr>
        <w:pStyle w:val="BodyText"/>
        <w:spacing w:before="20"/>
        <w:ind w:right="0"/>
        <w:rPr>
          <w:b/>
          <w:i/>
          <w:sz w:val="20"/>
        </w:rPr>
      </w:pPr>
      <w:r>
        <w:rPr>
          <w:b/>
          <w:i/>
          <w:noProof/>
          <w:sz w:val="20"/>
        </w:rPr>
        <w:drawing>
          <wp:anchor distT="0" distB="0" distL="0" distR="0" simplePos="0" relativeHeight="487587840" behindDoc="1" locked="0" layoutInCell="1" allowOverlap="1" wp14:anchorId="109EB033" wp14:editId="769BF780">
            <wp:simplePos x="0" y="0"/>
            <wp:positionH relativeFrom="page">
              <wp:posOffset>914400</wp:posOffset>
            </wp:positionH>
            <wp:positionV relativeFrom="paragraph">
              <wp:posOffset>183380</wp:posOffset>
            </wp:positionV>
            <wp:extent cx="5646641" cy="2752344"/>
            <wp:effectExtent l="0" t="0" r="0" b="0"/>
            <wp:wrapTopAndBottom/>
            <wp:docPr id="2" name="Image 2" descr="QDN Logo,&#10;Letters QDN. Also has Queenslanders with Disability Network and Nothing about us without u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QDN Logo,&#10;Letters QDN. Also has Queenslanders with Disability Network and Nothing about us without us."/>
                    <pic:cNvPicPr/>
                  </pic:nvPicPr>
                  <pic:blipFill>
                    <a:blip r:embed="rId7" cstate="print"/>
                    <a:stretch>
                      <a:fillRect/>
                    </a:stretch>
                  </pic:blipFill>
                  <pic:spPr>
                    <a:xfrm>
                      <a:off x="0" y="0"/>
                      <a:ext cx="5646641" cy="2752344"/>
                    </a:xfrm>
                    <a:prstGeom prst="rect">
                      <a:avLst/>
                    </a:prstGeom>
                  </pic:spPr>
                </pic:pic>
              </a:graphicData>
            </a:graphic>
          </wp:anchor>
        </w:drawing>
      </w:r>
    </w:p>
    <w:p w14:paraId="603C3319" w14:textId="77777777" w:rsidR="007A2C0E" w:rsidRDefault="007A2C0E">
      <w:pPr>
        <w:pStyle w:val="BodyText"/>
        <w:spacing w:before="0"/>
        <w:ind w:right="0"/>
        <w:rPr>
          <w:b/>
          <w:i/>
          <w:sz w:val="44"/>
        </w:rPr>
      </w:pPr>
    </w:p>
    <w:p w14:paraId="0081302F" w14:textId="77777777" w:rsidR="007A2C0E" w:rsidRDefault="007A2C0E">
      <w:pPr>
        <w:pStyle w:val="BodyText"/>
        <w:spacing w:before="0"/>
        <w:ind w:right="0"/>
        <w:rPr>
          <w:b/>
          <w:i/>
          <w:sz w:val="44"/>
        </w:rPr>
      </w:pPr>
    </w:p>
    <w:p w14:paraId="77223657" w14:textId="77777777" w:rsidR="007A2C0E" w:rsidRDefault="007A2C0E">
      <w:pPr>
        <w:pStyle w:val="BodyText"/>
        <w:spacing w:before="0"/>
        <w:ind w:right="0"/>
        <w:rPr>
          <w:b/>
          <w:i/>
          <w:sz w:val="44"/>
        </w:rPr>
      </w:pPr>
    </w:p>
    <w:p w14:paraId="768B9B71" w14:textId="77777777" w:rsidR="007A2C0E" w:rsidRDefault="007A2C0E">
      <w:pPr>
        <w:pStyle w:val="BodyText"/>
        <w:spacing w:before="0"/>
        <w:ind w:right="0"/>
        <w:rPr>
          <w:b/>
          <w:i/>
          <w:sz w:val="44"/>
        </w:rPr>
      </w:pPr>
    </w:p>
    <w:p w14:paraId="64D742BF" w14:textId="77777777" w:rsidR="007A2C0E" w:rsidRDefault="007A2C0E">
      <w:pPr>
        <w:pStyle w:val="BodyText"/>
        <w:spacing w:before="0"/>
        <w:ind w:right="0"/>
        <w:rPr>
          <w:b/>
          <w:i/>
          <w:sz w:val="44"/>
        </w:rPr>
      </w:pPr>
    </w:p>
    <w:p w14:paraId="31288D9A" w14:textId="77777777" w:rsidR="007A2C0E" w:rsidRDefault="007A2C0E">
      <w:pPr>
        <w:pStyle w:val="BodyText"/>
        <w:spacing w:before="169"/>
        <w:ind w:right="0"/>
        <w:rPr>
          <w:b/>
          <w:i/>
          <w:sz w:val="44"/>
        </w:rPr>
      </w:pPr>
    </w:p>
    <w:p w14:paraId="7BCD1C37" w14:textId="77777777" w:rsidR="007A2C0E" w:rsidRDefault="00000000">
      <w:pPr>
        <w:pStyle w:val="BodyText"/>
        <w:spacing w:before="1"/>
        <w:ind w:right="0"/>
      </w:pPr>
      <w:r>
        <w:t>Submitted</w:t>
      </w:r>
      <w:r>
        <w:rPr>
          <w:spacing w:val="-6"/>
        </w:rPr>
        <w:t xml:space="preserve"> </w:t>
      </w:r>
      <w:r>
        <w:t>to</w:t>
      </w:r>
      <w:r>
        <w:rPr>
          <w:spacing w:val="-2"/>
        </w:rPr>
        <w:t xml:space="preserve"> </w:t>
      </w:r>
      <w:hyperlink r:id="rId8">
        <w:r>
          <w:rPr>
            <w:color w:val="0562C1"/>
            <w:spacing w:val="-2"/>
            <w:u w:val="single" w:color="0562C1"/>
          </w:rPr>
          <w:t>community.affairs.sen@aph.gov.au</w:t>
        </w:r>
      </w:hyperlink>
    </w:p>
    <w:p w14:paraId="06C070EE" w14:textId="77777777" w:rsidR="007A2C0E" w:rsidRDefault="00000000">
      <w:pPr>
        <w:pStyle w:val="BodyText"/>
        <w:spacing w:before="180"/>
        <w:ind w:right="0"/>
      </w:pPr>
      <w:r>
        <w:t>June</w:t>
      </w:r>
      <w:r>
        <w:rPr>
          <w:spacing w:val="-2"/>
        </w:rPr>
        <w:t xml:space="preserve"> </w:t>
      </w:r>
      <w:r>
        <w:rPr>
          <w:spacing w:val="-4"/>
        </w:rPr>
        <w:t>2026</w:t>
      </w:r>
    </w:p>
    <w:p w14:paraId="1FB9132F" w14:textId="77777777" w:rsidR="007A2C0E" w:rsidRDefault="007A2C0E">
      <w:pPr>
        <w:pStyle w:val="BodyText"/>
        <w:sectPr w:rsidR="007A2C0E">
          <w:headerReference w:type="default" r:id="rId9"/>
          <w:type w:val="continuous"/>
          <w:pgSz w:w="12240" w:h="15840"/>
          <w:pgMar w:top="1220" w:right="1080" w:bottom="280" w:left="1440" w:header="0" w:footer="0" w:gutter="0"/>
          <w:pgNumType w:start="1"/>
          <w:cols w:space="720"/>
        </w:sectPr>
      </w:pPr>
    </w:p>
    <w:p w14:paraId="1A21B8CF" w14:textId="77777777" w:rsidR="007A2C0E" w:rsidRPr="0093202B" w:rsidRDefault="00000000" w:rsidP="0093202B">
      <w:pPr>
        <w:pStyle w:val="Heading1"/>
      </w:pPr>
      <w:r w:rsidRPr="0093202B">
        <w:lastRenderedPageBreak/>
        <w:t>About Queenslanders with Disability Network (QDN)</w:t>
      </w:r>
    </w:p>
    <w:p w14:paraId="1ABBA2A9" w14:textId="77777777" w:rsidR="007A2C0E" w:rsidRDefault="00000000">
      <w:pPr>
        <w:pStyle w:val="BodyText"/>
        <w:spacing w:before="200" w:line="256" w:lineRule="auto"/>
      </w:pPr>
      <w:r>
        <w:t>Queenslanders</w:t>
      </w:r>
      <w:r>
        <w:rPr>
          <w:spacing w:val="-3"/>
        </w:rPr>
        <w:t xml:space="preserve"> </w:t>
      </w:r>
      <w:r>
        <w:t>with</w:t>
      </w:r>
      <w:r>
        <w:rPr>
          <w:spacing w:val="-3"/>
        </w:rPr>
        <w:t xml:space="preserve"> </w:t>
      </w:r>
      <w:r>
        <w:t>Disability</w:t>
      </w:r>
      <w:r>
        <w:rPr>
          <w:spacing w:val="-1"/>
        </w:rPr>
        <w:t xml:space="preserve"> </w:t>
      </w:r>
      <w:r>
        <w:t>Network</w:t>
      </w:r>
      <w:r>
        <w:rPr>
          <w:spacing w:val="-3"/>
        </w:rPr>
        <w:t xml:space="preserve"> </w:t>
      </w:r>
      <w:r>
        <w:t>(QDN)</w:t>
      </w:r>
      <w:r>
        <w:rPr>
          <w:spacing w:val="-4"/>
        </w:rPr>
        <w:t xml:space="preserve"> </w:t>
      </w:r>
      <w:r>
        <w:t>is</w:t>
      </w:r>
      <w:r>
        <w:rPr>
          <w:spacing w:val="-1"/>
        </w:rPr>
        <w:t xml:space="preserve"> </w:t>
      </w:r>
      <w:r>
        <w:t>an</w:t>
      </w:r>
      <w:r>
        <w:rPr>
          <w:spacing w:val="-4"/>
        </w:rPr>
        <w:t xml:space="preserve"> </w:t>
      </w:r>
      <w:proofErr w:type="spellStart"/>
      <w:r>
        <w:t>organisation</w:t>
      </w:r>
      <w:proofErr w:type="spellEnd"/>
      <w:r>
        <w:rPr>
          <w:spacing w:val="-4"/>
        </w:rPr>
        <w:t xml:space="preserve"> </w:t>
      </w:r>
      <w:r>
        <w:t>of,</w:t>
      </w:r>
      <w:r>
        <w:rPr>
          <w:spacing w:val="-1"/>
        </w:rPr>
        <w:t xml:space="preserve"> </w:t>
      </w:r>
      <w:r>
        <w:t>for,</w:t>
      </w:r>
      <w:r>
        <w:rPr>
          <w:spacing w:val="-1"/>
        </w:rPr>
        <w:t xml:space="preserve"> </w:t>
      </w:r>
      <w:r>
        <w:t>and</w:t>
      </w:r>
      <w:r>
        <w:rPr>
          <w:spacing w:val="-5"/>
        </w:rPr>
        <w:t xml:space="preserve"> </w:t>
      </w:r>
      <w:r>
        <w:t>with</w:t>
      </w:r>
      <w:r>
        <w:rPr>
          <w:spacing w:val="-4"/>
        </w:rPr>
        <w:t xml:space="preserve"> </w:t>
      </w:r>
      <w:r>
        <w:t>people</w:t>
      </w:r>
      <w:r>
        <w:rPr>
          <w:spacing w:val="-4"/>
        </w:rPr>
        <w:t xml:space="preserve"> </w:t>
      </w:r>
      <w:r>
        <w:t>with</w:t>
      </w:r>
      <w:r>
        <w:rPr>
          <w:spacing w:val="-2"/>
        </w:rPr>
        <w:t xml:space="preserve"> </w:t>
      </w:r>
      <w:proofErr w:type="gramStart"/>
      <w:r>
        <w:t>disability</w:t>
      </w:r>
      <w:proofErr w:type="gramEnd"/>
      <w:r>
        <w:t>. QDN operates a state-wide network of 3,000+ members and supporters who provide information,</w:t>
      </w:r>
    </w:p>
    <w:p w14:paraId="2B5BEF7C" w14:textId="77777777" w:rsidR="007A2C0E" w:rsidRDefault="00000000">
      <w:pPr>
        <w:pStyle w:val="BodyText"/>
        <w:spacing w:before="4" w:line="259" w:lineRule="auto"/>
        <w:ind w:right="396"/>
      </w:pPr>
      <w:r>
        <w:t xml:space="preserve">feedback and views based on their lived experience, which inform the </w:t>
      </w:r>
      <w:proofErr w:type="spellStart"/>
      <w:r>
        <w:t>organisation’s</w:t>
      </w:r>
      <w:proofErr w:type="spellEnd"/>
      <w:r>
        <w:t xml:space="preserve"> systemic advocacy activities. QDN has worked with members around the NDIS for over 10 years since its introduction and has been actively involved in </w:t>
      </w:r>
      <w:proofErr w:type="gramStart"/>
      <w:r>
        <w:t>the design</w:t>
      </w:r>
      <w:proofErr w:type="gramEnd"/>
      <w:r>
        <w:t xml:space="preserve"> and formation prior. QDN’s work is focused on the rights and</w:t>
      </w:r>
      <w:r>
        <w:rPr>
          <w:spacing w:val="40"/>
        </w:rPr>
        <w:t xml:space="preserve"> </w:t>
      </w:r>
      <w:r>
        <w:t>full</w:t>
      </w:r>
      <w:r>
        <w:rPr>
          <w:spacing w:val="-3"/>
        </w:rPr>
        <w:t xml:space="preserve"> </w:t>
      </w:r>
      <w:r>
        <w:t>social</w:t>
      </w:r>
      <w:r>
        <w:rPr>
          <w:spacing w:val="-2"/>
        </w:rPr>
        <w:t xml:space="preserve"> </w:t>
      </w:r>
      <w:r>
        <w:t>and</w:t>
      </w:r>
      <w:r>
        <w:rPr>
          <w:spacing w:val="-5"/>
        </w:rPr>
        <w:t xml:space="preserve"> </w:t>
      </w:r>
      <w:r>
        <w:t>economic</w:t>
      </w:r>
      <w:r>
        <w:rPr>
          <w:spacing w:val="-2"/>
        </w:rPr>
        <w:t xml:space="preserve"> </w:t>
      </w:r>
      <w:r>
        <w:t>inclusion</w:t>
      </w:r>
      <w:r>
        <w:rPr>
          <w:spacing w:val="-3"/>
        </w:rPr>
        <w:t xml:space="preserve"> </w:t>
      </w:r>
      <w:r>
        <w:t>of</w:t>
      </w:r>
      <w:r>
        <w:rPr>
          <w:spacing w:val="-5"/>
        </w:rPr>
        <w:t xml:space="preserve"> </w:t>
      </w:r>
      <w:r>
        <w:t>people</w:t>
      </w:r>
      <w:r>
        <w:rPr>
          <w:spacing w:val="-2"/>
        </w:rPr>
        <w:t xml:space="preserve"> </w:t>
      </w:r>
      <w:r>
        <w:t>with</w:t>
      </w:r>
      <w:r>
        <w:rPr>
          <w:spacing w:val="-2"/>
        </w:rPr>
        <w:t xml:space="preserve"> </w:t>
      </w:r>
      <w:proofErr w:type="gramStart"/>
      <w:r>
        <w:t>disability</w:t>
      </w:r>
      <w:proofErr w:type="gramEnd"/>
      <w:r>
        <w:t>,</w:t>
      </w:r>
      <w:r>
        <w:rPr>
          <w:spacing w:val="-2"/>
        </w:rPr>
        <w:t xml:space="preserve"> </w:t>
      </w:r>
      <w:r>
        <w:t>along</w:t>
      </w:r>
      <w:r>
        <w:rPr>
          <w:spacing w:val="-3"/>
        </w:rPr>
        <w:t xml:space="preserve"> </w:t>
      </w:r>
      <w:r>
        <w:t>with</w:t>
      </w:r>
      <w:r>
        <w:rPr>
          <w:spacing w:val="-2"/>
        </w:rPr>
        <w:t xml:space="preserve"> </w:t>
      </w:r>
      <w:r>
        <w:t>areas</w:t>
      </w:r>
      <w:r>
        <w:rPr>
          <w:spacing w:val="-5"/>
        </w:rPr>
        <w:t xml:space="preserve"> </w:t>
      </w:r>
      <w:r>
        <w:t>of</w:t>
      </w:r>
      <w:r>
        <w:rPr>
          <w:spacing w:val="-5"/>
        </w:rPr>
        <w:t xml:space="preserve"> </w:t>
      </w:r>
      <w:r>
        <w:t>key</w:t>
      </w:r>
      <w:r>
        <w:rPr>
          <w:spacing w:val="-4"/>
        </w:rPr>
        <w:t xml:space="preserve"> </w:t>
      </w:r>
      <w:r>
        <w:t>importance</w:t>
      </w:r>
      <w:r>
        <w:rPr>
          <w:spacing w:val="-4"/>
        </w:rPr>
        <w:t xml:space="preserve"> </w:t>
      </w:r>
      <w:r>
        <w:t>identified by Queenslanders with disability, including national systems: NDIS and mainstream services that people with disability rely on every day, including health, housing, employment and transport.</w:t>
      </w:r>
    </w:p>
    <w:p w14:paraId="00FF2378" w14:textId="77777777" w:rsidR="007A2C0E" w:rsidRDefault="00000000">
      <w:pPr>
        <w:pStyle w:val="BodyText"/>
        <w:spacing w:before="159" w:line="259" w:lineRule="auto"/>
      </w:pPr>
      <w:r>
        <w:t>The National Disability Insurance Scheme (NDIS) is making a difference in the lives of 90,000 Queenslanders</w:t>
      </w:r>
      <w:r>
        <w:rPr>
          <w:spacing w:val="-5"/>
        </w:rPr>
        <w:t xml:space="preserve"> </w:t>
      </w:r>
      <w:r>
        <w:t>with</w:t>
      </w:r>
      <w:r>
        <w:rPr>
          <w:spacing w:val="-3"/>
        </w:rPr>
        <w:t xml:space="preserve"> </w:t>
      </w:r>
      <w:r>
        <w:t>disability.</w:t>
      </w:r>
      <w:r>
        <w:rPr>
          <w:spacing w:val="-3"/>
        </w:rPr>
        <w:t xml:space="preserve"> </w:t>
      </w:r>
      <w:r>
        <w:t>Queenslanders</w:t>
      </w:r>
      <w:r>
        <w:rPr>
          <w:spacing w:val="-5"/>
        </w:rPr>
        <w:t xml:space="preserve"> </w:t>
      </w:r>
      <w:r>
        <w:t>with</w:t>
      </w:r>
      <w:r>
        <w:rPr>
          <w:spacing w:val="-3"/>
        </w:rPr>
        <w:t xml:space="preserve"> </w:t>
      </w:r>
      <w:proofErr w:type="gramStart"/>
      <w:r>
        <w:t>disability</w:t>
      </w:r>
      <w:proofErr w:type="gramEnd"/>
      <w:r>
        <w:t>,</w:t>
      </w:r>
      <w:r>
        <w:rPr>
          <w:spacing w:val="-3"/>
        </w:rPr>
        <w:t xml:space="preserve"> </w:t>
      </w:r>
      <w:r>
        <w:t>their</w:t>
      </w:r>
      <w:r>
        <w:rPr>
          <w:spacing w:val="-3"/>
        </w:rPr>
        <w:t xml:space="preserve"> </w:t>
      </w:r>
      <w:r>
        <w:t>families</w:t>
      </w:r>
      <w:r>
        <w:rPr>
          <w:spacing w:val="-3"/>
        </w:rPr>
        <w:t xml:space="preserve"> </w:t>
      </w:r>
      <w:r>
        <w:t>and</w:t>
      </w:r>
      <w:r>
        <w:rPr>
          <w:spacing w:val="-6"/>
        </w:rPr>
        <w:t xml:space="preserve"> </w:t>
      </w:r>
      <w:r>
        <w:t>supporters</w:t>
      </w:r>
      <w:r>
        <w:rPr>
          <w:spacing w:val="-3"/>
        </w:rPr>
        <w:t xml:space="preserve"> </w:t>
      </w:r>
      <w:r>
        <w:t>have</w:t>
      </w:r>
      <w:r>
        <w:rPr>
          <w:spacing w:val="-5"/>
        </w:rPr>
        <w:t xml:space="preserve"> </w:t>
      </w:r>
      <w:r>
        <w:t xml:space="preserve">worked together for over a decade to ensure that they can access the </w:t>
      </w:r>
      <w:proofErr w:type="gramStart"/>
      <w:r>
        <w:t>supports</w:t>
      </w:r>
      <w:proofErr w:type="gramEnd"/>
      <w:r>
        <w:t xml:space="preserve"> they need to live their day-to-day life.</w:t>
      </w:r>
    </w:p>
    <w:p w14:paraId="570067A4" w14:textId="77777777" w:rsidR="007A2C0E" w:rsidRDefault="00000000">
      <w:pPr>
        <w:pStyle w:val="BodyText"/>
        <w:spacing w:before="159" w:line="259" w:lineRule="auto"/>
        <w:ind w:right="391"/>
      </w:pPr>
      <w:r>
        <w:t xml:space="preserve">While QDN </w:t>
      </w:r>
      <w:proofErr w:type="gramStart"/>
      <w:r>
        <w:t>acknowledge</w:t>
      </w:r>
      <w:proofErr w:type="gramEnd"/>
      <w:r>
        <w:t xml:space="preserve"> the positive impacts of the NDIS and other systems, we are deeply concerned that the current NDIS reforms that have been announced will remove benefits being delivered to Queenslanders</w:t>
      </w:r>
      <w:r>
        <w:rPr>
          <w:spacing w:val="-4"/>
        </w:rPr>
        <w:t xml:space="preserve"> </w:t>
      </w:r>
      <w:r>
        <w:t>with</w:t>
      </w:r>
      <w:r>
        <w:rPr>
          <w:spacing w:val="-2"/>
        </w:rPr>
        <w:t xml:space="preserve"> </w:t>
      </w:r>
      <w:r>
        <w:t>disability,</w:t>
      </w:r>
      <w:r>
        <w:rPr>
          <w:spacing w:val="-2"/>
        </w:rPr>
        <w:t xml:space="preserve"> </w:t>
      </w:r>
      <w:r>
        <w:t>their</w:t>
      </w:r>
      <w:r>
        <w:rPr>
          <w:spacing w:val="-2"/>
        </w:rPr>
        <w:t xml:space="preserve"> </w:t>
      </w:r>
      <w:r>
        <w:t>families</w:t>
      </w:r>
      <w:r>
        <w:rPr>
          <w:spacing w:val="-5"/>
        </w:rPr>
        <w:t xml:space="preserve"> </w:t>
      </w:r>
      <w:r>
        <w:t>and</w:t>
      </w:r>
      <w:r>
        <w:rPr>
          <w:spacing w:val="-2"/>
        </w:rPr>
        <w:t xml:space="preserve"> </w:t>
      </w:r>
      <w:r>
        <w:t>supporters</w:t>
      </w:r>
      <w:r>
        <w:rPr>
          <w:spacing w:val="-2"/>
        </w:rPr>
        <w:t xml:space="preserve"> </w:t>
      </w:r>
      <w:r>
        <w:t>through</w:t>
      </w:r>
      <w:r>
        <w:rPr>
          <w:spacing w:val="-3"/>
        </w:rPr>
        <w:t xml:space="preserve"> </w:t>
      </w:r>
      <w:r>
        <w:t>the</w:t>
      </w:r>
      <w:r>
        <w:rPr>
          <w:spacing w:val="-2"/>
        </w:rPr>
        <w:t xml:space="preserve"> </w:t>
      </w:r>
      <w:r>
        <w:t>Scheme.</w:t>
      </w:r>
      <w:r>
        <w:rPr>
          <w:spacing w:val="-2"/>
        </w:rPr>
        <w:t xml:space="preserve"> </w:t>
      </w:r>
      <w:r>
        <w:t>In</w:t>
      </w:r>
      <w:r>
        <w:rPr>
          <w:spacing w:val="-4"/>
        </w:rPr>
        <w:t xml:space="preserve"> </w:t>
      </w:r>
      <w:r>
        <w:t>this</w:t>
      </w:r>
      <w:r>
        <w:rPr>
          <w:spacing w:val="-2"/>
        </w:rPr>
        <w:t xml:space="preserve"> </w:t>
      </w:r>
      <w:r>
        <w:t>submission,</w:t>
      </w:r>
      <w:r>
        <w:rPr>
          <w:spacing w:val="-4"/>
        </w:rPr>
        <w:t xml:space="preserve"> </w:t>
      </w:r>
      <w:r>
        <w:t xml:space="preserve">we outline our specific concerns with the </w:t>
      </w:r>
      <w:r>
        <w:rPr>
          <w:i/>
        </w:rPr>
        <w:t>National Disability Insurance Scheme Amendment (Securing the NDIS for Future Generations) Bill</w:t>
      </w:r>
      <w:r>
        <w:rPr>
          <w:i/>
          <w:spacing w:val="-2"/>
        </w:rPr>
        <w:t xml:space="preserve"> </w:t>
      </w:r>
      <w:r>
        <w:rPr>
          <w:i/>
        </w:rPr>
        <w:t xml:space="preserve">2026 </w:t>
      </w:r>
      <w:r>
        <w:t>which</w:t>
      </w:r>
      <w:r>
        <w:rPr>
          <w:spacing w:val="-3"/>
        </w:rPr>
        <w:t xml:space="preserve"> </w:t>
      </w:r>
      <w:r>
        <w:t>was tabled in Parliament</w:t>
      </w:r>
      <w:r>
        <w:rPr>
          <w:spacing w:val="-2"/>
        </w:rPr>
        <w:t xml:space="preserve"> </w:t>
      </w:r>
      <w:r>
        <w:t>on</w:t>
      </w:r>
      <w:r>
        <w:rPr>
          <w:spacing w:val="-2"/>
        </w:rPr>
        <w:t xml:space="preserve"> </w:t>
      </w:r>
      <w:r>
        <w:t>14</w:t>
      </w:r>
      <w:r>
        <w:rPr>
          <w:spacing w:val="-1"/>
        </w:rPr>
        <w:t xml:space="preserve"> </w:t>
      </w:r>
      <w:r>
        <w:t>May and referenced in the Federal Budget delivered two days prior.</w:t>
      </w:r>
    </w:p>
    <w:p w14:paraId="4594EF7F" w14:textId="77777777" w:rsidR="007A2C0E" w:rsidRPr="0093202B" w:rsidRDefault="00000000" w:rsidP="0093202B">
      <w:pPr>
        <w:pStyle w:val="Heading2"/>
        <w:rPr>
          <w:b/>
          <w:bCs/>
          <w:sz w:val="32"/>
          <w:szCs w:val="32"/>
        </w:rPr>
      </w:pPr>
      <w:r w:rsidRPr="0093202B">
        <w:rPr>
          <w:b/>
          <w:bCs/>
          <w:sz w:val="32"/>
          <w:szCs w:val="32"/>
        </w:rPr>
        <w:t>Introduction</w:t>
      </w:r>
    </w:p>
    <w:p w14:paraId="7DB4B62C" w14:textId="77777777" w:rsidR="007A2C0E" w:rsidRDefault="00000000">
      <w:pPr>
        <w:spacing w:before="279" w:line="259" w:lineRule="auto"/>
        <w:ind w:right="574"/>
        <w:jc w:val="both"/>
      </w:pPr>
      <w:r>
        <w:t>Queenslanders with Disability Network (QDN) welcomes the opportunity to make a submission to the Community</w:t>
      </w:r>
      <w:r>
        <w:rPr>
          <w:spacing w:val="-3"/>
        </w:rPr>
        <w:t xml:space="preserve"> </w:t>
      </w:r>
      <w:r>
        <w:t>Affairs</w:t>
      </w:r>
      <w:r>
        <w:rPr>
          <w:spacing w:val="-6"/>
        </w:rPr>
        <w:t xml:space="preserve"> </w:t>
      </w:r>
      <w:r>
        <w:t>Legislation</w:t>
      </w:r>
      <w:r>
        <w:rPr>
          <w:spacing w:val="-4"/>
        </w:rPr>
        <w:t xml:space="preserve"> </w:t>
      </w:r>
      <w:r>
        <w:t>Committee</w:t>
      </w:r>
      <w:r>
        <w:rPr>
          <w:spacing w:val="-5"/>
        </w:rPr>
        <w:t xml:space="preserve"> </w:t>
      </w:r>
      <w:r>
        <w:t>about</w:t>
      </w:r>
      <w:r>
        <w:rPr>
          <w:spacing w:val="-5"/>
        </w:rPr>
        <w:t xml:space="preserve"> </w:t>
      </w:r>
      <w:r>
        <w:t xml:space="preserve">the </w:t>
      </w:r>
      <w:r>
        <w:rPr>
          <w:i/>
          <w:color w:val="0562C1"/>
          <w:u w:val="single" w:color="0562C1"/>
        </w:rPr>
        <w:t>National</w:t>
      </w:r>
      <w:r>
        <w:rPr>
          <w:i/>
          <w:color w:val="0562C1"/>
          <w:spacing w:val="-3"/>
          <w:u w:val="single" w:color="0562C1"/>
        </w:rPr>
        <w:t xml:space="preserve"> </w:t>
      </w:r>
      <w:r>
        <w:rPr>
          <w:i/>
          <w:color w:val="0562C1"/>
          <w:u w:val="single" w:color="0562C1"/>
        </w:rPr>
        <w:t>Disability</w:t>
      </w:r>
      <w:r>
        <w:rPr>
          <w:i/>
          <w:color w:val="0562C1"/>
          <w:spacing w:val="-3"/>
          <w:u w:val="single" w:color="0562C1"/>
        </w:rPr>
        <w:t xml:space="preserve"> </w:t>
      </w:r>
      <w:r>
        <w:rPr>
          <w:i/>
          <w:color w:val="0562C1"/>
          <w:u w:val="single" w:color="0562C1"/>
        </w:rPr>
        <w:t>Insurance</w:t>
      </w:r>
      <w:r>
        <w:rPr>
          <w:i/>
          <w:color w:val="0562C1"/>
          <w:spacing w:val="-3"/>
          <w:u w:val="single" w:color="0562C1"/>
        </w:rPr>
        <w:t xml:space="preserve"> </w:t>
      </w:r>
      <w:r>
        <w:rPr>
          <w:i/>
          <w:color w:val="0562C1"/>
          <w:u w:val="single" w:color="0562C1"/>
        </w:rPr>
        <w:t>Scheme</w:t>
      </w:r>
      <w:r>
        <w:rPr>
          <w:i/>
          <w:color w:val="0562C1"/>
          <w:spacing w:val="-5"/>
          <w:u w:val="single" w:color="0562C1"/>
        </w:rPr>
        <w:t xml:space="preserve"> </w:t>
      </w:r>
      <w:r>
        <w:rPr>
          <w:i/>
          <w:color w:val="0562C1"/>
          <w:u w:val="single" w:color="0562C1"/>
        </w:rPr>
        <w:t>Amendment</w:t>
      </w:r>
      <w:r>
        <w:rPr>
          <w:i/>
          <w:color w:val="0562C1"/>
        </w:rPr>
        <w:t xml:space="preserve"> </w:t>
      </w:r>
      <w:r>
        <w:rPr>
          <w:i/>
          <w:color w:val="0562C1"/>
          <w:u w:val="single" w:color="0562C1"/>
        </w:rPr>
        <w:t>(Securing the NDIS for Future Generations) Bill 2026</w:t>
      </w:r>
      <w:r>
        <w:rPr>
          <w:i/>
          <w:color w:val="0562C1"/>
        </w:rPr>
        <w:t xml:space="preserve"> </w:t>
      </w:r>
      <w:r>
        <w:t>(the Bill).</w:t>
      </w:r>
    </w:p>
    <w:p w14:paraId="18BDAA6D" w14:textId="77777777" w:rsidR="007A2C0E" w:rsidRDefault="00000000">
      <w:pPr>
        <w:pStyle w:val="BodyText"/>
        <w:spacing w:line="259" w:lineRule="auto"/>
      </w:pPr>
      <w:r>
        <w:t>QDN hosted a forum for our members on 21 May, to hear their concerns about the Bill and broader reform</w:t>
      </w:r>
      <w:r>
        <w:rPr>
          <w:spacing w:val="-1"/>
        </w:rPr>
        <w:t xml:space="preserve"> </w:t>
      </w:r>
      <w:r>
        <w:t>announcements</w:t>
      </w:r>
      <w:r>
        <w:rPr>
          <w:spacing w:val="-5"/>
        </w:rPr>
        <w:t xml:space="preserve"> </w:t>
      </w:r>
      <w:r>
        <w:t>made</w:t>
      </w:r>
      <w:r>
        <w:rPr>
          <w:spacing w:val="-2"/>
        </w:rPr>
        <w:t xml:space="preserve"> </w:t>
      </w:r>
      <w:r>
        <w:t>during</w:t>
      </w:r>
      <w:r>
        <w:rPr>
          <w:spacing w:val="-3"/>
        </w:rPr>
        <w:t xml:space="preserve"> </w:t>
      </w:r>
      <w:r>
        <w:t xml:space="preserve">a </w:t>
      </w:r>
      <w:r>
        <w:rPr>
          <w:color w:val="0562C1"/>
          <w:u w:val="single" w:color="0562C1"/>
        </w:rPr>
        <w:t>National</w:t>
      </w:r>
      <w:r>
        <w:rPr>
          <w:color w:val="0562C1"/>
          <w:spacing w:val="-5"/>
          <w:u w:val="single" w:color="0562C1"/>
        </w:rPr>
        <w:t xml:space="preserve"> </w:t>
      </w:r>
      <w:r>
        <w:rPr>
          <w:color w:val="0562C1"/>
          <w:u w:val="single" w:color="0562C1"/>
        </w:rPr>
        <w:t>Press</w:t>
      </w:r>
      <w:r>
        <w:rPr>
          <w:color w:val="0562C1"/>
          <w:spacing w:val="-4"/>
          <w:u w:val="single" w:color="0562C1"/>
        </w:rPr>
        <w:t xml:space="preserve"> </w:t>
      </w:r>
      <w:r>
        <w:rPr>
          <w:color w:val="0562C1"/>
          <w:u w:val="single" w:color="0562C1"/>
        </w:rPr>
        <w:t>Club</w:t>
      </w:r>
      <w:r>
        <w:rPr>
          <w:color w:val="0562C1"/>
          <w:spacing w:val="-3"/>
          <w:u w:val="single" w:color="0562C1"/>
        </w:rPr>
        <w:t xml:space="preserve"> </w:t>
      </w:r>
      <w:r>
        <w:rPr>
          <w:color w:val="0562C1"/>
          <w:u w:val="single" w:color="0562C1"/>
        </w:rPr>
        <w:t>address</w:t>
      </w:r>
      <w:r>
        <w:rPr>
          <w:color w:val="0562C1"/>
        </w:rPr>
        <w:t xml:space="preserve"> </w:t>
      </w:r>
      <w:r>
        <w:t>by</w:t>
      </w:r>
      <w:r>
        <w:rPr>
          <w:spacing w:val="-4"/>
        </w:rPr>
        <w:t xml:space="preserve"> </w:t>
      </w:r>
      <w:r>
        <w:t>Minister</w:t>
      </w:r>
      <w:r>
        <w:rPr>
          <w:spacing w:val="-2"/>
        </w:rPr>
        <w:t xml:space="preserve"> </w:t>
      </w:r>
      <w:r>
        <w:t>for</w:t>
      </w:r>
      <w:r>
        <w:rPr>
          <w:spacing w:val="-1"/>
        </w:rPr>
        <w:t xml:space="preserve"> </w:t>
      </w:r>
      <w:r>
        <w:t>Health</w:t>
      </w:r>
      <w:r>
        <w:rPr>
          <w:spacing w:val="-2"/>
        </w:rPr>
        <w:t xml:space="preserve"> </w:t>
      </w:r>
      <w:r>
        <w:t>and</w:t>
      </w:r>
      <w:r>
        <w:rPr>
          <w:spacing w:val="-3"/>
        </w:rPr>
        <w:t xml:space="preserve"> </w:t>
      </w:r>
      <w:r>
        <w:t>Ageing, Hon. Mark Butler on 22 April, informing this submission.</w:t>
      </w:r>
    </w:p>
    <w:p w14:paraId="3F3FD590" w14:textId="77777777" w:rsidR="007A2C0E" w:rsidRDefault="00000000">
      <w:pPr>
        <w:pStyle w:val="BodyText"/>
        <w:spacing w:before="159" w:line="259" w:lineRule="auto"/>
      </w:pPr>
      <w:r>
        <w:t>QDN understands that reform is necessary to improve systems and ensure that supports that are delivered</w:t>
      </w:r>
      <w:r>
        <w:rPr>
          <w:spacing w:val="-2"/>
        </w:rPr>
        <w:t xml:space="preserve"> </w:t>
      </w:r>
      <w:r>
        <w:t>are</w:t>
      </w:r>
      <w:r>
        <w:rPr>
          <w:spacing w:val="-2"/>
        </w:rPr>
        <w:t xml:space="preserve"> </w:t>
      </w:r>
      <w:r>
        <w:t>done</w:t>
      </w:r>
      <w:r>
        <w:rPr>
          <w:spacing w:val="-2"/>
        </w:rPr>
        <w:t xml:space="preserve"> </w:t>
      </w:r>
      <w:r>
        <w:t>in</w:t>
      </w:r>
      <w:r>
        <w:rPr>
          <w:spacing w:val="-6"/>
        </w:rPr>
        <w:t xml:space="preserve"> </w:t>
      </w:r>
      <w:r>
        <w:t>a</w:t>
      </w:r>
      <w:r>
        <w:rPr>
          <w:spacing w:val="-2"/>
        </w:rPr>
        <w:t xml:space="preserve"> </w:t>
      </w:r>
      <w:r>
        <w:t>way</w:t>
      </w:r>
      <w:r>
        <w:rPr>
          <w:spacing w:val="-2"/>
        </w:rPr>
        <w:t xml:space="preserve"> </w:t>
      </w:r>
      <w:r>
        <w:t>that</w:t>
      </w:r>
      <w:r>
        <w:rPr>
          <w:spacing w:val="-5"/>
        </w:rPr>
        <w:t xml:space="preserve"> </w:t>
      </w:r>
      <w:r>
        <w:t>ensures</w:t>
      </w:r>
      <w:r>
        <w:rPr>
          <w:spacing w:val="-4"/>
        </w:rPr>
        <w:t xml:space="preserve"> </w:t>
      </w:r>
      <w:r>
        <w:t>safety</w:t>
      </w:r>
      <w:r>
        <w:rPr>
          <w:spacing w:val="-1"/>
        </w:rPr>
        <w:t xml:space="preserve"> </w:t>
      </w:r>
      <w:r>
        <w:t>and</w:t>
      </w:r>
      <w:r>
        <w:rPr>
          <w:spacing w:val="-4"/>
        </w:rPr>
        <w:t xml:space="preserve"> </w:t>
      </w:r>
      <w:r>
        <w:t>quality</w:t>
      </w:r>
      <w:r>
        <w:rPr>
          <w:spacing w:val="-1"/>
        </w:rPr>
        <w:t xml:space="preserve"> </w:t>
      </w:r>
      <w:r>
        <w:t>service</w:t>
      </w:r>
      <w:r>
        <w:rPr>
          <w:spacing w:val="-2"/>
        </w:rPr>
        <w:t xml:space="preserve"> </w:t>
      </w:r>
      <w:r>
        <w:t>provision.</w:t>
      </w:r>
      <w:r>
        <w:rPr>
          <w:spacing w:val="-2"/>
        </w:rPr>
        <w:t xml:space="preserve"> </w:t>
      </w:r>
      <w:r>
        <w:t>However,</w:t>
      </w:r>
      <w:r>
        <w:rPr>
          <w:spacing w:val="-4"/>
        </w:rPr>
        <w:t xml:space="preserve"> </w:t>
      </w:r>
      <w:r>
        <w:t>we are</w:t>
      </w:r>
      <w:r>
        <w:rPr>
          <w:spacing w:val="-4"/>
        </w:rPr>
        <w:t xml:space="preserve"> </w:t>
      </w:r>
      <w:r>
        <w:t xml:space="preserve">opposed to any reform measures which cause Queenslanders with disability to lose vital </w:t>
      </w:r>
      <w:proofErr w:type="gramStart"/>
      <w:r>
        <w:t>supports</w:t>
      </w:r>
      <w:proofErr w:type="gramEnd"/>
      <w:r>
        <w:t xml:space="preserve"> and access to community, particularly without the receiving systems being codesigned and user-tested to demonstrate that they will meet the needs of all people with disability.</w:t>
      </w:r>
    </w:p>
    <w:p w14:paraId="0EF0D779" w14:textId="77777777" w:rsidR="007A2C0E" w:rsidRDefault="00000000">
      <w:pPr>
        <w:pStyle w:val="BodyText"/>
        <w:spacing w:before="161" w:line="259" w:lineRule="auto"/>
        <w:ind w:right="391"/>
      </w:pPr>
      <w:r>
        <w:t>QDN</w:t>
      </w:r>
      <w:r>
        <w:rPr>
          <w:spacing w:val="-3"/>
        </w:rPr>
        <w:t xml:space="preserve"> </w:t>
      </w:r>
      <w:r>
        <w:t>notes</w:t>
      </w:r>
      <w:r>
        <w:rPr>
          <w:spacing w:val="-5"/>
        </w:rPr>
        <w:t xml:space="preserve"> </w:t>
      </w:r>
      <w:r>
        <w:t>that</w:t>
      </w:r>
      <w:r>
        <w:rPr>
          <w:spacing w:val="-4"/>
        </w:rPr>
        <w:t xml:space="preserve"> </w:t>
      </w:r>
      <w:r>
        <w:t>there</w:t>
      </w:r>
      <w:r>
        <w:rPr>
          <w:spacing w:val="-4"/>
        </w:rPr>
        <w:t xml:space="preserve"> </w:t>
      </w:r>
      <w:r>
        <w:t>has</w:t>
      </w:r>
      <w:r>
        <w:rPr>
          <w:spacing w:val="-2"/>
        </w:rPr>
        <w:t xml:space="preserve"> </w:t>
      </w:r>
      <w:r>
        <w:t>been</w:t>
      </w:r>
      <w:r>
        <w:rPr>
          <w:spacing w:val="-3"/>
        </w:rPr>
        <w:t xml:space="preserve"> </w:t>
      </w:r>
      <w:r>
        <w:t>a</w:t>
      </w:r>
      <w:r>
        <w:rPr>
          <w:spacing w:val="-2"/>
        </w:rPr>
        <w:t xml:space="preserve"> </w:t>
      </w:r>
      <w:r>
        <w:t>lack</w:t>
      </w:r>
      <w:r>
        <w:rPr>
          <w:spacing w:val="-4"/>
        </w:rPr>
        <w:t xml:space="preserve"> </w:t>
      </w:r>
      <w:r>
        <w:t>of</w:t>
      </w:r>
      <w:r>
        <w:rPr>
          <w:spacing w:val="-2"/>
        </w:rPr>
        <w:t xml:space="preserve"> </w:t>
      </w:r>
      <w:r>
        <w:t>consultation</w:t>
      </w:r>
      <w:r>
        <w:rPr>
          <w:spacing w:val="-5"/>
        </w:rPr>
        <w:t xml:space="preserve"> </w:t>
      </w:r>
      <w:r>
        <w:t>with</w:t>
      </w:r>
      <w:r>
        <w:rPr>
          <w:spacing w:val="-2"/>
        </w:rPr>
        <w:t xml:space="preserve"> </w:t>
      </w:r>
      <w:r>
        <w:t>State/Territory</w:t>
      </w:r>
      <w:r>
        <w:rPr>
          <w:spacing w:val="-1"/>
        </w:rPr>
        <w:t xml:space="preserve"> </w:t>
      </w:r>
      <w:r>
        <w:t>governments</w:t>
      </w:r>
      <w:r>
        <w:rPr>
          <w:spacing w:val="-3"/>
        </w:rPr>
        <w:t xml:space="preserve"> </w:t>
      </w:r>
      <w:r>
        <w:t>and</w:t>
      </w:r>
      <w:r>
        <w:rPr>
          <w:spacing w:val="-3"/>
        </w:rPr>
        <w:t xml:space="preserve"> </w:t>
      </w:r>
      <w:r>
        <w:t>relevant</w:t>
      </w:r>
      <w:r>
        <w:rPr>
          <w:spacing w:val="-4"/>
        </w:rPr>
        <w:t xml:space="preserve"> </w:t>
      </w:r>
      <w:r>
        <w:t xml:space="preserve">key stakeholders on the Bill which has made it very difficult to fully understand the proposed changes and how they will be implemented across Queensland. This is of particular importance due to the </w:t>
      </w:r>
      <w:proofErr w:type="spellStart"/>
      <w:r>
        <w:t>decentralised</w:t>
      </w:r>
      <w:proofErr w:type="spellEnd"/>
      <w:r>
        <w:t xml:space="preserve"> nature of Queensland and the key impacts and needs </w:t>
      </w:r>
      <w:proofErr w:type="gramStart"/>
      <w:r>
        <w:t>across</w:t>
      </w:r>
      <w:proofErr w:type="gramEnd"/>
      <w:r>
        <w:t xml:space="preserve"> the diverse rural, regional and remote communities who will be impacted by the changes proposed in this Bill.</w:t>
      </w:r>
    </w:p>
    <w:p w14:paraId="4886EE7C" w14:textId="77777777" w:rsidR="007A2C0E" w:rsidRDefault="007A2C0E">
      <w:pPr>
        <w:pStyle w:val="BodyText"/>
        <w:spacing w:line="259" w:lineRule="auto"/>
        <w:sectPr w:rsidR="007A2C0E">
          <w:headerReference w:type="default" r:id="rId10"/>
          <w:footerReference w:type="default" r:id="rId11"/>
          <w:pgSz w:w="12240" w:h="15840"/>
          <w:pgMar w:top="1220" w:right="1080" w:bottom="940" w:left="1440" w:header="0" w:footer="744" w:gutter="0"/>
          <w:pgNumType w:start="2"/>
          <w:cols w:space="720"/>
        </w:sectPr>
      </w:pPr>
    </w:p>
    <w:p w14:paraId="7B77E75B" w14:textId="77777777" w:rsidR="007A2C0E" w:rsidRDefault="00000000">
      <w:pPr>
        <w:pStyle w:val="BodyText"/>
        <w:spacing w:before="46" w:line="259" w:lineRule="auto"/>
      </w:pPr>
      <w:r>
        <w:lastRenderedPageBreak/>
        <w:t>QDN also notes that the 14-day consultation period provided for this Bill is inadequate for the accessibility</w:t>
      </w:r>
      <w:r>
        <w:rPr>
          <w:spacing w:val="-3"/>
        </w:rPr>
        <w:t xml:space="preserve"> </w:t>
      </w:r>
      <w:r>
        <w:t>and</w:t>
      </w:r>
      <w:r>
        <w:rPr>
          <w:spacing w:val="-5"/>
        </w:rPr>
        <w:t xml:space="preserve"> </w:t>
      </w:r>
      <w:r>
        <w:t>communication</w:t>
      </w:r>
      <w:r>
        <w:rPr>
          <w:spacing w:val="-4"/>
        </w:rPr>
        <w:t xml:space="preserve"> </w:t>
      </w:r>
      <w:r>
        <w:t>needs</w:t>
      </w:r>
      <w:r>
        <w:rPr>
          <w:spacing w:val="-6"/>
        </w:rPr>
        <w:t xml:space="preserve"> </w:t>
      </w:r>
      <w:r>
        <w:t>of</w:t>
      </w:r>
      <w:r>
        <w:rPr>
          <w:spacing w:val="-5"/>
        </w:rPr>
        <w:t xml:space="preserve"> </w:t>
      </w:r>
      <w:r>
        <w:t>many</w:t>
      </w:r>
      <w:r>
        <w:rPr>
          <w:spacing w:val="-5"/>
        </w:rPr>
        <w:t xml:space="preserve"> </w:t>
      </w:r>
      <w:r>
        <w:t>members</w:t>
      </w:r>
      <w:r>
        <w:rPr>
          <w:spacing w:val="-3"/>
        </w:rPr>
        <w:t xml:space="preserve"> </w:t>
      </w:r>
      <w:r>
        <w:t>with</w:t>
      </w:r>
      <w:r>
        <w:rPr>
          <w:spacing w:val="-3"/>
        </w:rPr>
        <w:t xml:space="preserve"> </w:t>
      </w:r>
      <w:r>
        <w:t>disability.</w:t>
      </w:r>
      <w:r>
        <w:rPr>
          <w:spacing w:val="-2"/>
        </w:rPr>
        <w:t xml:space="preserve"> </w:t>
      </w:r>
      <w:r>
        <w:t>The</w:t>
      </w:r>
      <w:r>
        <w:rPr>
          <w:spacing w:val="-3"/>
        </w:rPr>
        <w:t xml:space="preserve"> </w:t>
      </w:r>
      <w:r>
        <w:rPr>
          <w:color w:val="0562C1"/>
          <w:u w:val="single" w:color="0562C1"/>
        </w:rPr>
        <w:t>Australian</w:t>
      </w:r>
      <w:r>
        <w:rPr>
          <w:color w:val="0562C1"/>
          <w:spacing w:val="-4"/>
          <w:u w:val="single" w:color="0562C1"/>
        </w:rPr>
        <w:t xml:space="preserve"> </w:t>
      </w:r>
      <w:r>
        <w:rPr>
          <w:color w:val="0562C1"/>
          <w:u w:val="single" w:color="0562C1"/>
        </w:rPr>
        <w:t>Government</w:t>
      </w:r>
      <w:r>
        <w:rPr>
          <w:color w:val="0562C1"/>
        </w:rPr>
        <w:t xml:space="preserve"> </w:t>
      </w:r>
      <w:r>
        <w:rPr>
          <w:color w:val="0562C1"/>
          <w:u w:val="single" w:color="0562C1"/>
        </w:rPr>
        <w:t>Guide to Policy Impact</w:t>
      </w:r>
    </w:p>
    <w:p w14:paraId="41F385DF" w14:textId="77777777" w:rsidR="007A2C0E" w:rsidRDefault="00000000">
      <w:pPr>
        <w:pStyle w:val="BodyText"/>
        <w:ind w:right="0"/>
      </w:pPr>
      <w:r>
        <w:t>Analysis</w:t>
      </w:r>
      <w:r>
        <w:rPr>
          <w:spacing w:val="-4"/>
        </w:rPr>
        <w:t xml:space="preserve"> </w:t>
      </w:r>
      <w:r>
        <w:t>recommends</w:t>
      </w:r>
      <w:r>
        <w:rPr>
          <w:spacing w:val="-3"/>
        </w:rPr>
        <w:t xml:space="preserve"> </w:t>
      </w:r>
      <w:r>
        <w:t>a</w:t>
      </w:r>
      <w:r>
        <w:rPr>
          <w:spacing w:val="-4"/>
        </w:rPr>
        <w:t xml:space="preserve"> </w:t>
      </w:r>
      <w:r>
        <w:t>minimum</w:t>
      </w:r>
      <w:r>
        <w:rPr>
          <w:spacing w:val="-4"/>
        </w:rPr>
        <w:t xml:space="preserve"> </w:t>
      </w:r>
      <w:r>
        <w:t>of</w:t>
      </w:r>
      <w:r>
        <w:rPr>
          <w:spacing w:val="-5"/>
        </w:rPr>
        <w:t xml:space="preserve"> </w:t>
      </w:r>
      <w:r>
        <w:t>30</w:t>
      </w:r>
      <w:r>
        <w:rPr>
          <w:spacing w:val="-4"/>
        </w:rPr>
        <w:t xml:space="preserve"> </w:t>
      </w:r>
      <w:r>
        <w:t>days</w:t>
      </w:r>
      <w:r>
        <w:rPr>
          <w:spacing w:val="-6"/>
        </w:rPr>
        <w:t xml:space="preserve"> </w:t>
      </w:r>
      <w:r>
        <w:t>for</w:t>
      </w:r>
      <w:r>
        <w:rPr>
          <w:spacing w:val="-5"/>
        </w:rPr>
        <w:t xml:space="preserve"> </w:t>
      </w:r>
      <w:proofErr w:type="gramStart"/>
      <w:r>
        <w:t>an</w:t>
      </w:r>
      <w:r>
        <w:rPr>
          <w:spacing w:val="-3"/>
        </w:rPr>
        <w:t xml:space="preserve"> </w:t>
      </w:r>
      <w:r>
        <w:t>effective</w:t>
      </w:r>
      <w:proofErr w:type="gramEnd"/>
      <w:r>
        <w:rPr>
          <w:spacing w:val="-2"/>
        </w:rPr>
        <w:t xml:space="preserve"> consultation.</w:t>
      </w:r>
    </w:p>
    <w:p w14:paraId="36638092" w14:textId="77777777" w:rsidR="007A2C0E" w:rsidRPr="0093202B" w:rsidRDefault="00000000" w:rsidP="0093202B">
      <w:pPr>
        <w:pStyle w:val="Heading2"/>
        <w:rPr>
          <w:b/>
          <w:bCs/>
          <w:sz w:val="32"/>
          <w:szCs w:val="32"/>
        </w:rPr>
      </w:pPr>
      <w:r w:rsidRPr="0093202B">
        <w:rPr>
          <w:b/>
          <w:bCs/>
          <w:sz w:val="32"/>
          <w:szCs w:val="32"/>
        </w:rPr>
        <w:t>Discussion</w:t>
      </w:r>
    </w:p>
    <w:p w14:paraId="22484299" w14:textId="77777777" w:rsidR="007A2C0E" w:rsidRDefault="00000000">
      <w:pPr>
        <w:spacing w:before="279" w:line="259" w:lineRule="auto"/>
        <w:ind w:right="431"/>
      </w:pPr>
      <w:r>
        <w:t>The</w:t>
      </w:r>
      <w:r>
        <w:rPr>
          <w:spacing w:val="-2"/>
        </w:rPr>
        <w:t xml:space="preserve"> </w:t>
      </w:r>
      <w:r>
        <w:t>following</w:t>
      </w:r>
      <w:r>
        <w:rPr>
          <w:spacing w:val="-4"/>
        </w:rPr>
        <w:t xml:space="preserve"> </w:t>
      </w:r>
      <w:r>
        <w:t>sections</w:t>
      </w:r>
      <w:r>
        <w:rPr>
          <w:spacing w:val="-4"/>
        </w:rPr>
        <w:t xml:space="preserve"> </w:t>
      </w:r>
      <w:r>
        <w:t>of</w:t>
      </w:r>
      <w:r>
        <w:rPr>
          <w:spacing w:val="-4"/>
        </w:rPr>
        <w:t xml:space="preserve"> </w:t>
      </w:r>
      <w:r>
        <w:t>this</w:t>
      </w:r>
      <w:r>
        <w:rPr>
          <w:spacing w:val="-1"/>
        </w:rPr>
        <w:t xml:space="preserve"> </w:t>
      </w:r>
      <w:r>
        <w:t>submission</w:t>
      </w:r>
      <w:r>
        <w:rPr>
          <w:spacing w:val="-2"/>
        </w:rPr>
        <w:t xml:space="preserve"> </w:t>
      </w:r>
      <w:r>
        <w:t>primarily</w:t>
      </w:r>
      <w:r>
        <w:rPr>
          <w:spacing w:val="-2"/>
        </w:rPr>
        <w:t xml:space="preserve"> </w:t>
      </w:r>
      <w:proofErr w:type="spellStart"/>
      <w:r>
        <w:t>focussed</w:t>
      </w:r>
      <w:proofErr w:type="spellEnd"/>
      <w:r>
        <w:rPr>
          <w:spacing w:val="-5"/>
        </w:rPr>
        <w:t xml:space="preserve"> </w:t>
      </w:r>
      <w:r>
        <w:t>on</w:t>
      </w:r>
      <w:r>
        <w:rPr>
          <w:spacing w:val="-1"/>
        </w:rPr>
        <w:t xml:space="preserve"> </w:t>
      </w:r>
      <w:r>
        <w:rPr>
          <w:b/>
        </w:rPr>
        <w:t>Schedule</w:t>
      </w:r>
      <w:r>
        <w:rPr>
          <w:b/>
          <w:spacing w:val="-3"/>
        </w:rPr>
        <w:t xml:space="preserve"> </w:t>
      </w:r>
      <w:r>
        <w:rPr>
          <w:b/>
        </w:rPr>
        <w:t>1</w:t>
      </w:r>
      <w:r>
        <w:rPr>
          <w:b/>
          <w:spacing w:val="-3"/>
        </w:rPr>
        <w:t xml:space="preserve"> </w:t>
      </w:r>
      <w:r>
        <w:rPr>
          <w:b/>
        </w:rPr>
        <w:t>-</w:t>
      </w:r>
      <w:r>
        <w:rPr>
          <w:b/>
          <w:spacing w:val="-2"/>
        </w:rPr>
        <w:t xml:space="preserve"> </w:t>
      </w:r>
      <w:r>
        <w:rPr>
          <w:b/>
        </w:rPr>
        <w:t>Access</w:t>
      </w:r>
      <w:r>
        <w:rPr>
          <w:b/>
          <w:spacing w:val="-2"/>
        </w:rPr>
        <w:t xml:space="preserve"> </w:t>
      </w:r>
      <w:r>
        <w:rPr>
          <w:b/>
        </w:rPr>
        <w:t>and</w:t>
      </w:r>
      <w:r>
        <w:rPr>
          <w:b/>
          <w:spacing w:val="-3"/>
        </w:rPr>
        <w:t xml:space="preserve"> </w:t>
      </w:r>
      <w:r>
        <w:rPr>
          <w:b/>
        </w:rPr>
        <w:t xml:space="preserve">Planning Measure </w:t>
      </w:r>
      <w:r>
        <w:t>of the Bill.</w:t>
      </w:r>
    </w:p>
    <w:p w14:paraId="492FAE17" w14:textId="09A337C0" w:rsidR="007A2C0E" w:rsidRDefault="00000000" w:rsidP="0093202B">
      <w:pPr>
        <w:pStyle w:val="Heading1"/>
        <w:numPr>
          <w:ilvl w:val="0"/>
          <w:numId w:val="2"/>
        </w:numPr>
      </w:pPr>
      <w:r>
        <w:t>Eligibility</w:t>
      </w:r>
      <w:r>
        <w:rPr>
          <w:spacing w:val="-7"/>
        </w:rPr>
        <w:t xml:space="preserve"> </w:t>
      </w:r>
      <w:r>
        <w:t>and</w:t>
      </w:r>
      <w:r>
        <w:rPr>
          <w:spacing w:val="-8"/>
        </w:rPr>
        <w:t xml:space="preserve"> </w:t>
      </w:r>
      <w:r>
        <w:rPr>
          <w:spacing w:val="-2"/>
        </w:rPr>
        <w:t>Access</w:t>
      </w:r>
    </w:p>
    <w:p w14:paraId="45367F46" w14:textId="77777777" w:rsidR="007A2C0E" w:rsidRDefault="00000000">
      <w:pPr>
        <w:pStyle w:val="BodyText"/>
        <w:spacing w:before="264" w:line="259" w:lineRule="auto"/>
      </w:pPr>
      <w:r>
        <w:t>This</w:t>
      </w:r>
      <w:r>
        <w:rPr>
          <w:spacing w:val="-2"/>
        </w:rPr>
        <w:t xml:space="preserve"> </w:t>
      </w:r>
      <w:r>
        <w:t>section</w:t>
      </w:r>
      <w:r>
        <w:rPr>
          <w:spacing w:val="-5"/>
        </w:rPr>
        <w:t xml:space="preserve"> </w:t>
      </w:r>
      <w:r>
        <w:t>covers</w:t>
      </w:r>
      <w:r>
        <w:rPr>
          <w:spacing w:val="-3"/>
        </w:rPr>
        <w:t xml:space="preserve"> </w:t>
      </w:r>
      <w:r>
        <w:t>Schedule</w:t>
      </w:r>
      <w:r>
        <w:rPr>
          <w:spacing w:val="-2"/>
        </w:rPr>
        <w:t xml:space="preserve"> </w:t>
      </w:r>
      <w:r>
        <w:t>1,</w:t>
      </w:r>
      <w:r>
        <w:rPr>
          <w:spacing w:val="-5"/>
        </w:rPr>
        <w:t xml:space="preserve"> </w:t>
      </w:r>
      <w:r>
        <w:t>Parts</w:t>
      </w:r>
      <w:r>
        <w:rPr>
          <w:spacing w:val="-4"/>
        </w:rPr>
        <w:t xml:space="preserve"> </w:t>
      </w:r>
      <w:r>
        <w:t>1,</w:t>
      </w:r>
      <w:r>
        <w:rPr>
          <w:spacing w:val="-4"/>
        </w:rPr>
        <w:t xml:space="preserve"> </w:t>
      </w:r>
      <w:r>
        <w:t>8</w:t>
      </w:r>
      <w:r>
        <w:rPr>
          <w:spacing w:val="-2"/>
        </w:rPr>
        <w:t xml:space="preserve"> </w:t>
      </w:r>
      <w:r>
        <w:t>and</w:t>
      </w:r>
      <w:r>
        <w:rPr>
          <w:spacing w:val="-4"/>
        </w:rPr>
        <w:t xml:space="preserve"> </w:t>
      </w:r>
      <w:r>
        <w:t>9</w:t>
      </w:r>
      <w:r>
        <w:rPr>
          <w:spacing w:val="-1"/>
        </w:rPr>
        <w:t xml:space="preserve"> </w:t>
      </w:r>
      <w:r>
        <w:t>which</w:t>
      </w:r>
      <w:r>
        <w:rPr>
          <w:spacing w:val="-6"/>
        </w:rPr>
        <w:t xml:space="preserve"> </w:t>
      </w:r>
      <w:r>
        <w:t>cover</w:t>
      </w:r>
      <w:r>
        <w:rPr>
          <w:spacing w:val="-2"/>
        </w:rPr>
        <w:t xml:space="preserve"> </w:t>
      </w:r>
      <w:r>
        <w:t>the details</w:t>
      </w:r>
      <w:r>
        <w:rPr>
          <w:spacing w:val="-2"/>
        </w:rPr>
        <w:t xml:space="preserve"> </w:t>
      </w:r>
      <w:r>
        <w:t>relating</w:t>
      </w:r>
      <w:r>
        <w:rPr>
          <w:spacing w:val="-3"/>
        </w:rPr>
        <w:t xml:space="preserve"> </w:t>
      </w:r>
      <w:r>
        <w:t>to</w:t>
      </w:r>
      <w:r>
        <w:rPr>
          <w:spacing w:val="-1"/>
        </w:rPr>
        <w:t xml:space="preserve"> </w:t>
      </w:r>
      <w:r>
        <w:t>tightened</w:t>
      </w:r>
      <w:r>
        <w:rPr>
          <w:spacing w:val="-2"/>
        </w:rPr>
        <w:t xml:space="preserve"> </w:t>
      </w:r>
      <w:r>
        <w:t>eligibility and access requirements. QDN is specifically concerned about eligibility tightening requirements alongside restrictions in access.</w:t>
      </w:r>
    </w:p>
    <w:p w14:paraId="56BD6EE1" w14:textId="77777777" w:rsidR="007A2C0E" w:rsidRDefault="00000000">
      <w:pPr>
        <w:pStyle w:val="BodyText"/>
        <w:spacing w:before="159" w:line="259" w:lineRule="auto"/>
      </w:pPr>
      <w:r>
        <w:t xml:space="preserve">The cumulative impact of the eligibility restrictions in Parts 1, 8 and 9 is significant. At a </w:t>
      </w:r>
      <w:r>
        <w:rPr>
          <w:color w:val="0562C1"/>
          <w:u w:val="single" w:color="0562C1"/>
        </w:rPr>
        <w:t>press</w:t>
      </w:r>
      <w:r>
        <w:rPr>
          <w:color w:val="0562C1"/>
        </w:rPr>
        <w:t xml:space="preserve"> </w:t>
      </w:r>
      <w:r>
        <w:rPr>
          <w:color w:val="0562C1"/>
          <w:u w:val="single" w:color="0562C1"/>
        </w:rPr>
        <w:t>conference on 26 April 2026</w:t>
      </w:r>
      <w:r>
        <w:t>, Minister for Health and Ageing, Hon. Mark Butler stated that 'this is our initial modelling' when asked whether 160,000 represented a rough top end of participants who will come off the Scheme, adding that 'ultimately that number depends on the tool that is agreed by state and</w:t>
      </w:r>
      <w:r>
        <w:rPr>
          <w:spacing w:val="-3"/>
        </w:rPr>
        <w:t xml:space="preserve"> </w:t>
      </w:r>
      <w:r>
        <w:t>territory</w:t>
      </w:r>
      <w:r>
        <w:rPr>
          <w:spacing w:val="-4"/>
        </w:rPr>
        <w:t xml:space="preserve"> </w:t>
      </w:r>
      <w:r>
        <w:t>governments,</w:t>
      </w:r>
      <w:r>
        <w:rPr>
          <w:spacing w:val="-4"/>
        </w:rPr>
        <w:t xml:space="preserve"> </w:t>
      </w:r>
      <w:r>
        <w:t>and</w:t>
      </w:r>
      <w:r>
        <w:rPr>
          <w:spacing w:val="-1"/>
        </w:rPr>
        <w:t xml:space="preserve"> </w:t>
      </w:r>
      <w:r>
        <w:t>co-designed</w:t>
      </w:r>
      <w:r>
        <w:rPr>
          <w:spacing w:val="-2"/>
        </w:rPr>
        <w:t xml:space="preserve"> </w:t>
      </w:r>
      <w:r>
        <w:t>with</w:t>
      </w:r>
      <w:r>
        <w:rPr>
          <w:spacing w:val="-5"/>
        </w:rPr>
        <w:t xml:space="preserve"> </w:t>
      </w:r>
      <w:r>
        <w:t>the</w:t>
      </w:r>
      <w:r>
        <w:rPr>
          <w:spacing w:val="-4"/>
        </w:rPr>
        <w:t xml:space="preserve"> </w:t>
      </w:r>
      <w:r>
        <w:t>disability</w:t>
      </w:r>
      <w:r>
        <w:rPr>
          <w:spacing w:val="-2"/>
        </w:rPr>
        <w:t xml:space="preserve"> </w:t>
      </w:r>
      <w:r>
        <w:t>community.’</w:t>
      </w:r>
      <w:r>
        <w:rPr>
          <w:spacing w:val="-2"/>
        </w:rPr>
        <w:t xml:space="preserve"> </w:t>
      </w:r>
      <w:r>
        <w:t>QDN</w:t>
      </w:r>
      <w:r>
        <w:rPr>
          <w:spacing w:val="-6"/>
        </w:rPr>
        <w:t xml:space="preserve"> </w:t>
      </w:r>
      <w:r>
        <w:t>notes</w:t>
      </w:r>
      <w:r>
        <w:rPr>
          <w:spacing w:val="-2"/>
        </w:rPr>
        <w:t xml:space="preserve"> </w:t>
      </w:r>
      <w:r>
        <w:t>that</w:t>
      </w:r>
      <w:r>
        <w:rPr>
          <w:spacing w:val="-5"/>
        </w:rPr>
        <w:t xml:space="preserve"> </w:t>
      </w:r>
      <w:r>
        <w:t>neither</w:t>
      </w:r>
      <w:r>
        <w:rPr>
          <w:spacing w:val="-5"/>
        </w:rPr>
        <w:t xml:space="preserve"> </w:t>
      </w:r>
      <w:r>
        <w:t xml:space="preserve">the tool nor the codesign process has been </w:t>
      </w:r>
      <w:proofErr w:type="spellStart"/>
      <w:r>
        <w:t>finalised</w:t>
      </w:r>
      <w:proofErr w:type="spellEnd"/>
      <w:r>
        <w:t>, yet the Bill is proceeding. Given the cumulative and interacting effect of Parts 1, 8 and 9 operating together, the number of participants impacted could be greater than initial modelling suggests.</w:t>
      </w:r>
    </w:p>
    <w:p w14:paraId="3C538E65" w14:textId="77777777" w:rsidR="007A2C0E" w:rsidRDefault="00000000">
      <w:pPr>
        <w:pStyle w:val="BodyText"/>
        <w:spacing w:line="259" w:lineRule="auto"/>
      </w:pPr>
      <w:r>
        <w:t>QDN</w:t>
      </w:r>
      <w:r>
        <w:rPr>
          <w:spacing w:val="-5"/>
        </w:rPr>
        <w:t xml:space="preserve"> </w:t>
      </w:r>
      <w:r>
        <w:t>members</w:t>
      </w:r>
      <w:r>
        <w:rPr>
          <w:spacing w:val="-3"/>
        </w:rPr>
        <w:t xml:space="preserve"> </w:t>
      </w:r>
      <w:r>
        <w:t>provided</w:t>
      </w:r>
      <w:r>
        <w:rPr>
          <w:spacing w:val="-2"/>
        </w:rPr>
        <w:t xml:space="preserve"> </w:t>
      </w:r>
      <w:r>
        <w:t>feedback</w:t>
      </w:r>
      <w:r>
        <w:rPr>
          <w:spacing w:val="-4"/>
        </w:rPr>
        <w:t xml:space="preserve"> </w:t>
      </w:r>
      <w:r>
        <w:t>on</w:t>
      </w:r>
      <w:r>
        <w:rPr>
          <w:spacing w:val="-1"/>
        </w:rPr>
        <w:t xml:space="preserve"> </w:t>
      </w:r>
      <w:r>
        <w:t>their</w:t>
      </w:r>
      <w:r>
        <w:rPr>
          <w:spacing w:val="-5"/>
        </w:rPr>
        <w:t xml:space="preserve"> </w:t>
      </w:r>
      <w:r>
        <w:t>concerns</w:t>
      </w:r>
      <w:r>
        <w:rPr>
          <w:spacing w:val="-5"/>
        </w:rPr>
        <w:t xml:space="preserve"> </w:t>
      </w:r>
      <w:r>
        <w:t>on</w:t>
      </w:r>
      <w:r>
        <w:rPr>
          <w:spacing w:val="-3"/>
        </w:rPr>
        <w:t xml:space="preserve"> </w:t>
      </w:r>
      <w:r>
        <w:t>eligibility</w:t>
      </w:r>
      <w:r>
        <w:rPr>
          <w:spacing w:val="-2"/>
        </w:rPr>
        <w:t xml:space="preserve"> </w:t>
      </w:r>
      <w:r>
        <w:t>and</w:t>
      </w:r>
      <w:r>
        <w:rPr>
          <w:spacing w:val="-4"/>
        </w:rPr>
        <w:t xml:space="preserve"> </w:t>
      </w:r>
      <w:r>
        <w:t>access</w:t>
      </w:r>
      <w:r>
        <w:rPr>
          <w:spacing w:val="-3"/>
        </w:rPr>
        <w:t xml:space="preserve"> </w:t>
      </w:r>
      <w:r>
        <w:t>noting</w:t>
      </w:r>
      <w:r>
        <w:rPr>
          <w:spacing w:val="-3"/>
        </w:rPr>
        <w:t xml:space="preserve"> </w:t>
      </w:r>
      <w:r>
        <w:t>that</w:t>
      </w:r>
      <w:r>
        <w:rPr>
          <w:spacing w:val="-2"/>
        </w:rPr>
        <w:t xml:space="preserve"> </w:t>
      </w:r>
      <w:r>
        <w:t>they</w:t>
      </w:r>
      <w:r>
        <w:rPr>
          <w:spacing w:val="-2"/>
        </w:rPr>
        <w:t xml:space="preserve"> </w:t>
      </w:r>
      <w:r>
        <w:t>didn’t understand how the assessments would work and what would and wouldn’t be captured by the assessments. This led to QDN members expressing fear about what would be required of them.</w:t>
      </w:r>
    </w:p>
    <w:p w14:paraId="6C8A9EAB" w14:textId="77777777" w:rsidR="007A2C0E" w:rsidRDefault="00000000">
      <w:pPr>
        <w:pStyle w:val="Heading3"/>
        <w:numPr>
          <w:ilvl w:val="1"/>
          <w:numId w:val="1"/>
        </w:numPr>
        <w:tabs>
          <w:tab w:val="left" w:pos="356"/>
        </w:tabs>
        <w:ind w:left="356" w:hanging="356"/>
      </w:pPr>
      <w:r>
        <w:rPr>
          <w:color w:val="1F3762"/>
        </w:rPr>
        <w:t>Functional</w:t>
      </w:r>
      <w:r>
        <w:rPr>
          <w:color w:val="1F3762"/>
          <w:spacing w:val="-6"/>
        </w:rPr>
        <w:t xml:space="preserve"> </w:t>
      </w:r>
      <w:r>
        <w:rPr>
          <w:color w:val="1F3762"/>
        </w:rPr>
        <w:t>capacity</w:t>
      </w:r>
      <w:r>
        <w:rPr>
          <w:color w:val="1F3762"/>
          <w:spacing w:val="-4"/>
        </w:rPr>
        <w:t xml:space="preserve"> </w:t>
      </w:r>
      <w:r>
        <w:rPr>
          <w:color w:val="1F3762"/>
        </w:rPr>
        <w:t>thresholds</w:t>
      </w:r>
      <w:r>
        <w:rPr>
          <w:color w:val="1F3762"/>
          <w:spacing w:val="-2"/>
        </w:rPr>
        <w:t xml:space="preserve"> </w:t>
      </w:r>
      <w:r>
        <w:rPr>
          <w:color w:val="1F3762"/>
        </w:rPr>
        <w:t>(Part</w:t>
      </w:r>
      <w:r>
        <w:rPr>
          <w:color w:val="1F3762"/>
          <w:spacing w:val="-4"/>
        </w:rPr>
        <w:t xml:space="preserve"> </w:t>
      </w:r>
      <w:r>
        <w:rPr>
          <w:color w:val="1F3762"/>
          <w:spacing w:val="-5"/>
        </w:rPr>
        <w:t>1)</w:t>
      </w:r>
    </w:p>
    <w:p w14:paraId="1CF5E821" w14:textId="77777777" w:rsidR="007A2C0E" w:rsidRDefault="00000000">
      <w:pPr>
        <w:pStyle w:val="BodyText"/>
        <w:spacing w:before="142" w:line="259" w:lineRule="auto"/>
        <w:ind w:right="748"/>
        <w:jc w:val="both"/>
      </w:pPr>
      <w:r>
        <w:t>Schedule</w:t>
      </w:r>
      <w:r>
        <w:rPr>
          <w:spacing w:val="-2"/>
        </w:rPr>
        <w:t xml:space="preserve"> </w:t>
      </w:r>
      <w:r>
        <w:t>1,</w:t>
      </w:r>
      <w:r>
        <w:rPr>
          <w:spacing w:val="-5"/>
        </w:rPr>
        <w:t xml:space="preserve"> </w:t>
      </w:r>
      <w:r>
        <w:t>Part</w:t>
      </w:r>
      <w:r>
        <w:rPr>
          <w:spacing w:val="-2"/>
        </w:rPr>
        <w:t xml:space="preserve"> </w:t>
      </w:r>
      <w:r>
        <w:t>1</w:t>
      </w:r>
      <w:r>
        <w:rPr>
          <w:spacing w:val="-4"/>
        </w:rPr>
        <w:t xml:space="preserve"> </w:t>
      </w:r>
      <w:r>
        <w:t>introduces</w:t>
      </w:r>
      <w:r>
        <w:rPr>
          <w:spacing w:val="-2"/>
        </w:rPr>
        <w:t xml:space="preserve"> </w:t>
      </w:r>
      <w:r>
        <w:t>a</w:t>
      </w:r>
      <w:r>
        <w:rPr>
          <w:spacing w:val="-2"/>
        </w:rPr>
        <w:t xml:space="preserve"> </w:t>
      </w:r>
      <w:r>
        <w:t>formal</w:t>
      </w:r>
      <w:r>
        <w:rPr>
          <w:spacing w:val="-2"/>
        </w:rPr>
        <w:t xml:space="preserve"> </w:t>
      </w:r>
      <w:r>
        <w:t>definition</w:t>
      </w:r>
      <w:r>
        <w:rPr>
          <w:spacing w:val="-3"/>
        </w:rPr>
        <w:t xml:space="preserve"> </w:t>
      </w:r>
      <w:r>
        <w:t>and</w:t>
      </w:r>
      <w:r>
        <w:rPr>
          <w:spacing w:val="-4"/>
        </w:rPr>
        <w:t xml:space="preserve"> </w:t>
      </w:r>
      <w:r>
        <w:t>threshold</w:t>
      </w:r>
      <w:r>
        <w:rPr>
          <w:spacing w:val="-4"/>
        </w:rPr>
        <w:t xml:space="preserve"> </w:t>
      </w:r>
      <w:r>
        <w:t>assessment</w:t>
      </w:r>
      <w:r>
        <w:rPr>
          <w:spacing w:val="-5"/>
        </w:rPr>
        <w:t xml:space="preserve"> </w:t>
      </w:r>
      <w:r>
        <w:t>for</w:t>
      </w:r>
      <w:r>
        <w:rPr>
          <w:spacing w:val="-5"/>
        </w:rPr>
        <w:t xml:space="preserve"> </w:t>
      </w:r>
      <w:r>
        <w:t>substantially</w:t>
      </w:r>
      <w:r>
        <w:rPr>
          <w:spacing w:val="-2"/>
        </w:rPr>
        <w:t xml:space="preserve"> </w:t>
      </w:r>
      <w:r>
        <w:t>reduced functional capacity.</w:t>
      </w:r>
      <w:r>
        <w:rPr>
          <w:spacing w:val="-1"/>
        </w:rPr>
        <w:t xml:space="preserve"> </w:t>
      </w:r>
      <w:r>
        <w:t>While QDN acknowledges the intent to improve consistency in decision making, significant concerns remain about how this framework will operate in practice.</w:t>
      </w:r>
    </w:p>
    <w:p w14:paraId="20D703F2" w14:textId="77777777" w:rsidR="007A2C0E" w:rsidRDefault="00000000">
      <w:pPr>
        <w:pStyle w:val="BodyText"/>
        <w:spacing w:before="159" w:line="259" w:lineRule="auto"/>
      </w:pPr>
      <w:r>
        <w:t>Functional</w:t>
      </w:r>
      <w:r>
        <w:rPr>
          <w:spacing w:val="-2"/>
        </w:rPr>
        <w:t xml:space="preserve"> </w:t>
      </w:r>
      <w:r>
        <w:t>capacity</w:t>
      </w:r>
      <w:r>
        <w:rPr>
          <w:spacing w:val="-3"/>
        </w:rPr>
        <w:t xml:space="preserve"> </w:t>
      </w:r>
      <w:r>
        <w:t>thresholds</w:t>
      </w:r>
      <w:r>
        <w:rPr>
          <w:spacing w:val="-2"/>
        </w:rPr>
        <w:t xml:space="preserve"> </w:t>
      </w:r>
      <w:r>
        <w:t>will</w:t>
      </w:r>
      <w:r>
        <w:rPr>
          <w:spacing w:val="-5"/>
        </w:rPr>
        <w:t xml:space="preserve"> </w:t>
      </w:r>
      <w:r>
        <w:t>be</w:t>
      </w:r>
      <w:r>
        <w:rPr>
          <w:spacing w:val="-2"/>
        </w:rPr>
        <w:t xml:space="preserve"> </w:t>
      </w:r>
      <w:r>
        <w:t>set</w:t>
      </w:r>
      <w:r>
        <w:rPr>
          <w:spacing w:val="-2"/>
        </w:rPr>
        <w:t xml:space="preserve"> </w:t>
      </w:r>
      <w:r>
        <w:t>by</w:t>
      </w:r>
      <w:r>
        <w:rPr>
          <w:spacing w:val="-4"/>
        </w:rPr>
        <w:t xml:space="preserve"> </w:t>
      </w:r>
      <w:r>
        <w:t>NDIS</w:t>
      </w:r>
      <w:r>
        <w:rPr>
          <w:spacing w:val="-2"/>
        </w:rPr>
        <w:t xml:space="preserve"> </w:t>
      </w:r>
      <w:r>
        <w:t>rules</w:t>
      </w:r>
      <w:r>
        <w:rPr>
          <w:spacing w:val="-1"/>
        </w:rPr>
        <w:t xml:space="preserve"> </w:t>
      </w:r>
      <w:r>
        <w:t>rather</w:t>
      </w:r>
      <w:r>
        <w:rPr>
          <w:spacing w:val="-4"/>
        </w:rPr>
        <w:t xml:space="preserve"> </w:t>
      </w:r>
      <w:r>
        <w:t>than</w:t>
      </w:r>
      <w:r>
        <w:rPr>
          <w:spacing w:val="-3"/>
        </w:rPr>
        <w:t xml:space="preserve"> </w:t>
      </w:r>
      <w:r>
        <w:t>the</w:t>
      </w:r>
      <w:r>
        <w:rPr>
          <w:spacing w:val="-2"/>
        </w:rPr>
        <w:t xml:space="preserve"> </w:t>
      </w:r>
      <w:r>
        <w:t>Act</w:t>
      </w:r>
      <w:r>
        <w:rPr>
          <w:spacing w:val="-5"/>
        </w:rPr>
        <w:t xml:space="preserve"> </w:t>
      </w:r>
      <w:r>
        <w:t>itself,</w:t>
      </w:r>
      <w:r>
        <w:rPr>
          <w:spacing w:val="-2"/>
        </w:rPr>
        <w:t xml:space="preserve"> </w:t>
      </w:r>
      <w:r>
        <w:t>meaning</w:t>
      </w:r>
      <w:r>
        <w:rPr>
          <w:spacing w:val="-3"/>
        </w:rPr>
        <w:t xml:space="preserve"> </w:t>
      </w:r>
      <w:r>
        <w:t>they</w:t>
      </w:r>
      <w:r>
        <w:rPr>
          <w:spacing w:val="-3"/>
        </w:rPr>
        <w:t xml:space="preserve"> </w:t>
      </w:r>
      <w:r>
        <w:t>can</w:t>
      </w:r>
      <w:r>
        <w:rPr>
          <w:spacing w:val="-3"/>
        </w:rPr>
        <w:t xml:space="preserve"> </w:t>
      </w:r>
      <w:r>
        <w:t>be changed by the Minister without parliamentary scrutiny. Parliament is being asked to approve a framework without knowing its content.</w:t>
      </w:r>
    </w:p>
    <w:p w14:paraId="73BF191A" w14:textId="77777777" w:rsidR="007A2C0E" w:rsidRDefault="00000000">
      <w:pPr>
        <w:pStyle w:val="BodyText"/>
        <w:spacing w:line="259" w:lineRule="auto"/>
      </w:pPr>
      <w:r>
        <w:t>The EM acknowledges that 'further work is required to identify appropriate functional capacity assessments which can be used to assess functional capacity in the NDIS access process' (p.14). The NDIA has since confirmed Instrument for Classification and Assessment of Support Needs (I-CAN) version 6 as the intended tool from mid-2026, while simultaneously acknowledging they will need to work</w:t>
      </w:r>
      <w:r>
        <w:rPr>
          <w:spacing w:val="-5"/>
        </w:rPr>
        <w:t xml:space="preserve"> </w:t>
      </w:r>
      <w:r>
        <w:t>with</w:t>
      </w:r>
      <w:r>
        <w:rPr>
          <w:spacing w:val="-6"/>
        </w:rPr>
        <w:t xml:space="preserve"> </w:t>
      </w:r>
      <w:r>
        <w:t>the</w:t>
      </w:r>
      <w:r>
        <w:rPr>
          <w:spacing w:val="-3"/>
        </w:rPr>
        <w:t xml:space="preserve"> </w:t>
      </w:r>
      <w:r>
        <w:t>University</w:t>
      </w:r>
      <w:r>
        <w:rPr>
          <w:spacing w:val="-4"/>
        </w:rPr>
        <w:t xml:space="preserve"> </w:t>
      </w:r>
      <w:r>
        <w:t>of</w:t>
      </w:r>
      <w:r>
        <w:rPr>
          <w:spacing w:val="-5"/>
        </w:rPr>
        <w:t xml:space="preserve"> </w:t>
      </w:r>
      <w:r>
        <w:t>Melbourne</w:t>
      </w:r>
      <w:r>
        <w:rPr>
          <w:spacing w:val="-2"/>
        </w:rPr>
        <w:t xml:space="preserve"> </w:t>
      </w:r>
      <w:r>
        <w:t>and</w:t>
      </w:r>
      <w:r>
        <w:rPr>
          <w:spacing w:val="-3"/>
        </w:rPr>
        <w:t xml:space="preserve"> </w:t>
      </w:r>
      <w:r>
        <w:t>Centre</w:t>
      </w:r>
      <w:r>
        <w:rPr>
          <w:spacing w:val="-4"/>
        </w:rPr>
        <w:t xml:space="preserve"> </w:t>
      </w:r>
      <w:r>
        <w:t>for</w:t>
      </w:r>
      <w:r>
        <w:rPr>
          <w:spacing w:val="-4"/>
        </w:rPr>
        <w:t xml:space="preserve"> </w:t>
      </w:r>
      <w:r>
        <w:t>Disability</w:t>
      </w:r>
      <w:r>
        <w:rPr>
          <w:spacing w:val="-4"/>
        </w:rPr>
        <w:t xml:space="preserve"> </w:t>
      </w:r>
      <w:r>
        <w:t>Studies</w:t>
      </w:r>
      <w:r>
        <w:rPr>
          <w:spacing w:val="-2"/>
        </w:rPr>
        <w:t xml:space="preserve"> </w:t>
      </w:r>
      <w:r>
        <w:t>to</w:t>
      </w:r>
      <w:r>
        <w:rPr>
          <w:spacing w:val="-1"/>
        </w:rPr>
        <w:t xml:space="preserve"> </w:t>
      </w:r>
      <w:r>
        <w:t>'use</w:t>
      </w:r>
      <w:r>
        <w:rPr>
          <w:spacing w:val="-2"/>
        </w:rPr>
        <w:t xml:space="preserve"> </w:t>
      </w:r>
      <w:r>
        <w:t>and</w:t>
      </w:r>
      <w:r>
        <w:rPr>
          <w:spacing w:val="-3"/>
        </w:rPr>
        <w:t xml:space="preserve"> </w:t>
      </w:r>
      <w:r>
        <w:t>modify</w:t>
      </w:r>
      <w:r>
        <w:rPr>
          <w:spacing w:val="-2"/>
        </w:rPr>
        <w:t xml:space="preserve"> </w:t>
      </w:r>
      <w:r>
        <w:t>the</w:t>
      </w:r>
      <w:r>
        <w:rPr>
          <w:spacing w:val="-2"/>
        </w:rPr>
        <w:t xml:space="preserve"> </w:t>
      </w:r>
      <w:r>
        <w:t>tool</w:t>
      </w:r>
      <w:r>
        <w:rPr>
          <w:spacing w:val="-2"/>
        </w:rPr>
        <w:t xml:space="preserve"> </w:t>
      </w:r>
      <w:r>
        <w:t>to ensure it is fit-for-purpose</w:t>
      </w:r>
      <w:r>
        <w:rPr>
          <w:spacing w:val="-2"/>
        </w:rPr>
        <w:t xml:space="preserve"> </w:t>
      </w:r>
      <w:r>
        <w:t>within the scheme' (NDIA, 25 September 2025). No equivalent assessment pathway has been identified for participants under 16.</w:t>
      </w:r>
    </w:p>
    <w:p w14:paraId="0532F183" w14:textId="77777777" w:rsidR="007A2C0E" w:rsidRDefault="007A2C0E">
      <w:pPr>
        <w:pStyle w:val="BodyText"/>
        <w:spacing w:line="259" w:lineRule="auto"/>
        <w:sectPr w:rsidR="007A2C0E">
          <w:pgSz w:w="12240" w:h="15840"/>
          <w:pgMar w:top="1220" w:right="1080" w:bottom="940" w:left="1440" w:header="0" w:footer="744" w:gutter="0"/>
          <w:cols w:space="720"/>
        </w:sectPr>
      </w:pPr>
    </w:p>
    <w:p w14:paraId="0E67D3D5" w14:textId="77777777" w:rsidR="007A2C0E" w:rsidRDefault="00000000">
      <w:pPr>
        <w:pStyle w:val="BodyText"/>
        <w:spacing w:before="46" w:line="259" w:lineRule="auto"/>
        <w:ind w:right="385"/>
      </w:pPr>
      <w:r>
        <w:lastRenderedPageBreak/>
        <w:t>QDN</w:t>
      </w:r>
      <w:r>
        <w:rPr>
          <w:spacing w:val="-5"/>
        </w:rPr>
        <w:t xml:space="preserve"> </w:t>
      </w:r>
      <w:r>
        <w:t>members</w:t>
      </w:r>
      <w:r>
        <w:rPr>
          <w:spacing w:val="-5"/>
        </w:rPr>
        <w:t xml:space="preserve"> </w:t>
      </w:r>
      <w:r>
        <w:t>also</w:t>
      </w:r>
      <w:r>
        <w:rPr>
          <w:spacing w:val="-4"/>
        </w:rPr>
        <w:t xml:space="preserve"> </w:t>
      </w:r>
      <w:r>
        <w:t>noted</w:t>
      </w:r>
      <w:r>
        <w:rPr>
          <w:spacing w:val="-3"/>
        </w:rPr>
        <w:t xml:space="preserve"> </w:t>
      </w:r>
      <w:r>
        <w:t>that feedback</w:t>
      </w:r>
      <w:r>
        <w:rPr>
          <w:spacing w:val="-2"/>
        </w:rPr>
        <w:t xml:space="preserve"> </w:t>
      </w:r>
      <w:r>
        <w:t>from</w:t>
      </w:r>
      <w:r>
        <w:rPr>
          <w:spacing w:val="-4"/>
        </w:rPr>
        <w:t xml:space="preserve"> </w:t>
      </w:r>
      <w:r>
        <w:t>people</w:t>
      </w:r>
      <w:r>
        <w:rPr>
          <w:spacing w:val="-4"/>
        </w:rPr>
        <w:t xml:space="preserve"> </w:t>
      </w:r>
      <w:r>
        <w:t>who</w:t>
      </w:r>
      <w:r>
        <w:rPr>
          <w:spacing w:val="-2"/>
        </w:rPr>
        <w:t xml:space="preserve"> </w:t>
      </w:r>
      <w:r>
        <w:t>have</w:t>
      </w:r>
      <w:r>
        <w:rPr>
          <w:spacing w:val="-2"/>
        </w:rPr>
        <w:t xml:space="preserve"> </w:t>
      </w:r>
      <w:r>
        <w:t>participated</w:t>
      </w:r>
      <w:r>
        <w:rPr>
          <w:spacing w:val="-6"/>
        </w:rPr>
        <w:t xml:space="preserve"> </w:t>
      </w:r>
      <w:r>
        <w:t>in</w:t>
      </w:r>
      <w:r>
        <w:rPr>
          <w:spacing w:val="-2"/>
        </w:rPr>
        <w:t xml:space="preserve"> </w:t>
      </w:r>
      <w:r>
        <w:t>the</w:t>
      </w:r>
      <w:r>
        <w:rPr>
          <w:spacing w:val="-2"/>
        </w:rPr>
        <w:t xml:space="preserve"> </w:t>
      </w:r>
      <w:r>
        <w:t>trials report</w:t>
      </w:r>
      <w:r>
        <w:rPr>
          <w:spacing w:val="-2"/>
        </w:rPr>
        <w:t xml:space="preserve"> </w:t>
      </w:r>
      <w:r>
        <w:t>concerns about the accessibility of tools for different cohorts. QDN members have raised the critical need for an ability to be able to review decisions based upon the outcomes of the assessments where there is human</w:t>
      </w:r>
      <w:r>
        <w:rPr>
          <w:spacing w:val="-3"/>
        </w:rPr>
        <w:t xml:space="preserve"> </w:t>
      </w:r>
      <w:r>
        <w:t>and</w:t>
      </w:r>
      <w:r>
        <w:rPr>
          <w:spacing w:val="-3"/>
        </w:rPr>
        <w:t xml:space="preserve"> </w:t>
      </w:r>
      <w:r>
        <w:t>AI</w:t>
      </w:r>
      <w:r>
        <w:rPr>
          <w:spacing w:val="-2"/>
        </w:rPr>
        <w:t xml:space="preserve"> </w:t>
      </w:r>
      <w:r>
        <w:t>error.</w:t>
      </w:r>
      <w:r>
        <w:rPr>
          <w:spacing w:val="40"/>
        </w:rPr>
        <w:t xml:space="preserve"> </w:t>
      </w:r>
      <w:r>
        <w:t>For</w:t>
      </w:r>
      <w:r>
        <w:rPr>
          <w:spacing w:val="-4"/>
        </w:rPr>
        <w:t xml:space="preserve"> </w:t>
      </w:r>
      <w:r>
        <w:t>example,</w:t>
      </w:r>
      <w:r>
        <w:rPr>
          <w:spacing w:val="-2"/>
        </w:rPr>
        <w:t xml:space="preserve"> </w:t>
      </w:r>
      <w:r>
        <w:t>instead</w:t>
      </w:r>
      <w:r>
        <w:rPr>
          <w:spacing w:val="-5"/>
        </w:rPr>
        <w:t xml:space="preserve"> </w:t>
      </w:r>
      <w:r>
        <w:t>of</w:t>
      </w:r>
      <w:r>
        <w:rPr>
          <w:spacing w:val="-2"/>
        </w:rPr>
        <w:t xml:space="preserve"> </w:t>
      </w:r>
      <w:r>
        <w:t>having</w:t>
      </w:r>
      <w:r>
        <w:rPr>
          <w:spacing w:val="-3"/>
        </w:rPr>
        <w:t xml:space="preserve"> </w:t>
      </w:r>
      <w:r>
        <w:t>yes</w:t>
      </w:r>
      <w:r>
        <w:rPr>
          <w:spacing w:val="-2"/>
        </w:rPr>
        <w:t xml:space="preserve"> </w:t>
      </w:r>
      <w:r>
        <w:t>or</w:t>
      </w:r>
      <w:r>
        <w:rPr>
          <w:spacing w:val="-2"/>
        </w:rPr>
        <w:t xml:space="preserve"> </w:t>
      </w:r>
      <w:r>
        <w:t>no</w:t>
      </w:r>
      <w:r>
        <w:rPr>
          <w:spacing w:val="-1"/>
        </w:rPr>
        <w:t xml:space="preserve"> </w:t>
      </w:r>
      <w:r>
        <w:t>questions</w:t>
      </w:r>
      <w:r>
        <w:rPr>
          <w:spacing w:val="-5"/>
        </w:rPr>
        <w:t xml:space="preserve"> </w:t>
      </w:r>
      <w:r>
        <w:t>related</w:t>
      </w:r>
      <w:r>
        <w:rPr>
          <w:spacing w:val="-2"/>
        </w:rPr>
        <w:t xml:space="preserve"> </w:t>
      </w:r>
      <w:r>
        <w:t>to the</w:t>
      </w:r>
      <w:r>
        <w:rPr>
          <w:spacing w:val="-4"/>
        </w:rPr>
        <w:t xml:space="preserve"> </w:t>
      </w:r>
      <w:r>
        <w:t>ability</w:t>
      </w:r>
      <w:r>
        <w:rPr>
          <w:spacing w:val="-3"/>
        </w:rPr>
        <w:t xml:space="preserve"> </w:t>
      </w:r>
      <w:r>
        <w:t>to</w:t>
      </w:r>
      <w:r>
        <w:rPr>
          <w:spacing w:val="-1"/>
        </w:rPr>
        <w:t xml:space="preserve"> </w:t>
      </w:r>
      <w:r>
        <w:t>perform tasks</w:t>
      </w:r>
      <w:r>
        <w:rPr>
          <w:spacing w:val="-1"/>
        </w:rPr>
        <w:t xml:space="preserve"> </w:t>
      </w:r>
      <w:r>
        <w:t>independently,</w:t>
      </w:r>
      <w:r>
        <w:rPr>
          <w:spacing w:val="-2"/>
        </w:rPr>
        <w:t xml:space="preserve"> </w:t>
      </w:r>
      <w:r>
        <w:t>one</w:t>
      </w:r>
      <w:r>
        <w:rPr>
          <w:spacing w:val="-5"/>
        </w:rPr>
        <w:t xml:space="preserve"> </w:t>
      </w:r>
      <w:r>
        <w:t>member</w:t>
      </w:r>
      <w:r>
        <w:rPr>
          <w:spacing w:val="-3"/>
        </w:rPr>
        <w:t xml:space="preserve"> </w:t>
      </w:r>
      <w:r>
        <w:t>who</w:t>
      </w:r>
      <w:r>
        <w:rPr>
          <w:spacing w:val="-3"/>
        </w:rPr>
        <w:t xml:space="preserve"> </w:t>
      </w:r>
      <w:r>
        <w:t>is</w:t>
      </w:r>
      <w:r>
        <w:rPr>
          <w:spacing w:val="-1"/>
        </w:rPr>
        <w:t xml:space="preserve"> </w:t>
      </w:r>
      <w:proofErr w:type="gramStart"/>
      <w:r>
        <w:t>blind,</w:t>
      </w:r>
      <w:proofErr w:type="gramEnd"/>
      <w:r>
        <w:rPr>
          <w:spacing w:val="-1"/>
        </w:rPr>
        <w:t xml:space="preserve"> </w:t>
      </w:r>
      <w:r>
        <w:t>was</w:t>
      </w:r>
      <w:r>
        <w:rPr>
          <w:spacing w:val="-3"/>
        </w:rPr>
        <w:t xml:space="preserve"> </w:t>
      </w:r>
      <w:r>
        <w:t>given</w:t>
      </w:r>
      <w:r>
        <w:rPr>
          <w:spacing w:val="-2"/>
        </w:rPr>
        <w:t xml:space="preserve"> </w:t>
      </w:r>
      <w:r>
        <w:t>an</w:t>
      </w:r>
      <w:r>
        <w:rPr>
          <w:spacing w:val="-1"/>
        </w:rPr>
        <w:t xml:space="preserve"> </w:t>
      </w:r>
      <w:r>
        <w:t>assessment</w:t>
      </w:r>
      <w:r>
        <w:rPr>
          <w:spacing w:val="-4"/>
        </w:rPr>
        <w:t xml:space="preserve"> </w:t>
      </w:r>
      <w:r>
        <w:t>document</w:t>
      </w:r>
      <w:r>
        <w:rPr>
          <w:spacing w:val="-4"/>
        </w:rPr>
        <w:t xml:space="preserve"> </w:t>
      </w:r>
      <w:r>
        <w:t>which used</w:t>
      </w:r>
      <w:r>
        <w:rPr>
          <w:spacing w:val="-1"/>
        </w:rPr>
        <w:t xml:space="preserve"> </w:t>
      </w:r>
      <w:r>
        <w:t>a</w:t>
      </w:r>
      <w:r>
        <w:rPr>
          <w:spacing w:val="-1"/>
        </w:rPr>
        <w:t xml:space="preserve"> </w:t>
      </w:r>
      <w:r>
        <w:t xml:space="preserve">sliding scale which was incompatible with their screen reader technology. This denied the </w:t>
      </w:r>
      <w:proofErr w:type="gramStart"/>
      <w:r>
        <w:t>member</w:t>
      </w:r>
      <w:proofErr w:type="gramEnd"/>
      <w:r>
        <w:t xml:space="preserve"> an opportunity to properly review their own assessment.</w:t>
      </w:r>
    </w:p>
    <w:p w14:paraId="4036506B" w14:textId="77777777" w:rsidR="007A2C0E" w:rsidRDefault="00000000">
      <w:pPr>
        <w:pStyle w:val="BodyText"/>
        <w:spacing w:before="159" w:line="259" w:lineRule="auto"/>
      </w:pPr>
      <w:r>
        <w:t xml:space="preserve">That the Bill is </w:t>
      </w:r>
      <w:proofErr w:type="gramStart"/>
      <w:r>
        <w:t>being introduced</w:t>
      </w:r>
      <w:proofErr w:type="gramEnd"/>
      <w:r>
        <w:t xml:space="preserve"> before these types of issues have been </w:t>
      </w:r>
      <w:proofErr w:type="spellStart"/>
      <w:proofErr w:type="gramStart"/>
      <w:r>
        <w:t>finalised</w:t>
      </w:r>
      <w:proofErr w:type="spellEnd"/>
      <w:r>
        <w:t xml:space="preserve"> is</w:t>
      </w:r>
      <w:proofErr w:type="gramEnd"/>
      <w:r>
        <w:t xml:space="preserve"> concerning the QDN and</w:t>
      </w:r>
      <w:r>
        <w:rPr>
          <w:spacing w:val="-2"/>
        </w:rPr>
        <w:t xml:space="preserve"> </w:t>
      </w:r>
      <w:proofErr w:type="gramStart"/>
      <w:r>
        <w:t>risks</w:t>
      </w:r>
      <w:proofErr w:type="gramEnd"/>
      <w:r>
        <w:rPr>
          <w:spacing w:val="-1"/>
        </w:rPr>
        <w:t xml:space="preserve"> </w:t>
      </w:r>
      <w:r>
        <w:t>adding</w:t>
      </w:r>
      <w:r>
        <w:rPr>
          <w:spacing w:val="-1"/>
        </w:rPr>
        <w:t xml:space="preserve"> </w:t>
      </w:r>
      <w:r>
        <w:t>anxiety</w:t>
      </w:r>
      <w:r>
        <w:rPr>
          <w:spacing w:val="-3"/>
        </w:rPr>
        <w:t xml:space="preserve"> </w:t>
      </w:r>
      <w:r>
        <w:t>to</w:t>
      </w:r>
      <w:r>
        <w:rPr>
          <w:spacing w:val="-2"/>
        </w:rPr>
        <w:t xml:space="preserve"> </w:t>
      </w:r>
      <w:r>
        <w:t>many</w:t>
      </w:r>
      <w:r>
        <w:rPr>
          <w:spacing w:val="-3"/>
        </w:rPr>
        <w:t xml:space="preserve"> </w:t>
      </w:r>
      <w:r>
        <w:t>of</w:t>
      </w:r>
      <w:r>
        <w:rPr>
          <w:spacing w:val="-3"/>
        </w:rPr>
        <w:t xml:space="preserve"> </w:t>
      </w:r>
      <w:r>
        <w:t>our</w:t>
      </w:r>
      <w:r>
        <w:rPr>
          <w:spacing w:val="-3"/>
        </w:rPr>
        <w:t xml:space="preserve"> </w:t>
      </w:r>
      <w:r>
        <w:t>members</w:t>
      </w:r>
      <w:r>
        <w:rPr>
          <w:spacing w:val="-1"/>
        </w:rPr>
        <w:t xml:space="preserve"> </w:t>
      </w:r>
      <w:r>
        <w:t>who will</w:t>
      </w:r>
      <w:r>
        <w:rPr>
          <w:spacing w:val="-1"/>
        </w:rPr>
        <w:t xml:space="preserve"> </w:t>
      </w:r>
      <w:r>
        <w:t>be</w:t>
      </w:r>
      <w:r>
        <w:rPr>
          <w:spacing w:val="-1"/>
        </w:rPr>
        <w:t xml:space="preserve"> </w:t>
      </w:r>
      <w:r>
        <w:t>part</w:t>
      </w:r>
      <w:r>
        <w:rPr>
          <w:spacing w:val="-3"/>
        </w:rPr>
        <w:t xml:space="preserve"> </w:t>
      </w:r>
      <w:r>
        <w:t>of</w:t>
      </w:r>
      <w:r>
        <w:rPr>
          <w:spacing w:val="-1"/>
        </w:rPr>
        <w:t xml:space="preserve"> </w:t>
      </w:r>
      <w:r>
        <w:t>the</w:t>
      </w:r>
      <w:r>
        <w:rPr>
          <w:spacing w:val="-3"/>
        </w:rPr>
        <w:t xml:space="preserve"> </w:t>
      </w:r>
      <w:r>
        <w:t>first</w:t>
      </w:r>
      <w:r>
        <w:rPr>
          <w:spacing w:val="-3"/>
        </w:rPr>
        <w:t xml:space="preserve"> </w:t>
      </w:r>
      <w:r>
        <w:t>tranche</w:t>
      </w:r>
      <w:r>
        <w:rPr>
          <w:spacing w:val="-1"/>
        </w:rPr>
        <w:t xml:space="preserve"> </w:t>
      </w:r>
      <w:r>
        <w:t>to go</w:t>
      </w:r>
      <w:r>
        <w:rPr>
          <w:spacing w:val="-3"/>
        </w:rPr>
        <w:t xml:space="preserve"> </w:t>
      </w:r>
      <w:r>
        <w:t>through</w:t>
      </w:r>
      <w:r>
        <w:rPr>
          <w:spacing w:val="-2"/>
        </w:rPr>
        <w:t xml:space="preserve"> </w:t>
      </w:r>
      <w:r>
        <w:t xml:space="preserve">this </w:t>
      </w:r>
      <w:r>
        <w:rPr>
          <w:spacing w:val="-2"/>
        </w:rPr>
        <w:t>process.</w:t>
      </w:r>
    </w:p>
    <w:p w14:paraId="7EB801FE" w14:textId="77777777" w:rsidR="007A2C0E" w:rsidRDefault="00000000">
      <w:pPr>
        <w:pStyle w:val="BodyText"/>
        <w:spacing w:before="159" w:line="259" w:lineRule="auto"/>
        <w:ind w:right="355"/>
      </w:pPr>
      <w:r>
        <w:rPr>
          <w:color w:val="0562C1"/>
          <w:u w:val="single" w:color="0562C1"/>
        </w:rPr>
        <w:t>Volume</w:t>
      </w:r>
      <w:r>
        <w:rPr>
          <w:color w:val="0562C1"/>
          <w:spacing w:val="-2"/>
          <w:u w:val="single" w:color="0562C1"/>
        </w:rPr>
        <w:t xml:space="preserve"> </w:t>
      </w:r>
      <w:r>
        <w:rPr>
          <w:color w:val="0562C1"/>
          <w:u w:val="single" w:color="0562C1"/>
        </w:rPr>
        <w:t>9</w:t>
      </w:r>
      <w:r>
        <w:rPr>
          <w:color w:val="0562C1"/>
          <w:spacing w:val="-4"/>
          <w:u w:val="single" w:color="0562C1"/>
        </w:rPr>
        <w:t xml:space="preserve"> </w:t>
      </w:r>
      <w:r>
        <w:rPr>
          <w:color w:val="0562C1"/>
          <w:u w:val="single" w:color="0562C1"/>
        </w:rPr>
        <w:t>of</w:t>
      </w:r>
      <w:r>
        <w:rPr>
          <w:color w:val="0562C1"/>
          <w:spacing w:val="-5"/>
          <w:u w:val="single" w:color="0562C1"/>
        </w:rPr>
        <w:t xml:space="preserve"> </w:t>
      </w:r>
      <w:r>
        <w:rPr>
          <w:color w:val="0562C1"/>
          <w:u w:val="single" w:color="0562C1"/>
        </w:rPr>
        <w:t>the</w:t>
      </w:r>
      <w:r>
        <w:rPr>
          <w:color w:val="0562C1"/>
          <w:spacing w:val="-4"/>
          <w:u w:val="single" w:color="0562C1"/>
        </w:rPr>
        <w:t xml:space="preserve"> </w:t>
      </w:r>
      <w:r>
        <w:rPr>
          <w:color w:val="0562C1"/>
          <w:u w:val="single" w:color="0562C1"/>
        </w:rPr>
        <w:t>Disability</w:t>
      </w:r>
      <w:r>
        <w:rPr>
          <w:color w:val="0562C1"/>
          <w:spacing w:val="-4"/>
          <w:u w:val="single" w:color="0562C1"/>
        </w:rPr>
        <w:t xml:space="preserve"> </w:t>
      </w:r>
      <w:r>
        <w:rPr>
          <w:color w:val="0562C1"/>
          <w:u w:val="single" w:color="0562C1"/>
        </w:rPr>
        <w:t>Royal</w:t>
      </w:r>
      <w:r>
        <w:rPr>
          <w:color w:val="0562C1"/>
          <w:spacing w:val="-5"/>
          <w:u w:val="single" w:color="0562C1"/>
        </w:rPr>
        <w:t xml:space="preserve"> </w:t>
      </w:r>
      <w:r>
        <w:rPr>
          <w:color w:val="0562C1"/>
          <w:u w:val="single" w:color="0562C1"/>
        </w:rPr>
        <w:t>Commission</w:t>
      </w:r>
      <w:r>
        <w:rPr>
          <w:color w:val="0562C1"/>
        </w:rPr>
        <w:t xml:space="preserve"> </w:t>
      </w:r>
      <w:r>
        <w:t>also</w:t>
      </w:r>
      <w:r>
        <w:rPr>
          <w:spacing w:val="-1"/>
        </w:rPr>
        <w:t xml:space="preserve"> </w:t>
      </w:r>
      <w:r>
        <w:t>identified</w:t>
      </w:r>
      <w:r>
        <w:rPr>
          <w:spacing w:val="-3"/>
        </w:rPr>
        <w:t xml:space="preserve"> </w:t>
      </w:r>
      <w:r>
        <w:t>the</w:t>
      </w:r>
      <w:r>
        <w:rPr>
          <w:spacing w:val="-2"/>
        </w:rPr>
        <w:t xml:space="preserve"> </w:t>
      </w:r>
      <w:r>
        <w:t>lack</w:t>
      </w:r>
      <w:r>
        <w:rPr>
          <w:spacing w:val="-4"/>
        </w:rPr>
        <w:t xml:space="preserve"> </w:t>
      </w:r>
      <w:r>
        <w:t>of</w:t>
      </w:r>
      <w:r>
        <w:rPr>
          <w:spacing w:val="-2"/>
        </w:rPr>
        <w:t xml:space="preserve"> </w:t>
      </w:r>
      <w:r>
        <w:t>culturally</w:t>
      </w:r>
      <w:r>
        <w:rPr>
          <w:spacing w:val="-4"/>
        </w:rPr>
        <w:t xml:space="preserve"> </w:t>
      </w:r>
      <w:r>
        <w:t>appropriate</w:t>
      </w:r>
      <w:r>
        <w:rPr>
          <w:spacing w:val="-4"/>
        </w:rPr>
        <w:t xml:space="preserve"> </w:t>
      </w:r>
      <w:r>
        <w:t>assessment for First Nations</w:t>
      </w:r>
      <w:r>
        <w:rPr>
          <w:spacing w:val="-1"/>
        </w:rPr>
        <w:t xml:space="preserve"> </w:t>
      </w:r>
      <w:r>
        <w:t>people with disability at</w:t>
      </w:r>
      <w:r>
        <w:rPr>
          <w:spacing w:val="-1"/>
        </w:rPr>
        <w:t xml:space="preserve"> </w:t>
      </w:r>
      <w:r>
        <w:t>present; I-CAN requires validation</w:t>
      </w:r>
      <w:r>
        <w:rPr>
          <w:spacing w:val="-3"/>
        </w:rPr>
        <w:t xml:space="preserve"> </w:t>
      </w:r>
      <w:r>
        <w:t>for</w:t>
      </w:r>
      <w:r>
        <w:rPr>
          <w:spacing w:val="-1"/>
        </w:rPr>
        <w:t xml:space="preserve"> </w:t>
      </w:r>
      <w:r>
        <w:t>cultural appropriateness. This is compounded by evidence described in the NDIS Review (</w:t>
      </w:r>
      <w:r>
        <w:rPr>
          <w:color w:val="0562C1"/>
          <w:u w:val="single" w:color="0562C1"/>
        </w:rPr>
        <w:t>Alternative Commissioning Paper for</w:t>
      </w:r>
      <w:r>
        <w:rPr>
          <w:color w:val="0562C1"/>
        </w:rPr>
        <w:t xml:space="preserve"> </w:t>
      </w:r>
      <w:r>
        <w:rPr>
          <w:color w:val="0562C1"/>
          <w:u w:val="single" w:color="0562C1"/>
        </w:rPr>
        <w:t>Remote and First Nations Communities</w:t>
      </w:r>
      <w:r>
        <w:t xml:space="preserve">) that core supports markets in remote communities are 7-10 times more concentrated than non-remote areas, meaning a </w:t>
      </w:r>
      <w:proofErr w:type="spellStart"/>
      <w:r>
        <w:t>standardised</w:t>
      </w:r>
      <w:proofErr w:type="spellEnd"/>
      <w:r>
        <w:t xml:space="preserve"> functional capacity threshold will operate inequitably depending on where a person lives.</w:t>
      </w:r>
    </w:p>
    <w:p w14:paraId="74316767" w14:textId="77777777" w:rsidR="007A2C0E" w:rsidRDefault="00000000">
      <w:pPr>
        <w:pStyle w:val="BodyText"/>
        <w:spacing w:before="159" w:line="259" w:lineRule="auto"/>
        <w:ind w:right="0"/>
      </w:pPr>
      <w:r>
        <w:t>Parliament</w:t>
      </w:r>
      <w:r>
        <w:rPr>
          <w:spacing w:val="-2"/>
        </w:rPr>
        <w:t xml:space="preserve"> </w:t>
      </w:r>
      <w:r>
        <w:t>is</w:t>
      </w:r>
      <w:r>
        <w:rPr>
          <w:spacing w:val="-4"/>
        </w:rPr>
        <w:t xml:space="preserve"> </w:t>
      </w:r>
      <w:r>
        <w:t>being</w:t>
      </w:r>
      <w:r>
        <w:rPr>
          <w:spacing w:val="-3"/>
        </w:rPr>
        <w:t xml:space="preserve"> </w:t>
      </w:r>
      <w:r>
        <w:t>asked</w:t>
      </w:r>
      <w:r>
        <w:rPr>
          <w:spacing w:val="-2"/>
        </w:rPr>
        <w:t xml:space="preserve"> </w:t>
      </w:r>
      <w:r>
        <w:t>to</w:t>
      </w:r>
      <w:r>
        <w:rPr>
          <w:spacing w:val="-1"/>
        </w:rPr>
        <w:t xml:space="preserve"> </w:t>
      </w:r>
      <w:r>
        <w:t>legislate</w:t>
      </w:r>
      <w:r>
        <w:rPr>
          <w:spacing w:val="-2"/>
        </w:rPr>
        <w:t xml:space="preserve"> </w:t>
      </w:r>
      <w:r>
        <w:t>a</w:t>
      </w:r>
      <w:r>
        <w:rPr>
          <w:spacing w:val="-4"/>
        </w:rPr>
        <w:t xml:space="preserve"> </w:t>
      </w:r>
      <w:r>
        <w:t>threshold</w:t>
      </w:r>
      <w:r>
        <w:rPr>
          <w:spacing w:val="-4"/>
        </w:rPr>
        <w:t xml:space="preserve"> </w:t>
      </w:r>
      <w:r>
        <w:t>framework</w:t>
      </w:r>
      <w:r>
        <w:rPr>
          <w:spacing w:val="-2"/>
        </w:rPr>
        <w:t xml:space="preserve"> </w:t>
      </w:r>
      <w:r>
        <w:t>built</w:t>
      </w:r>
      <w:r>
        <w:rPr>
          <w:spacing w:val="-4"/>
        </w:rPr>
        <w:t xml:space="preserve"> </w:t>
      </w:r>
      <w:r>
        <w:t>on</w:t>
      </w:r>
      <w:r>
        <w:rPr>
          <w:spacing w:val="-3"/>
        </w:rPr>
        <w:t xml:space="preserve"> </w:t>
      </w:r>
      <w:r>
        <w:t>a</w:t>
      </w:r>
      <w:r>
        <w:rPr>
          <w:spacing w:val="-4"/>
        </w:rPr>
        <w:t xml:space="preserve"> </w:t>
      </w:r>
      <w:r>
        <w:t>tool</w:t>
      </w:r>
      <w:r>
        <w:rPr>
          <w:spacing w:val="-4"/>
        </w:rPr>
        <w:t xml:space="preserve"> </w:t>
      </w:r>
      <w:r>
        <w:t>the</w:t>
      </w:r>
      <w:r>
        <w:rPr>
          <w:spacing w:val="-2"/>
        </w:rPr>
        <w:t xml:space="preserve"> </w:t>
      </w:r>
      <w:r>
        <w:t>Government</w:t>
      </w:r>
      <w:r>
        <w:rPr>
          <w:spacing w:val="-2"/>
        </w:rPr>
        <w:t xml:space="preserve"> </w:t>
      </w:r>
      <w:r>
        <w:t>has</w:t>
      </w:r>
      <w:r>
        <w:rPr>
          <w:spacing w:val="-2"/>
        </w:rPr>
        <w:t xml:space="preserve"> </w:t>
      </w:r>
      <w:r>
        <w:t>not demonstrated is valid across the full range of disability types in the Scheme.</w:t>
      </w:r>
    </w:p>
    <w:p w14:paraId="2658DD9F" w14:textId="77777777" w:rsidR="007A2C0E" w:rsidRDefault="00000000" w:rsidP="0093202B">
      <w:pPr>
        <w:pStyle w:val="BodyText"/>
      </w:pPr>
      <w:r w:rsidRPr="0093202B">
        <w:rPr>
          <w:b/>
          <w:bCs/>
        </w:rPr>
        <w:t>Recommendation 1:</w:t>
      </w:r>
      <w:r>
        <w:t xml:space="preserve"> The Australian Government directs the NDIA to conduct independent validity and reliability testing of I-CAN v6 across all disability cohorts in the Scheme and cultural appropriateness validation</w:t>
      </w:r>
      <w:r>
        <w:rPr>
          <w:spacing w:val="-6"/>
        </w:rPr>
        <w:t xml:space="preserve"> </w:t>
      </w:r>
      <w:r>
        <w:t>before</w:t>
      </w:r>
      <w:r>
        <w:rPr>
          <w:spacing w:val="-3"/>
        </w:rPr>
        <w:t xml:space="preserve"> </w:t>
      </w:r>
      <w:r>
        <w:t>implementation,</w:t>
      </w:r>
      <w:r>
        <w:rPr>
          <w:spacing w:val="-3"/>
        </w:rPr>
        <w:t xml:space="preserve"> </w:t>
      </w:r>
      <w:r>
        <w:t>demonstrating</w:t>
      </w:r>
      <w:r>
        <w:rPr>
          <w:spacing w:val="-4"/>
        </w:rPr>
        <w:t xml:space="preserve"> </w:t>
      </w:r>
      <w:r>
        <w:t>that</w:t>
      </w:r>
      <w:r>
        <w:rPr>
          <w:spacing w:val="-3"/>
        </w:rPr>
        <w:t xml:space="preserve"> </w:t>
      </w:r>
      <w:r>
        <w:t>it</w:t>
      </w:r>
      <w:r>
        <w:rPr>
          <w:spacing w:val="-3"/>
        </w:rPr>
        <w:t xml:space="preserve"> </w:t>
      </w:r>
      <w:r>
        <w:t>is</w:t>
      </w:r>
      <w:r>
        <w:rPr>
          <w:spacing w:val="-5"/>
        </w:rPr>
        <w:t xml:space="preserve"> </w:t>
      </w:r>
      <w:r>
        <w:t>accessible</w:t>
      </w:r>
      <w:r>
        <w:rPr>
          <w:spacing w:val="-3"/>
        </w:rPr>
        <w:t xml:space="preserve"> </w:t>
      </w:r>
      <w:r>
        <w:t>and</w:t>
      </w:r>
      <w:r>
        <w:rPr>
          <w:spacing w:val="-5"/>
        </w:rPr>
        <w:t xml:space="preserve"> </w:t>
      </w:r>
      <w:r>
        <w:t>fit-for-purpose</w:t>
      </w:r>
      <w:r>
        <w:rPr>
          <w:spacing w:val="-2"/>
        </w:rPr>
        <w:t xml:space="preserve"> </w:t>
      </w:r>
      <w:r>
        <w:t>for</w:t>
      </w:r>
      <w:r>
        <w:rPr>
          <w:spacing w:val="-3"/>
        </w:rPr>
        <w:t xml:space="preserve"> </w:t>
      </w:r>
      <w:r>
        <w:t>all</w:t>
      </w:r>
      <w:r>
        <w:rPr>
          <w:spacing w:val="-4"/>
        </w:rPr>
        <w:t xml:space="preserve"> </w:t>
      </w:r>
      <w:r>
        <w:t>disability types and First Nations people with disability.</w:t>
      </w:r>
    </w:p>
    <w:p w14:paraId="3A3AD256" w14:textId="77777777" w:rsidR="007A2C0E" w:rsidRDefault="00000000" w:rsidP="0093202B">
      <w:pPr>
        <w:pStyle w:val="BodyText"/>
      </w:pPr>
      <w:r w:rsidRPr="0093202B">
        <w:rPr>
          <w:b/>
          <w:bCs/>
        </w:rPr>
        <w:t>Recommendation</w:t>
      </w:r>
      <w:r w:rsidRPr="0093202B">
        <w:rPr>
          <w:b/>
          <w:bCs/>
          <w:spacing w:val="-5"/>
        </w:rPr>
        <w:t xml:space="preserve"> </w:t>
      </w:r>
      <w:r w:rsidRPr="0093202B">
        <w:rPr>
          <w:b/>
          <w:bCs/>
        </w:rPr>
        <w:t>2:</w:t>
      </w:r>
      <w:r w:rsidRPr="0093202B">
        <w:rPr>
          <w:spacing w:val="-2"/>
        </w:rPr>
        <w:t xml:space="preserve"> </w:t>
      </w:r>
      <w:r>
        <w:t>The</w:t>
      </w:r>
      <w:r>
        <w:rPr>
          <w:spacing w:val="-1"/>
        </w:rPr>
        <w:t xml:space="preserve"> </w:t>
      </w:r>
      <w:r>
        <w:t>Australian</w:t>
      </w:r>
      <w:r>
        <w:rPr>
          <w:spacing w:val="-3"/>
        </w:rPr>
        <w:t xml:space="preserve"> </w:t>
      </w:r>
      <w:r>
        <w:t>Government</w:t>
      </w:r>
      <w:r>
        <w:rPr>
          <w:spacing w:val="-5"/>
        </w:rPr>
        <w:t xml:space="preserve"> </w:t>
      </w:r>
      <w:r>
        <w:t>ensures</w:t>
      </w:r>
      <w:r>
        <w:rPr>
          <w:spacing w:val="-2"/>
        </w:rPr>
        <w:t xml:space="preserve"> </w:t>
      </w:r>
      <w:r>
        <w:t>functional</w:t>
      </w:r>
      <w:r>
        <w:rPr>
          <w:spacing w:val="-2"/>
        </w:rPr>
        <w:t xml:space="preserve"> </w:t>
      </w:r>
      <w:r>
        <w:t>capacity</w:t>
      </w:r>
      <w:r>
        <w:rPr>
          <w:spacing w:val="-3"/>
        </w:rPr>
        <w:t xml:space="preserve"> </w:t>
      </w:r>
      <w:r>
        <w:t>thresholds</w:t>
      </w:r>
      <w:r>
        <w:rPr>
          <w:spacing w:val="-2"/>
        </w:rPr>
        <w:t xml:space="preserve"> </w:t>
      </w:r>
      <w:r>
        <w:t>are</w:t>
      </w:r>
      <w:r>
        <w:rPr>
          <w:spacing w:val="-5"/>
        </w:rPr>
        <w:t xml:space="preserve"> </w:t>
      </w:r>
      <w:r>
        <w:t>set</w:t>
      </w:r>
      <w:r>
        <w:rPr>
          <w:spacing w:val="-4"/>
        </w:rPr>
        <w:t xml:space="preserve"> </w:t>
      </w:r>
      <w:r>
        <w:t>by</w:t>
      </w:r>
      <w:r>
        <w:rPr>
          <w:spacing w:val="-4"/>
        </w:rPr>
        <w:t xml:space="preserve"> </w:t>
      </w:r>
      <w:r>
        <w:t>the NDIS Act rather than the NDIS Rules, to enable Parliamentary scrutiny and oversight.</w:t>
      </w:r>
    </w:p>
    <w:p w14:paraId="7DA40235" w14:textId="77777777" w:rsidR="007A2C0E" w:rsidRDefault="00000000">
      <w:pPr>
        <w:pStyle w:val="Heading3"/>
        <w:numPr>
          <w:ilvl w:val="1"/>
          <w:numId w:val="1"/>
        </w:numPr>
        <w:tabs>
          <w:tab w:val="left" w:pos="356"/>
        </w:tabs>
        <w:spacing w:before="165"/>
        <w:ind w:left="356" w:hanging="356"/>
      </w:pPr>
      <w:r>
        <w:rPr>
          <w:color w:val="1F3762"/>
        </w:rPr>
        <w:t>Treatment</w:t>
      </w:r>
      <w:r>
        <w:rPr>
          <w:color w:val="1F3762"/>
          <w:spacing w:val="-3"/>
        </w:rPr>
        <w:t xml:space="preserve"> </w:t>
      </w:r>
      <w:r>
        <w:rPr>
          <w:color w:val="1F3762"/>
        </w:rPr>
        <w:t>exhaustion</w:t>
      </w:r>
      <w:r>
        <w:rPr>
          <w:color w:val="1F3762"/>
          <w:spacing w:val="-3"/>
        </w:rPr>
        <w:t xml:space="preserve"> </w:t>
      </w:r>
      <w:r>
        <w:rPr>
          <w:color w:val="1F3762"/>
        </w:rPr>
        <w:t>and</w:t>
      </w:r>
      <w:r>
        <w:rPr>
          <w:color w:val="1F3762"/>
          <w:spacing w:val="-2"/>
        </w:rPr>
        <w:t xml:space="preserve"> </w:t>
      </w:r>
      <w:r>
        <w:rPr>
          <w:color w:val="1F3762"/>
        </w:rPr>
        <w:t>the</w:t>
      </w:r>
      <w:r>
        <w:rPr>
          <w:color w:val="1F3762"/>
          <w:spacing w:val="-5"/>
        </w:rPr>
        <w:t xml:space="preserve"> </w:t>
      </w:r>
      <w:r>
        <w:rPr>
          <w:color w:val="1F3762"/>
        </w:rPr>
        <w:t>permanence</w:t>
      </w:r>
      <w:r>
        <w:rPr>
          <w:color w:val="1F3762"/>
          <w:spacing w:val="-4"/>
        </w:rPr>
        <w:t xml:space="preserve"> </w:t>
      </w:r>
      <w:r>
        <w:rPr>
          <w:color w:val="1F3762"/>
        </w:rPr>
        <w:t>test</w:t>
      </w:r>
      <w:r>
        <w:rPr>
          <w:color w:val="1F3762"/>
          <w:spacing w:val="-2"/>
        </w:rPr>
        <w:t xml:space="preserve"> </w:t>
      </w:r>
      <w:r>
        <w:rPr>
          <w:color w:val="1F3762"/>
        </w:rPr>
        <w:t>(Part</w:t>
      </w:r>
      <w:r>
        <w:rPr>
          <w:color w:val="1F3762"/>
          <w:spacing w:val="-2"/>
        </w:rPr>
        <w:t xml:space="preserve"> </w:t>
      </w:r>
      <w:r>
        <w:rPr>
          <w:color w:val="1F3762"/>
          <w:spacing w:val="-5"/>
        </w:rPr>
        <w:t>8)</w:t>
      </w:r>
    </w:p>
    <w:p w14:paraId="17F5AAB6" w14:textId="77777777" w:rsidR="007A2C0E" w:rsidRDefault="00000000">
      <w:pPr>
        <w:pStyle w:val="BodyText"/>
        <w:spacing w:before="144" w:line="259" w:lineRule="auto"/>
      </w:pPr>
      <w:r>
        <w:t>Schedule 1, Part 8 addresses the test of permanence, with the EM explaining an intent to 'provide a clear</w:t>
      </w:r>
      <w:r>
        <w:rPr>
          <w:spacing w:val="-3"/>
        </w:rPr>
        <w:t xml:space="preserve"> </w:t>
      </w:r>
      <w:r>
        <w:t>definition</w:t>
      </w:r>
      <w:r>
        <w:rPr>
          <w:spacing w:val="-6"/>
        </w:rPr>
        <w:t xml:space="preserve"> </w:t>
      </w:r>
      <w:r>
        <w:t>of</w:t>
      </w:r>
      <w:r>
        <w:rPr>
          <w:spacing w:val="-3"/>
        </w:rPr>
        <w:t xml:space="preserve"> </w:t>
      </w:r>
      <w:r>
        <w:t>permanence</w:t>
      </w:r>
      <w:r>
        <w:rPr>
          <w:spacing w:val="-2"/>
        </w:rPr>
        <w:t xml:space="preserve"> </w:t>
      </w:r>
      <w:r>
        <w:t>including</w:t>
      </w:r>
      <w:r>
        <w:rPr>
          <w:spacing w:val="-4"/>
        </w:rPr>
        <w:t xml:space="preserve"> </w:t>
      </w:r>
      <w:r>
        <w:t>what</w:t>
      </w:r>
      <w:r>
        <w:rPr>
          <w:spacing w:val="-5"/>
        </w:rPr>
        <w:t xml:space="preserve"> </w:t>
      </w:r>
      <w:r>
        <w:t>constitutes</w:t>
      </w:r>
      <w:r>
        <w:rPr>
          <w:spacing w:val="-3"/>
        </w:rPr>
        <w:t xml:space="preserve"> </w:t>
      </w:r>
      <w:r>
        <w:t>appropriate</w:t>
      </w:r>
      <w:r>
        <w:rPr>
          <w:spacing w:val="-5"/>
        </w:rPr>
        <w:t xml:space="preserve"> </w:t>
      </w:r>
      <w:r>
        <w:t>treatment'</w:t>
      </w:r>
      <w:r>
        <w:rPr>
          <w:spacing w:val="-6"/>
        </w:rPr>
        <w:t xml:space="preserve"> </w:t>
      </w:r>
      <w:r>
        <w:t>(p.61).</w:t>
      </w:r>
      <w:r>
        <w:rPr>
          <w:spacing w:val="-3"/>
        </w:rPr>
        <w:t xml:space="preserve"> </w:t>
      </w:r>
      <w:r>
        <w:t>A</w:t>
      </w:r>
      <w:r>
        <w:rPr>
          <w:spacing w:val="-6"/>
        </w:rPr>
        <w:t xml:space="preserve"> </w:t>
      </w:r>
      <w:r>
        <w:t>concerning insertion after subsection 25(1A) includes criterion around seeking treatment: 'a) the person has undertaken all appropriate treatment for the impairment or impairments (if any); b) any other treatment is unlikely to materially improve, reverse, or alleviate the impact of, the impairment or impairments; and</w:t>
      </w:r>
      <w:r>
        <w:rPr>
          <w:spacing w:val="-2"/>
        </w:rPr>
        <w:t xml:space="preserve"> </w:t>
      </w:r>
      <w:r>
        <w:t>c)</w:t>
      </w:r>
      <w:r>
        <w:rPr>
          <w:spacing w:val="-3"/>
        </w:rPr>
        <w:t xml:space="preserve"> </w:t>
      </w:r>
      <w:r>
        <w:t>the impairment</w:t>
      </w:r>
      <w:r>
        <w:rPr>
          <w:spacing w:val="-2"/>
        </w:rPr>
        <w:t xml:space="preserve"> </w:t>
      </w:r>
      <w:r>
        <w:t>or impairments are likely to persist for</w:t>
      </w:r>
      <w:r>
        <w:rPr>
          <w:spacing w:val="-2"/>
        </w:rPr>
        <w:t xml:space="preserve"> </w:t>
      </w:r>
      <w:r>
        <w:t>the person's lifetime' (Bill, p.35). This fails to acknowledge any serious adverse side effects that may arise from alternative treatments, which may make pursuit of that treatment clinically inappropriate or harmful. The equivalent test is inserted into section 24(5) for the disability requirements.</w:t>
      </w:r>
    </w:p>
    <w:p w14:paraId="46A2BA8B" w14:textId="77777777" w:rsidR="007A2C0E" w:rsidRDefault="00000000">
      <w:pPr>
        <w:pStyle w:val="BodyText"/>
        <w:spacing w:before="157" w:line="259" w:lineRule="auto"/>
      </w:pPr>
      <w:r>
        <w:t>New section 25A further clarifies that treatment must be evidence-based with the provision that follows:</w:t>
      </w:r>
      <w:r>
        <w:rPr>
          <w:spacing w:val="-3"/>
        </w:rPr>
        <w:t xml:space="preserve"> </w:t>
      </w:r>
      <w:r>
        <w:t>'treatment</w:t>
      </w:r>
      <w:r>
        <w:rPr>
          <w:spacing w:val="-4"/>
        </w:rPr>
        <w:t xml:space="preserve"> </w:t>
      </w:r>
      <w:r>
        <w:t>may</w:t>
      </w:r>
      <w:r>
        <w:rPr>
          <w:spacing w:val="-4"/>
        </w:rPr>
        <w:t xml:space="preserve"> </w:t>
      </w:r>
      <w:r>
        <w:t>be</w:t>
      </w:r>
      <w:r>
        <w:rPr>
          <w:spacing w:val="-4"/>
        </w:rPr>
        <w:t xml:space="preserve"> </w:t>
      </w:r>
      <w:r>
        <w:t>appropriate</w:t>
      </w:r>
      <w:r>
        <w:rPr>
          <w:spacing w:val="-4"/>
        </w:rPr>
        <w:t xml:space="preserve"> </w:t>
      </w:r>
      <w:r>
        <w:t>treatment</w:t>
      </w:r>
      <w:r>
        <w:rPr>
          <w:spacing w:val="-2"/>
        </w:rPr>
        <w:t xml:space="preserve"> </w:t>
      </w:r>
      <w:r>
        <w:t>for</w:t>
      </w:r>
      <w:r>
        <w:rPr>
          <w:spacing w:val="-4"/>
        </w:rPr>
        <w:t xml:space="preserve"> </w:t>
      </w:r>
      <w:r>
        <w:t>a</w:t>
      </w:r>
      <w:r>
        <w:rPr>
          <w:spacing w:val="-2"/>
        </w:rPr>
        <w:t xml:space="preserve"> </w:t>
      </w:r>
      <w:r>
        <w:t>person's</w:t>
      </w:r>
      <w:r>
        <w:rPr>
          <w:spacing w:val="-2"/>
        </w:rPr>
        <w:t xml:space="preserve"> </w:t>
      </w:r>
      <w:r>
        <w:t>impairment</w:t>
      </w:r>
      <w:r>
        <w:rPr>
          <w:spacing w:val="-5"/>
        </w:rPr>
        <w:t xml:space="preserve"> </w:t>
      </w:r>
      <w:r>
        <w:t>or</w:t>
      </w:r>
      <w:r>
        <w:rPr>
          <w:spacing w:val="-5"/>
        </w:rPr>
        <w:t xml:space="preserve"> </w:t>
      </w:r>
      <w:r>
        <w:t>impairments</w:t>
      </w:r>
      <w:r>
        <w:rPr>
          <w:spacing w:val="-2"/>
        </w:rPr>
        <w:t xml:space="preserve"> </w:t>
      </w:r>
      <w:r>
        <w:t>regardless of whether the person's individual circumstances restrict the person from accessing the treatment.</w:t>
      </w:r>
    </w:p>
    <w:p w14:paraId="6BDB49B3" w14:textId="77777777" w:rsidR="007A2C0E" w:rsidRDefault="00000000">
      <w:pPr>
        <w:pStyle w:val="BodyText"/>
        <w:spacing w:before="0" w:line="259" w:lineRule="auto"/>
        <w:ind w:right="0"/>
      </w:pPr>
      <w:r>
        <w:t>Note:</w:t>
      </w:r>
      <w:r>
        <w:rPr>
          <w:spacing w:val="-3"/>
        </w:rPr>
        <w:t xml:space="preserve"> </w:t>
      </w:r>
      <w:r>
        <w:t>A</w:t>
      </w:r>
      <w:r>
        <w:rPr>
          <w:spacing w:val="-3"/>
        </w:rPr>
        <w:t xml:space="preserve"> </w:t>
      </w:r>
      <w:r>
        <w:t>person's</w:t>
      </w:r>
      <w:r>
        <w:rPr>
          <w:spacing w:val="-3"/>
        </w:rPr>
        <w:t xml:space="preserve"> </w:t>
      </w:r>
      <w:r>
        <w:t>individual</w:t>
      </w:r>
      <w:r>
        <w:rPr>
          <w:spacing w:val="-6"/>
        </w:rPr>
        <w:t xml:space="preserve"> </w:t>
      </w:r>
      <w:r>
        <w:t>circumstances</w:t>
      </w:r>
      <w:r>
        <w:rPr>
          <w:spacing w:val="-3"/>
        </w:rPr>
        <w:t xml:space="preserve"> </w:t>
      </w:r>
      <w:r>
        <w:t>include</w:t>
      </w:r>
      <w:r>
        <w:rPr>
          <w:spacing w:val="-3"/>
        </w:rPr>
        <w:t xml:space="preserve"> </w:t>
      </w:r>
      <w:r>
        <w:t>the</w:t>
      </w:r>
      <w:r>
        <w:rPr>
          <w:spacing w:val="-7"/>
        </w:rPr>
        <w:t xml:space="preserve"> </w:t>
      </w:r>
      <w:r>
        <w:t>person's</w:t>
      </w:r>
      <w:r>
        <w:rPr>
          <w:spacing w:val="-3"/>
        </w:rPr>
        <w:t xml:space="preserve"> </w:t>
      </w:r>
      <w:r>
        <w:t>financial</w:t>
      </w:r>
      <w:r>
        <w:rPr>
          <w:spacing w:val="-6"/>
        </w:rPr>
        <w:t xml:space="preserve"> </w:t>
      </w:r>
      <w:r>
        <w:t>circumstances</w:t>
      </w:r>
      <w:r>
        <w:rPr>
          <w:spacing w:val="-3"/>
        </w:rPr>
        <w:t xml:space="preserve"> </w:t>
      </w:r>
      <w:r>
        <w:t>and</w:t>
      </w:r>
      <w:r>
        <w:rPr>
          <w:spacing w:val="-5"/>
        </w:rPr>
        <w:t xml:space="preserve"> </w:t>
      </w:r>
      <w:r>
        <w:t xml:space="preserve">geographical </w:t>
      </w:r>
      <w:r>
        <w:rPr>
          <w:spacing w:val="-2"/>
        </w:rPr>
        <w:t>location.'</w:t>
      </w:r>
    </w:p>
    <w:p w14:paraId="56A744BF" w14:textId="77777777" w:rsidR="007A2C0E" w:rsidRDefault="007A2C0E">
      <w:pPr>
        <w:pStyle w:val="BodyText"/>
        <w:spacing w:line="259" w:lineRule="auto"/>
        <w:sectPr w:rsidR="007A2C0E">
          <w:pgSz w:w="12240" w:h="15840"/>
          <w:pgMar w:top="1220" w:right="1080" w:bottom="940" w:left="1440" w:header="0" w:footer="744" w:gutter="0"/>
          <w:cols w:space="720"/>
        </w:sectPr>
      </w:pPr>
    </w:p>
    <w:p w14:paraId="6A0542CE" w14:textId="77777777" w:rsidR="007A2C0E" w:rsidRDefault="00000000">
      <w:pPr>
        <w:pStyle w:val="BodyText"/>
        <w:spacing w:before="46" w:line="259" w:lineRule="auto"/>
      </w:pPr>
      <w:r>
        <w:lastRenderedPageBreak/>
        <w:t>The change not to consider individual circumstances is contrary to the evidence found in Volume 9 of the</w:t>
      </w:r>
      <w:r>
        <w:rPr>
          <w:spacing w:val="-3"/>
        </w:rPr>
        <w:t xml:space="preserve"> </w:t>
      </w:r>
      <w:r>
        <w:t>Disability</w:t>
      </w:r>
      <w:r>
        <w:rPr>
          <w:spacing w:val="-5"/>
        </w:rPr>
        <w:t xml:space="preserve"> </w:t>
      </w:r>
      <w:r>
        <w:t>Royal</w:t>
      </w:r>
      <w:r>
        <w:rPr>
          <w:spacing w:val="-3"/>
        </w:rPr>
        <w:t xml:space="preserve"> </w:t>
      </w:r>
      <w:r>
        <w:t>Commission,</w:t>
      </w:r>
      <w:r>
        <w:rPr>
          <w:spacing w:val="-3"/>
        </w:rPr>
        <w:t xml:space="preserve"> </w:t>
      </w:r>
      <w:r>
        <w:t>that geographic</w:t>
      </w:r>
      <w:r>
        <w:rPr>
          <w:spacing w:val="-3"/>
        </w:rPr>
        <w:t xml:space="preserve"> </w:t>
      </w:r>
      <w:r>
        <w:t>and</w:t>
      </w:r>
      <w:r>
        <w:rPr>
          <w:spacing w:val="-7"/>
        </w:rPr>
        <w:t xml:space="preserve"> </w:t>
      </w:r>
      <w:r>
        <w:t>cultural</w:t>
      </w:r>
      <w:r>
        <w:rPr>
          <w:spacing w:val="-3"/>
        </w:rPr>
        <w:t xml:space="preserve"> </w:t>
      </w:r>
      <w:r>
        <w:t>inaccessibility</w:t>
      </w:r>
      <w:r>
        <w:rPr>
          <w:spacing w:val="-5"/>
        </w:rPr>
        <w:t xml:space="preserve"> </w:t>
      </w:r>
      <w:r>
        <w:t>of</w:t>
      </w:r>
      <w:r>
        <w:rPr>
          <w:spacing w:val="-5"/>
        </w:rPr>
        <w:t xml:space="preserve"> </w:t>
      </w:r>
      <w:r>
        <w:t>mainstream</w:t>
      </w:r>
      <w:r>
        <w:rPr>
          <w:spacing w:val="-2"/>
        </w:rPr>
        <w:t xml:space="preserve"> </w:t>
      </w:r>
      <w:r>
        <w:t>treatment</w:t>
      </w:r>
      <w:r>
        <w:rPr>
          <w:spacing w:val="-6"/>
        </w:rPr>
        <w:t xml:space="preserve"> </w:t>
      </w:r>
      <w:r>
        <w:t>in remote communities is a structural barrier for First Nations people with disability.</w:t>
      </w:r>
    </w:p>
    <w:p w14:paraId="66E0B67F" w14:textId="77777777" w:rsidR="007A2C0E" w:rsidRDefault="00000000">
      <w:pPr>
        <w:pStyle w:val="BodyText"/>
        <w:spacing w:line="259" w:lineRule="auto"/>
        <w:ind w:right="355"/>
      </w:pPr>
      <w:r>
        <w:t>QDN members highlighted that exhausting all options before being able to access the NDIS could vary across</w:t>
      </w:r>
      <w:r>
        <w:rPr>
          <w:spacing w:val="-1"/>
        </w:rPr>
        <w:t xml:space="preserve"> </w:t>
      </w:r>
      <w:r>
        <w:t>different</w:t>
      </w:r>
      <w:r>
        <w:rPr>
          <w:spacing w:val="-1"/>
        </w:rPr>
        <w:t xml:space="preserve"> </w:t>
      </w:r>
      <w:r>
        <w:t>areas, with rural, regional and remote</w:t>
      </w:r>
      <w:r>
        <w:rPr>
          <w:spacing w:val="-2"/>
        </w:rPr>
        <w:t xml:space="preserve"> </w:t>
      </w:r>
      <w:r>
        <w:t>areas more likely to have fewer available services compared</w:t>
      </w:r>
      <w:r>
        <w:rPr>
          <w:spacing w:val="-3"/>
        </w:rPr>
        <w:t xml:space="preserve"> </w:t>
      </w:r>
      <w:r>
        <w:t>to</w:t>
      </w:r>
      <w:r>
        <w:rPr>
          <w:spacing w:val="-1"/>
        </w:rPr>
        <w:t xml:space="preserve"> </w:t>
      </w:r>
      <w:r>
        <w:t>people</w:t>
      </w:r>
      <w:r>
        <w:rPr>
          <w:spacing w:val="-5"/>
        </w:rPr>
        <w:t xml:space="preserve"> </w:t>
      </w:r>
      <w:r>
        <w:t>with</w:t>
      </w:r>
      <w:r>
        <w:rPr>
          <w:spacing w:val="-6"/>
        </w:rPr>
        <w:t xml:space="preserve"> </w:t>
      </w:r>
      <w:r>
        <w:t>disability</w:t>
      </w:r>
      <w:r>
        <w:rPr>
          <w:spacing w:val="-2"/>
        </w:rPr>
        <w:t xml:space="preserve"> </w:t>
      </w:r>
      <w:r>
        <w:t>in</w:t>
      </w:r>
      <w:r>
        <w:rPr>
          <w:spacing w:val="-5"/>
        </w:rPr>
        <w:t xml:space="preserve"> </w:t>
      </w:r>
      <w:r>
        <w:t>metro</w:t>
      </w:r>
      <w:r>
        <w:rPr>
          <w:spacing w:val="-3"/>
        </w:rPr>
        <w:t xml:space="preserve"> </w:t>
      </w:r>
      <w:r>
        <w:t>areas.</w:t>
      </w:r>
      <w:r>
        <w:rPr>
          <w:spacing w:val="-1"/>
        </w:rPr>
        <w:t xml:space="preserve"> </w:t>
      </w:r>
      <w:r>
        <w:t>Members</w:t>
      </w:r>
      <w:r>
        <w:rPr>
          <w:spacing w:val="-4"/>
        </w:rPr>
        <w:t xml:space="preserve"> </w:t>
      </w:r>
      <w:r>
        <w:t>also</w:t>
      </w:r>
      <w:r>
        <w:rPr>
          <w:spacing w:val="-4"/>
        </w:rPr>
        <w:t xml:space="preserve"> </w:t>
      </w:r>
      <w:r>
        <w:t>raised</w:t>
      </w:r>
      <w:r>
        <w:rPr>
          <w:spacing w:val="-5"/>
        </w:rPr>
        <w:t xml:space="preserve"> </w:t>
      </w:r>
      <w:r>
        <w:t>that</w:t>
      </w:r>
      <w:r>
        <w:rPr>
          <w:spacing w:val="-2"/>
        </w:rPr>
        <w:t xml:space="preserve"> </w:t>
      </w:r>
      <w:r>
        <w:t>there</w:t>
      </w:r>
      <w:r>
        <w:rPr>
          <w:spacing w:val="-2"/>
        </w:rPr>
        <w:t xml:space="preserve"> </w:t>
      </w:r>
      <w:proofErr w:type="gramStart"/>
      <w:r>
        <w:t>is</w:t>
      </w:r>
      <w:proofErr w:type="gramEnd"/>
      <w:r>
        <w:rPr>
          <w:spacing w:val="-2"/>
        </w:rPr>
        <w:t xml:space="preserve"> </w:t>
      </w:r>
      <w:r>
        <w:t>no</w:t>
      </w:r>
      <w:r>
        <w:rPr>
          <w:spacing w:val="-1"/>
        </w:rPr>
        <w:t xml:space="preserve"> </w:t>
      </w:r>
      <w:r>
        <w:t xml:space="preserve">clear safeguards about what treatments will be included in appropriate treatment, QDN members raised concerns based upon the fact </w:t>
      </w:r>
      <w:proofErr w:type="gramStart"/>
      <w:r>
        <w:t>the we</w:t>
      </w:r>
      <w:proofErr w:type="gramEnd"/>
      <w:r>
        <w:t xml:space="preserve"> currently operate in a system where different academic and medical professionals identify certain treatments for people with autism and people with psychosocial disability that do not</w:t>
      </w:r>
    </w:p>
    <w:p w14:paraId="55C601EC" w14:textId="77777777" w:rsidR="007A2C0E" w:rsidRDefault="00000000">
      <w:pPr>
        <w:pStyle w:val="BodyText"/>
        <w:spacing w:before="0" w:line="259" w:lineRule="auto"/>
        <w:ind w:right="355"/>
      </w:pPr>
      <w:r>
        <w:t>have</w:t>
      </w:r>
      <w:r>
        <w:rPr>
          <w:spacing w:val="-2"/>
        </w:rPr>
        <w:t xml:space="preserve"> </w:t>
      </w:r>
      <w:r>
        <w:t>broad</w:t>
      </w:r>
      <w:r>
        <w:rPr>
          <w:spacing w:val="-3"/>
        </w:rPr>
        <w:t xml:space="preserve"> </w:t>
      </w:r>
      <w:r>
        <w:t>acceptance</w:t>
      </w:r>
      <w:r>
        <w:rPr>
          <w:spacing w:val="-2"/>
        </w:rPr>
        <w:t xml:space="preserve"> </w:t>
      </w:r>
      <w:r>
        <w:t>of</w:t>
      </w:r>
      <w:r>
        <w:rPr>
          <w:spacing w:val="-5"/>
        </w:rPr>
        <w:t xml:space="preserve"> </w:t>
      </w:r>
      <w:r>
        <w:t>their</w:t>
      </w:r>
      <w:r>
        <w:rPr>
          <w:spacing w:val="-2"/>
        </w:rPr>
        <w:t xml:space="preserve"> </w:t>
      </w:r>
      <w:r>
        <w:t>efficacy</w:t>
      </w:r>
      <w:r>
        <w:rPr>
          <w:spacing w:val="-2"/>
        </w:rPr>
        <w:t xml:space="preserve"> </w:t>
      </w:r>
      <w:r>
        <w:t>nor</w:t>
      </w:r>
      <w:r>
        <w:rPr>
          <w:spacing w:val="-2"/>
        </w:rPr>
        <w:t xml:space="preserve"> </w:t>
      </w:r>
      <w:r>
        <w:t>their</w:t>
      </w:r>
      <w:r>
        <w:rPr>
          <w:spacing w:val="-2"/>
        </w:rPr>
        <w:t xml:space="preserve"> </w:t>
      </w:r>
      <w:r>
        <w:t>alignment</w:t>
      </w:r>
      <w:r>
        <w:rPr>
          <w:spacing w:val="-5"/>
        </w:rPr>
        <w:t xml:space="preserve"> </w:t>
      </w:r>
      <w:r>
        <w:t>with</w:t>
      </w:r>
      <w:r>
        <w:rPr>
          <w:spacing w:val="-3"/>
        </w:rPr>
        <w:t xml:space="preserve"> </w:t>
      </w:r>
      <w:r>
        <w:t>people’s</w:t>
      </w:r>
      <w:r>
        <w:rPr>
          <w:spacing w:val="-2"/>
        </w:rPr>
        <w:t xml:space="preserve"> </w:t>
      </w:r>
      <w:r>
        <w:t>human</w:t>
      </w:r>
      <w:r>
        <w:rPr>
          <w:spacing w:val="-5"/>
        </w:rPr>
        <w:t xml:space="preserve"> </w:t>
      </w:r>
      <w:r>
        <w:t>rights. Members</w:t>
      </w:r>
      <w:r>
        <w:rPr>
          <w:spacing w:val="-5"/>
        </w:rPr>
        <w:t xml:space="preserve"> </w:t>
      </w:r>
      <w:r>
        <w:t xml:space="preserve">raised that without this clear determination, this could be very subjective and potentially see this open to the interpretation of the individual practitioner. Members believe the Bill in its current form has failed to consider these differences between locations as well as ability to pay for expensive treatments on fixed income/pensions, particularly in a largely </w:t>
      </w:r>
      <w:proofErr w:type="spellStart"/>
      <w:r>
        <w:t>decentralised</w:t>
      </w:r>
      <w:proofErr w:type="spellEnd"/>
      <w:r>
        <w:t xml:space="preserve"> state like Queensland. Members identified that this </w:t>
      </w:r>
      <w:proofErr w:type="gramStart"/>
      <w:r>
        <w:t>will</w:t>
      </w:r>
      <w:proofErr w:type="gramEnd"/>
      <w:r>
        <w:t xml:space="preserve"> add</w:t>
      </w:r>
      <w:r>
        <w:rPr>
          <w:spacing w:val="-1"/>
        </w:rPr>
        <w:t xml:space="preserve"> </w:t>
      </w:r>
      <w:r>
        <w:t>further stress</w:t>
      </w:r>
      <w:r>
        <w:rPr>
          <w:spacing w:val="-2"/>
        </w:rPr>
        <w:t xml:space="preserve"> </w:t>
      </w:r>
      <w:r>
        <w:t>and</w:t>
      </w:r>
      <w:r>
        <w:rPr>
          <w:spacing w:val="-1"/>
        </w:rPr>
        <w:t xml:space="preserve"> </w:t>
      </w:r>
      <w:r>
        <w:t>burden to people</w:t>
      </w:r>
      <w:r>
        <w:rPr>
          <w:spacing w:val="-3"/>
        </w:rPr>
        <w:t xml:space="preserve"> </w:t>
      </w:r>
      <w:r>
        <w:t>with</w:t>
      </w:r>
      <w:r>
        <w:rPr>
          <w:spacing w:val="-3"/>
        </w:rPr>
        <w:t xml:space="preserve"> </w:t>
      </w:r>
      <w:proofErr w:type="gramStart"/>
      <w:r>
        <w:t>disability</w:t>
      </w:r>
      <w:proofErr w:type="gramEnd"/>
      <w:r>
        <w:t xml:space="preserve"> as</w:t>
      </w:r>
      <w:r>
        <w:rPr>
          <w:spacing w:val="-2"/>
        </w:rPr>
        <w:t xml:space="preserve"> </w:t>
      </w:r>
      <w:r>
        <w:t>well</w:t>
      </w:r>
      <w:r>
        <w:rPr>
          <w:spacing w:val="-1"/>
        </w:rPr>
        <w:t xml:space="preserve"> </w:t>
      </w:r>
      <w:r>
        <w:t>as their</w:t>
      </w:r>
      <w:r>
        <w:rPr>
          <w:spacing w:val="-3"/>
        </w:rPr>
        <w:t xml:space="preserve"> </w:t>
      </w:r>
      <w:r>
        <w:t>families</w:t>
      </w:r>
      <w:r>
        <w:rPr>
          <w:spacing w:val="-2"/>
        </w:rPr>
        <w:t xml:space="preserve"> </w:t>
      </w:r>
      <w:r>
        <w:t>and</w:t>
      </w:r>
      <w:r>
        <w:rPr>
          <w:spacing w:val="-1"/>
        </w:rPr>
        <w:t xml:space="preserve"> </w:t>
      </w:r>
      <w:r>
        <w:t>carers</w:t>
      </w:r>
      <w:r>
        <w:rPr>
          <w:spacing w:val="-3"/>
        </w:rPr>
        <w:t xml:space="preserve"> </w:t>
      </w:r>
      <w:r>
        <w:t>if they are forced to travel large distances in the name of exhausting all possible treatments.</w:t>
      </w:r>
    </w:p>
    <w:p w14:paraId="2844A822" w14:textId="77777777" w:rsidR="007A2C0E" w:rsidRDefault="00000000">
      <w:pPr>
        <w:pStyle w:val="BodyText"/>
        <w:spacing w:before="156" w:line="259" w:lineRule="auto"/>
        <w:ind w:right="355"/>
      </w:pPr>
      <w:r>
        <w:t xml:space="preserve">Further, the notion of exhausting alternative treatment options is in tension with the established common law right of competent adults to refuse medical treatment, confirmed by the Australian Law Reform Commission in their report </w:t>
      </w:r>
      <w:r>
        <w:rPr>
          <w:i/>
          <w:color w:val="0562C1"/>
          <w:u w:val="single" w:color="0562C1"/>
        </w:rPr>
        <w:t>Equality, Capacity and Disability in Commonwealth Laws</w:t>
      </w:r>
      <w:r>
        <w:rPr>
          <w:i/>
          <w:color w:val="0562C1"/>
        </w:rPr>
        <w:t xml:space="preserve"> </w:t>
      </w:r>
      <w:r>
        <w:t xml:space="preserve">(p.282), which reflects </w:t>
      </w:r>
      <w:r>
        <w:rPr>
          <w:color w:val="0562C1"/>
          <w:u w:val="single" w:color="0562C1"/>
        </w:rPr>
        <w:t>Article 17</w:t>
      </w:r>
      <w:r>
        <w:rPr>
          <w:color w:val="0562C1"/>
        </w:rPr>
        <w:t xml:space="preserve"> </w:t>
      </w:r>
      <w:r>
        <w:t xml:space="preserve">of the </w:t>
      </w:r>
      <w:r>
        <w:rPr>
          <w:i/>
        </w:rPr>
        <w:t xml:space="preserve">United Nations Convention on the Rights of Persons with Disabilities </w:t>
      </w:r>
      <w:r>
        <w:t xml:space="preserve">(CRPD) which protects the right to physical and mental integrity on an equal basis with others. The </w:t>
      </w:r>
      <w:r>
        <w:rPr>
          <w:color w:val="0562C1"/>
          <w:u w:val="single" w:color="0562C1"/>
        </w:rPr>
        <w:t>Australian Charter of Healthcare Rights</w:t>
      </w:r>
      <w:r>
        <w:rPr>
          <w:color w:val="0562C1"/>
        </w:rPr>
        <w:t xml:space="preserve"> </w:t>
      </w:r>
      <w:r>
        <w:t>(2nd edition, 2019) also affirms the right to make informed decisions about treatment, including clear information about the possible benefits and risks of different tests</w:t>
      </w:r>
      <w:r>
        <w:rPr>
          <w:spacing w:val="-3"/>
        </w:rPr>
        <w:t xml:space="preserve"> </w:t>
      </w:r>
      <w:r>
        <w:t>and</w:t>
      </w:r>
      <w:r>
        <w:rPr>
          <w:spacing w:val="-3"/>
        </w:rPr>
        <w:t xml:space="preserve"> </w:t>
      </w:r>
      <w:r>
        <w:t>treatments.</w:t>
      </w:r>
      <w:r>
        <w:rPr>
          <w:spacing w:val="-3"/>
        </w:rPr>
        <w:t xml:space="preserve"> </w:t>
      </w:r>
      <w:r>
        <w:t>There</w:t>
      </w:r>
      <w:r>
        <w:rPr>
          <w:spacing w:val="-2"/>
        </w:rPr>
        <w:t xml:space="preserve"> </w:t>
      </w:r>
      <w:r>
        <w:t>is</w:t>
      </w:r>
      <w:r>
        <w:rPr>
          <w:spacing w:val="-2"/>
        </w:rPr>
        <w:t xml:space="preserve"> </w:t>
      </w:r>
      <w:r>
        <w:t>an</w:t>
      </w:r>
      <w:r>
        <w:rPr>
          <w:spacing w:val="-3"/>
        </w:rPr>
        <w:t xml:space="preserve"> </w:t>
      </w:r>
      <w:r>
        <w:t>alignment</w:t>
      </w:r>
      <w:r>
        <w:rPr>
          <w:spacing w:val="-2"/>
        </w:rPr>
        <w:t xml:space="preserve"> </w:t>
      </w:r>
      <w:r>
        <w:t>between</w:t>
      </w:r>
      <w:r>
        <w:rPr>
          <w:spacing w:val="-4"/>
        </w:rPr>
        <w:t xml:space="preserve"> </w:t>
      </w:r>
      <w:r>
        <w:t>the</w:t>
      </w:r>
      <w:r>
        <w:rPr>
          <w:spacing w:val="-2"/>
        </w:rPr>
        <w:t xml:space="preserve"> </w:t>
      </w:r>
      <w:r>
        <w:t>CRPD</w:t>
      </w:r>
      <w:r>
        <w:rPr>
          <w:spacing w:val="-3"/>
        </w:rPr>
        <w:t xml:space="preserve"> </w:t>
      </w:r>
      <w:r>
        <w:t>and</w:t>
      </w:r>
      <w:r>
        <w:rPr>
          <w:spacing w:val="-3"/>
        </w:rPr>
        <w:t xml:space="preserve"> </w:t>
      </w:r>
      <w:r>
        <w:t>the</w:t>
      </w:r>
      <w:r>
        <w:rPr>
          <w:spacing w:val="-3"/>
        </w:rPr>
        <w:t xml:space="preserve"> </w:t>
      </w:r>
      <w:r>
        <w:t>Charter</w:t>
      </w:r>
      <w:r>
        <w:rPr>
          <w:spacing w:val="-5"/>
        </w:rPr>
        <w:t xml:space="preserve"> </w:t>
      </w:r>
      <w:r>
        <w:t>of</w:t>
      </w:r>
      <w:r>
        <w:rPr>
          <w:spacing w:val="-2"/>
        </w:rPr>
        <w:t xml:space="preserve"> </w:t>
      </w:r>
      <w:r>
        <w:t>Healthcare</w:t>
      </w:r>
      <w:r>
        <w:rPr>
          <w:spacing w:val="-3"/>
        </w:rPr>
        <w:t xml:space="preserve"> </w:t>
      </w:r>
      <w:r>
        <w:t>Rights</w:t>
      </w:r>
      <w:r>
        <w:rPr>
          <w:spacing w:val="-1"/>
        </w:rPr>
        <w:t xml:space="preserve"> </w:t>
      </w:r>
      <w:r>
        <w:t>that are at odds with the Bill in its current form.</w:t>
      </w:r>
    </w:p>
    <w:p w14:paraId="6CF2DB51" w14:textId="77777777" w:rsidR="007A2C0E" w:rsidRDefault="00000000">
      <w:pPr>
        <w:pStyle w:val="BodyText"/>
        <w:spacing w:line="259" w:lineRule="auto"/>
        <w:ind w:right="385"/>
      </w:pPr>
      <w:r>
        <w:t>There is a compounding interaction between Parts 1 and 8: a person must demonstrate both substantially reduced functional capacity and that their impairment is permanent and untreatable. The EM</w:t>
      </w:r>
      <w:r>
        <w:rPr>
          <w:spacing w:val="-2"/>
        </w:rPr>
        <w:t xml:space="preserve"> </w:t>
      </w:r>
      <w:r>
        <w:t>does</w:t>
      </w:r>
      <w:r>
        <w:rPr>
          <w:spacing w:val="-2"/>
        </w:rPr>
        <w:t xml:space="preserve"> </w:t>
      </w:r>
      <w:r>
        <w:t>not</w:t>
      </w:r>
      <w:r>
        <w:rPr>
          <w:spacing w:val="-5"/>
        </w:rPr>
        <w:t xml:space="preserve"> </w:t>
      </w:r>
      <w:r>
        <w:t>acknowledge</w:t>
      </w:r>
      <w:r>
        <w:rPr>
          <w:spacing w:val="-5"/>
        </w:rPr>
        <w:t xml:space="preserve"> </w:t>
      </w:r>
      <w:r>
        <w:t>this</w:t>
      </w:r>
      <w:r>
        <w:rPr>
          <w:spacing w:val="-3"/>
        </w:rPr>
        <w:t xml:space="preserve"> </w:t>
      </w:r>
      <w:r>
        <w:t>cumulative</w:t>
      </w:r>
      <w:r>
        <w:rPr>
          <w:spacing w:val="-5"/>
        </w:rPr>
        <w:t xml:space="preserve"> </w:t>
      </w:r>
      <w:r>
        <w:t>impact,</w:t>
      </w:r>
      <w:r>
        <w:rPr>
          <w:spacing w:val="-5"/>
        </w:rPr>
        <w:t xml:space="preserve"> </w:t>
      </w:r>
      <w:r>
        <w:t>which</w:t>
      </w:r>
      <w:r>
        <w:rPr>
          <w:spacing w:val="-3"/>
        </w:rPr>
        <w:t xml:space="preserve"> </w:t>
      </w:r>
      <w:r>
        <w:t>creates</w:t>
      </w:r>
      <w:r>
        <w:rPr>
          <w:spacing w:val="-2"/>
        </w:rPr>
        <w:t xml:space="preserve"> </w:t>
      </w:r>
      <w:r>
        <w:t>a</w:t>
      </w:r>
      <w:r>
        <w:rPr>
          <w:spacing w:val="-6"/>
        </w:rPr>
        <w:t xml:space="preserve"> </w:t>
      </w:r>
      <w:r>
        <w:t>significantly</w:t>
      </w:r>
      <w:r>
        <w:rPr>
          <w:spacing w:val="-5"/>
        </w:rPr>
        <w:t xml:space="preserve"> </w:t>
      </w:r>
      <w:r>
        <w:t>more</w:t>
      </w:r>
      <w:r>
        <w:rPr>
          <w:spacing w:val="-3"/>
        </w:rPr>
        <w:t xml:space="preserve"> </w:t>
      </w:r>
      <w:r>
        <w:t>restrictive</w:t>
      </w:r>
      <w:r>
        <w:rPr>
          <w:spacing w:val="-3"/>
        </w:rPr>
        <w:t xml:space="preserve"> </w:t>
      </w:r>
      <w:r>
        <w:t>gateway than</w:t>
      </w:r>
      <w:r>
        <w:rPr>
          <w:spacing w:val="-3"/>
        </w:rPr>
        <w:t xml:space="preserve"> </w:t>
      </w:r>
      <w:r>
        <w:t>either</w:t>
      </w:r>
      <w:r>
        <w:rPr>
          <w:spacing w:val="-3"/>
        </w:rPr>
        <w:t xml:space="preserve"> </w:t>
      </w:r>
      <w:r>
        <w:t>threshold</w:t>
      </w:r>
      <w:r>
        <w:rPr>
          <w:spacing w:val="-3"/>
        </w:rPr>
        <w:t xml:space="preserve"> </w:t>
      </w:r>
      <w:r>
        <w:t>alone.</w:t>
      </w:r>
      <w:r>
        <w:rPr>
          <w:spacing w:val="-1"/>
        </w:rPr>
        <w:t xml:space="preserve"> </w:t>
      </w:r>
      <w:r>
        <w:t>This</w:t>
      </w:r>
      <w:r>
        <w:rPr>
          <w:spacing w:val="-1"/>
        </w:rPr>
        <w:t xml:space="preserve"> </w:t>
      </w:r>
      <w:r>
        <w:t>will</w:t>
      </w:r>
      <w:r>
        <w:rPr>
          <w:spacing w:val="-4"/>
        </w:rPr>
        <w:t xml:space="preserve"> </w:t>
      </w:r>
      <w:r>
        <w:t>materially</w:t>
      </w:r>
      <w:r>
        <w:rPr>
          <w:spacing w:val="-3"/>
        </w:rPr>
        <w:t xml:space="preserve"> </w:t>
      </w:r>
      <w:r>
        <w:t>affect</w:t>
      </w:r>
      <w:r>
        <w:rPr>
          <w:spacing w:val="-3"/>
        </w:rPr>
        <w:t xml:space="preserve"> </w:t>
      </w:r>
      <w:r>
        <w:t>people</w:t>
      </w:r>
      <w:r>
        <w:rPr>
          <w:spacing w:val="-3"/>
        </w:rPr>
        <w:t xml:space="preserve"> </w:t>
      </w:r>
      <w:r>
        <w:t>with</w:t>
      </w:r>
      <w:r>
        <w:rPr>
          <w:spacing w:val="-1"/>
        </w:rPr>
        <w:t xml:space="preserve"> </w:t>
      </w:r>
      <w:r>
        <w:t>fluctuating</w:t>
      </w:r>
      <w:r>
        <w:rPr>
          <w:spacing w:val="-2"/>
        </w:rPr>
        <w:t xml:space="preserve"> </w:t>
      </w:r>
      <w:r>
        <w:t>support</w:t>
      </w:r>
      <w:r>
        <w:rPr>
          <w:spacing w:val="-1"/>
        </w:rPr>
        <w:t xml:space="preserve"> </w:t>
      </w:r>
      <w:r>
        <w:t>needs</w:t>
      </w:r>
      <w:r>
        <w:rPr>
          <w:spacing w:val="-1"/>
        </w:rPr>
        <w:t xml:space="preserve"> </w:t>
      </w:r>
      <w:r>
        <w:t>and</w:t>
      </w:r>
      <w:r>
        <w:rPr>
          <w:spacing w:val="-3"/>
        </w:rPr>
        <w:t xml:space="preserve"> </w:t>
      </w:r>
      <w:r>
        <w:t>people with degenerative disability.</w:t>
      </w:r>
    </w:p>
    <w:p w14:paraId="3BD4B0C1" w14:textId="77777777" w:rsidR="007A2C0E" w:rsidRDefault="00000000" w:rsidP="0093202B">
      <w:pPr>
        <w:pStyle w:val="BodyText"/>
      </w:pPr>
      <w:r w:rsidRPr="0093202B">
        <w:rPr>
          <w:b/>
          <w:bCs/>
        </w:rPr>
        <w:t>Recommendation</w:t>
      </w:r>
      <w:r w:rsidRPr="0093202B">
        <w:rPr>
          <w:b/>
          <w:bCs/>
          <w:spacing w:val="-5"/>
        </w:rPr>
        <w:t xml:space="preserve"> </w:t>
      </w:r>
      <w:r w:rsidRPr="0093202B">
        <w:rPr>
          <w:b/>
          <w:bCs/>
        </w:rPr>
        <w:t>3:</w:t>
      </w:r>
      <w:r w:rsidRPr="0093202B">
        <w:rPr>
          <w:b/>
          <w:bCs/>
          <w:spacing w:val="-3"/>
        </w:rPr>
        <w:t xml:space="preserve"> </w:t>
      </w:r>
      <w:r>
        <w:t>The</w:t>
      </w:r>
      <w:r>
        <w:rPr>
          <w:spacing w:val="-2"/>
        </w:rPr>
        <w:t xml:space="preserve"> </w:t>
      </w:r>
      <w:r>
        <w:t>Australian</w:t>
      </w:r>
      <w:r>
        <w:rPr>
          <w:spacing w:val="-3"/>
        </w:rPr>
        <w:t xml:space="preserve"> </w:t>
      </w:r>
      <w:r>
        <w:t>Government</w:t>
      </w:r>
      <w:r>
        <w:rPr>
          <w:spacing w:val="-5"/>
        </w:rPr>
        <w:t xml:space="preserve"> </w:t>
      </w:r>
      <w:r>
        <w:t>does</w:t>
      </w:r>
      <w:r>
        <w:rPr>
          <w:spacing w:val="-4"/>
        </w:rPr>
        <w:t xml:space="preserve"> </w:t>
      </w:r>
      <w:r>
        <w:t>not</w:t>
      </w:r>
      <w:r>
        <w:rPr>
          <w:spacing w:val="-2"/>
        </w:rPr>
        <w:t xml:space="preserve"> </w:t>
      </w:r>
      <w:r>
        <w:t>proceed</w:t>
      </w:r>
      <w:r>
        <w:rPr>
          <w:spacing w:val="-2"/>
        </w:rPr>
        <w:t xml:space="preserve"> </w:t>
      </w:r>
      <w:r>
        <w:t>with</w:t>
      </w:r>
      <w:r>
        <w:rPr>
          <w:spacing w:val="-2"/>
        </w:rPr>
        <w:t xml:space="preserve"> </w:t>
      </w:r>
      <w:r>
        <w:t>a</w:t>
      </w:r>
      <w:r>
        <w:rPr>
          <w:spacing w:val="-2"/>
        </w:rPr>
        <w:t xml:space="preserve"> </w:t>
      </w:r>
      <w:r>
        <w:t>requirement</w:t>
      </w:r>
      <w:r>
        <w:rPr>
          <w:spacing w:val="-5"/>
        </w:rPr>
        <w:t xml:space="preserve"> </w:t>
      </w:r>
      <w:r>
        <w:t>for</w:t>
      </w:r>
      <w:r>
        <w:rPr>
          <w:spacing w:val="-5"/>
        </w:rPr>
        <w:t xml:space="preserve"> </w:t>
      </w:r>
      <w:r>
        <w:t xml:space="preserve">alternative treatments without appropriate safeguarding in relation to medication or treatment side effects and surgical complication risks, nor without allowance for financial or geographical barriers to receiving </w:t>
      </w:r>
      <w:r>
        <w:rPr>
          <w:spacing w:val="-2"/>
        </w:rPr>
        <w:t>treatment.</w:t>
      </w:r>
    </w:p>
    <w:p w14:paraId="698DBF8A" w14:textId="77777777" w:rsidR="007A2C0E" w:rsidRDefault="00000000">
      <w:pPr>
        <w:pStyle w:val="Heading3"/>
        <w:numPr>
          <w:ilvl w:val="1"/>
          <w:numId w:val="1"/>
        </w:numPr>
        <w:tabs>
          <w:tab w:val="left" w:pos="356"/>
        </w:tabs>
        <w:spacing w:before="160"/>
        <w:ind w:left="356" w:hanging="356"/>
      </w:pPr>
      <w:r>
        <w:rPr>
          <w:color w:val="1F3762"/>
        </w:rPr>
        <w:t>Alternative</w:t>
      </w:r>
      <w:r>
        <w:rPr>
          <w:color w:val="1F3762"/>
          <w:spacing w:val="-5"/>
        </w:rPr>
        <w:t xml:space="preserve"> </w:t>
      </w:r>
      <w:r>
        <w:rPr>
          <w:color w:val="1F3762"/>
        </w:rPr>
        <w:t>service</w:t>
      </w:r>
      <w:r>
        <w:rPr>
          <w:color w:val="1F3762"/>
          <w:spacing w:val="-4"/>
        </w:rPr>
        <w:t xml:space="preserve"> </w:t>
      </w:r>
      <w:r>
        <w:rPr>
          <w:color w:val="1F3762"/>
        </w:rPr>
        <w:t>eligibility</w:t>
      </w:r>
      <w:r>
        <w:rPr>
          <w:color w:val="1F3762"/>
          <w:spacing w:val="-4"/>
        </w:rPr>
        <w:t xml:space="preserve"> </w:t>
      </w:r>
      <w:r>
        <w:rPr>
          <w:color w:val="1F3762"/>
        </w:rPr>
        <w:t>(Part</w:t>
      </w:r>
      <w:r>
        <w:rPr>
          <w:color w:val="1F3762"/>
          <w:spacing w:val="-5"/>
        </w:rPr>
        <w:t xml:space="preserve"> 9)</w:t>
      </w:r>
    </w:p>
    <w:p w14:paraId="7DFA12C1" w14:textId="77777777" w:rsidR="007A2C0E" w:rsidRDefault="00000000">
      <w:pPr>
        <w:pStyle w:val="BodyText"/>
        <w:spacing w:before="142" w:line="259" w:lineRule="auto"/>
        <w:ind w:right="0"/>
      </w:pPr>
      <w:r>
        <w:t>Under</w:t>
      </w:r>
      <w:r>
        <w:rPr>
          <w:spacing w:val="-2"/>
        </w:rPr>
        <w:t xml:space="preserve"> </w:t>
      </w:r>
      <w:r>
        <w:t>Schedule</w:t>
      </w:r>
      <w:r>
        <w:rPr>
          <w:spacing w:val="-4"/>
        </w:rPr>
        <w:t xml:space="preserve"> </w:t>
      </w:r>
      <w:r>
        <w:t>1,</w:t>
      </w:r>
      <w:r>
        <w:rPr>
          <w:spacing w:val="-4"/>
        </w:rPr>
        <w:t xml:space="preserve"> </w:t>
      </w:r>
      <w:r>
        <w:t>Part</w:t>
      </w:r>
      <w:r>
        <w:rPr>
          <w:spacing w:val="-4"/>
        </w:rPr>
        <w:t xml:space="preserve"> </w:t>
      </w:r>
      <w:r>
        <w:t>9,</w:t>
      </w:r>
      <w:r>
        <w:rPr>
          <w:spacing w:val="-4"/>
        </w:rPr>
        <w:t xml:space="preserve"> </w:t>
      </w:r>
      <w:r>
        <w:t>NDIS</w:t>
      </w:r>
      <w:r>
        <w:rPr>
          <w:spacing w:val="-3"/>
        </w:rPr>
        <w:t xml:space="preserve"> </w:t>
      </w:r>
      <w:r>
        <w:t>eligibility</w:t>
      </w:r>
      <w:r>
        <w:rPr>
          <w:spacing w:val="-4"/>
        </w:rPr>
        <w:t xml:space="preserve"> </w:t>
      </w:r>
      <w:r>
        <w:t>will</w:t>
      </w:r>
      <w:r>
        <w:rPr>
          <w:spacing w:val="-2"/>
        </w:rPr>
        <w:t xml:space="preserve"> </w:t>
      </w:r>
      <w:r>
        <w:t>be</w:t>
      </w:r>
      <w:r>
        <w:rPr>
          <w:spacing w:val="-4"/>
        </w:rPr>
        <w:t xml:space="preserve"> </w:t>
      </w:r>
      <w:r>
        <w:t>tightened,</w:t>
      </w:r>
      <w:r>
        <w:rPr>
          <w:spacing w:val="-2"/>
        </w:rPr>
        <w:t xml:space="preserve"> </w:t>
      </w:r>
      <w:r>
        <w:t>to</w:t>
      </w:r>
      <w:r>
        <w:rPr>
          <w:spacing w:val="-1"/>
        </w:rPr>
        <w:t xml:space="preserve"> </w:t>
      </w:r>
      <w:r>
        <w:t>be</w:t>
      </w:r>
      <w:r>
        <w:rPr>
          <w:spacing w:val="-4"/>
        </w:rPr>
        <w:t xml:space="preserve"> </w:t>
      </w:r>
      <w:r>
        <w:t>contingent</w:t>
      </w:r>
      <w:r>
        <w:rPr>
          <w:spacing w:val="-4"/>
        </w:rPr>
        <w:t xml:space="preserve"> </w:t>
      </w:r>
      <w:r>
        <w:t>on</w:t>
      </w:r>
      <w:r>
        <w:rPr>
          <w:spacing w:val="-5"/>
        </w:rPr>
        <w:t xml:space="preserve"> </w:t>
      </w:r>
      <w:r>
        <w:t>whether</w:t>
      </w:r>
      <w:r>
        <w:rPr>
          <w:spacing w:val="-4"/>
        </w:rPr>
        <w:t xml:space="preserve"> </w:t>
      </w:r>
      <w:r>
        <w:t>another</w:t>
      </w:r>
      <w:r>
        <w:rPr>
          <w:spacing w:val="-2"/>
        </w:rPr>
        <w:t xml:space="preserve"> </w:t>
      </w:r>
      <w:r>
        <w:t>service system can meet the person's needs instead of NDIS.</w:t>
      </w:r>
    </w:p>
    <w:p w14:paraId="7DAE7F74" w14:textId="77777777" w:rsidR="007A2C0E" w:rsidRDefault="00000000">
      <w:pPr>
        <w:pStyle w:val="BodyText"/>
        <w:spacing w:before="161" w:line="259" w:lineRule="auto"/>
      </w:pPr>
      <w:r>
        <w:t xml:space="preserve">It is unclear what this means for participants with multiple disabilities, where </w:t>
      </w:r>
      <w:proofErr w:type="gramStart"/>
      <w:r>
        <w:t>a primary</w:t>
      </w:r>
      <w:proofErr w:type="gramEnd"/>
      <w:r>
        <w:t xml:space="preserve"> impairment is deemed</w:t>
      </w:r>
      <w:r>
        <w:rPr>
          <w:spacing w:val="-2"/>
        </w:rPr>
        <w:t xml:space="preserve"> </w:t>
      </w:r>
      <w:r>
        <w:t>eligible</w:t>
      </w:r>
      <w:r>
        <w:rPr>
          <w:spacing w:val="-2"/>
        </w:rPr>
        <w:t xml:space="preserve"> </w:t>
      </w:r>
      <w:r>
        <w:t>under</w:t>
      </w:r>
      <w:r>
        <w:rPr>
          <w:spacing w:val="-4"/>
        </w:rPr>
        <w:t xml:space="preserve"> </w:t>
      </w:r>
      <w:r>
        <w:t>the</w:t>
      </w:r>
      <w:r>
        <w:rPr>
          <w:spacing w:val="-4"/>
        </w:rPr>
        <w:t xml:space="preserve"> </w:t>
      </w:r>
      <w:r>
        <w:t>NDIS.</w:t>
      </w:r>
      <w:r>
        <w:rPr>
          <w:spacing w:val="-2"/>
        </w:rPr>
        <w:t xml:space="preserve"> </w:t>
      </w:r>
      <w:r>
        <w:t>It</w:t>
      </w:r>
      <w:r>
        <w:rPr>
          <w:spacing w:val="-2"/>
        </w:rPr>
        <w:t xml:space="preserve"> </w:t>
      </w:r>
      <w:r>
        <w:t>is</w:t>
      </w:r>
      <w:r>
        <w:rPr>
          <w:spacing w:val="-2"/>
        </w:rPr>
        <w:t xml:space="preserve"> </w:t>
      </w:r>
      <w:r>
        <w:t>not</w:t>
      </w:r>
      <w:r>
        <w:rPr>
          <w:spacing w:val="-2"/>
        </w:rPr>
        <w:t xml:space="preserve"> </w:t>
      </w:r>
      <w:r>
        <w:t>clear</w:t>
      </w:r>
      <w:r>
        <w:rPr>
          <w:spacing w:val="-4"/>
        </w:rPr>
        <w:t xml:space="preserve"> </w:t>
      </w:r>
      <w:r>
        <w:t>whether</w:t>
      </w:r>
      <w:r>
        <w:rPr>
          <w:spacing w:val="-2"/>
        </w:rPr>
        <w:t xml:space="preserve"> </w:t>
      </w:r>
      <w:r>
        <w:t>other</w:t>
      </w:r>
      <w:r>
        <w:rPr>
          <w:spacing w:val="-2"/>
        </w:rPr>
        <w:t xml:space="preserve"> </w:t>
      </w:r>
      <w:r>
        <w:t>systems</w:t>
      </w:r>
      <w:r>
        <w:rPr>
          <w:spacing w:val="-4"/>
        </w:rPr>
        <w:t xml:space="preserve"> </w:t>
      </w:r>
      <w:r>
        <w:t>will</w:t>
      </w:r>
      <w:r>
        <w:rPr>
          <w:spacing w:val="-2"/>
        </w:rPr>
        <w:t xml:space="preserve"> </w:t>
      </w:r>
      <w:r>
        <w:t>then</w:t>
      </w:r>
      <w:r>
        <w:rPr>
          <w:spacing w:val="-2"/>
        </w:rPr>
        <w:t xml:space="preserve"> </w:t>
      </w:r>
      <w:r>
        <w:t>be</w:t>
      </w:r>
      <w:r>
        <w:rPr>
          <w:spacing w:val="-2"/>
        </w:rPr>
        <w:t xml:space="preserve"> </w:t>
      </w:r>
      <w:r>
        <w:t>expected</w:t>
      </w:r>
      <w:r>
        <w:rPr>
          <w:spacing w:val="-5"/>
        </w:rPr>
        <w:t xml:space="preserve"> </w:t>
      </w:r>
      <w:r>
        <w:t>to</w:t>
      </w:r>
      <w:r>
        <w:rPr>
          <w:spacing w:val="-1"/>
        </w:rPr>
        <w:t xml:space="preserve"> </w:t>
      </w:r>
      <w:r>
        <w:t>support additional impairments that are not deemed eligible for NDIS, or whether those systems have the capacity or mandate to do so.</w:t>
      </w:r>
    </w:p>
    <w:p w14:paraId="2A5C8365" w14:textId="77777777" w:rsidR="007A2C0E" w:rsidRDefault="007A2C0E">
      <w:pPr>
        <w:pStyle w:val="BodyText"/>
        <w:spacing w:line="259" w:lineRule="auto"/>
        <w:sectPr w:rsidR="007A2C0E">
          <w:pgSz w:w="12240" w:h="15840"/>
          <w:pgMar w:top="1220" w:right="1080" w:bottom="940" w:left="1440" w:header="0" w:footer="744" w:gutter="0"/>
          <w:cols w:space="720"/>
        </w:sectPr>
      </w:pPr>
    </w:p>
    <w:p w14:paraId="3A299614" w14:textId="77777777" w:rsidR="007A2C0E" w:rsidRDefault="00000000">
      <w:pPr>
        <w:pStyle w:val="BodyText"/>
        <w:spacing w:before="46" w:line="259" w:lineRule="auto"/>
      </w:pPr>
      <w:r>
        <w:lastRenderedPageBreak/>
        <w:t xml:space="preserve">The </w:t>
      </w:r>
      <w:r>
        <w:rPr>
          <w:color w:val="0562C1"/>
          <w:u w:val="single" w:color="0562C1"/>
        </w:rPr>
        <w:t>timeline provided by Government</w:t>
      </w:r>
      <w:r>
        <w:rPr>
          <w:color w:val="0562C1"/>
        </w:rPr>
        <w:t xml:space="preserve"> </w:t>
      </w:r>
      <w:r>
        <w:t>states that social and community participation and capacity building funding will be cut from 1 October 2026, when phased rollout of Thriving Kids rolls out, with national implementation completed by 1 January 2028. It is unclear when broader Foundational Supports</w:t>
      </w:r>
      <w:r>
        <w:rPr>
          <w:spacing w:val="-2"/>
        </w:rPr>
        <w:t xml:space="preserve"> </w:t>
      </w:r>
      <w:r>
        <w:t>will</w:t>
      </w:r>
      <w:r>
        <w:rPr>
          <w:spacing w:val="-2"/>
        </w:rPr>
        <w:t xml:space="preserve"> </w:t>
      </w:r>
      <w:r>
        <w:t>be</w:t>
      </w:r>
      <w:r>
        <w:rPr>
          <w:spacing w:val="-2"/>
        </w:rPr>
        <w:t xml:space="preserve"> </w:t>
      </w:r>
      <w:r>
        <w:t>available</w:t>
      </w:r>
      <w:r>
        <w:rPr>
          <w:spacing w:val="-2"/>
        </w:rPr>
        <w:t xml:space="preserve"> </w:t>
      </w:r>
      <w:r>
        <w:t>as</w:t>
      </w:r>
      <w:r>
        <w:rPr>
          <w:spacing w:val="-2"/>
        </w:rPr>
        <w:t xml:space="preserve"> </w:t>
      </w:r>
      <w:r>
        <w:t>a</w:t>
      </w:r>
      <w:r>
        <w:rPr>
          <w:spacing w:val="-2"/>
        </w:rPr>
        <w:t xml:space="preserve"> </w:t>
      </w:r>
      <w:r>
        <w:t>receiving</w:t>
      </w:r>
      <w:r>
        <w:rPr>
          <w:spacing w:val="-3"/>
        </w:rPr>
        <w:t xml:space="preserve"> </w:t>
      </w:r>
      <w:r>
        <w:t>system</w:t>
      </w:r>
      <w:r>
        <w:rPr>
          <w:spacing w:val="-1"/>
        </w:rPr>
        <w:t xml:space="preserve"> </w:t>
      </w:r>
      <w:r>
        <w:t>for</w:t>
      </w:r>
      <w:r>
        <w:rPr>
          <w:spacing w:val="-2"/>
        </w:rPr>
        <w:t xml:space="preserve"> </w:t>
      </w:r>
      <w:r>
        <w:t>needs.</w:t>
      </w:r>
      <w:r>
        <w:rPr>
          <w:spacing w:val="-2"/>
        </w:rPr>
        <w:t xml:space="preserve"> </w:t>
      </w:r>
      <w:r>
        <w:t>Part</w:t>
      </w:r>
      <w:r>
        <w:rPr>
          <w:spacing w:val="-2"/>
        </w:rPr>
        <w:t xml:space="preserve"> </w:t>
      </w:r>
      <w:r>
        <w:t>9</w:t>
      </w:r>
      <w:r>
        <w:rPr>
          <w:spacing w:val="-4"/>
        </w:rPr>
        <w:t xml:space="preserve"> </w:t>
      </w:r>
      <w:r>
        <w:t>should</w:t>
      </w:r>
      <w:r>
        <w:rPr>
          <w:spacing w:val="-4"/>
        </w:rPr>
        <w:t xml:space="preserve"> </w:t>
      </w:r>
      <w:r>
        <w:t>not</w:t>
      </w:r>
      <w:r>
        <w:rPr>
          <w:spacing w:val="-4"/>
        </w:rPr>
        <w:t xml:space="preserve"> </w:t>
      </w:r>
      <w:r>
        <w:t>operate</w:t>
      </w:r>
      <w:r>
        <w:rPr>
          <w:spacing w:val="-2"/>
        </w:rPr>
        <w:t xml:space="preserve"> </w:t>
      </w:r>
      <w:r>
        <w:t>as</w:t>
      </w:r>
      <w:r>
        <w:rPr>
          <w:spacing w:val="-4"/>
        </w:rPr>
        <w:t xml:space="preserve"> </w:t>
      </w:r>
      <w:r>
        <w:t>a</w:t>
      </w:r>
      <w:r>
        <w:rPr>
          <w:spacing w:val="-2"/>
        </w:rPr>
        <w:t xml:space="preserve"> </w:t>
      </w:r>
      <w:r>
        <w:t>live</w:t>
      </w:r>
      <w:r>
        <w:rPr>
          <w:spacing w:val="-2"/>
        </w:rPr>
        <w:t xml:space="preserve"> </w:t>
      </w:r>
      <w:r>
        <w:t>eligibility exclusion until alternative systems are demonstrably available, funded and operational across all jurisdictions and geographic areas.</w:t>
      </w:r>
    </w:p>
    <w:p w14:paraId="686F55AE" w14:textId="77777777" w:rsidR="007A2C0E" w:rsidRDefault="00000000">
      <w:pPr>
        <w:pStyle w:val="BodyText"/>
        <w:spacing w:before="158" w:line="259" w:lineRule="auto"/>
        <w:ind w:right="314"/>
      </w:pPr>
      <w:r>
        <w:t xml:space="preserve">Considering existing alternative systems outside the Foundational Supports framework, the Government's own commissioned report, </w:t>
      </w:r>
      <w:r>
        <w:rPr>
          <w:color w:val="0562C1"/>
          <w:u w:val="single" w:color="0562C1"/>
        </w:rPr>
        <w:t>Analysis of Unmet Need for Psychosocial Supports Outside of</w:t>
      </w:r>
      <w:r>
        <w:rPr>
          <w:color w:val="0562C1"/>
        </w:rPr>
        <w:t xml:space="preserve"> </w:t>
      </w:r>
      <w:r>
        <w:rPr>
          <w:color w:val="0562C1"/>
          <w:u w:val="single" w:color="0562C1"/>
        </w:rPr>
        <w:t>the</w:t>
      </w:r>
      <w:r>
        <w:rPr>
          <w:color w:val="0562C1"/>
          <w:spacing w:val="-2"/>
          <w:u w:val="single" w:color="0562C1"/>
        </w:rPr>
        <w:t xml:space="preserve"> </w:t>
      </w:r>
      <w:r>
        <w:rPr>
          <w:color w:val="0562C1"/>
          <w:u w:val="single" w:color="0562C1"/>
        </w:rPr>
        <w:t>NDIS</w:t>
      </w:r>
      <w:r>
        <w:rPr>
          <w:color w:val="0562C1"/>
          <w:spacing w:val="-2"/>
        </w:rPr>
        <w:t xml:space="preserve"> </w:t>
      </w:r>
      <w:r>
        <w:t>found</w:t>
      </w:r>
      <w:r>
        <w:rPr>
          <w:spacing w:val="-3"/>
        </w:rPr>
        <w:t xml:space="preserve"> </w:t>
      </w:r>
      <w:r>
        <w:t>493,600</w:t>
      </w:r>
      <w:r>
        <w:rPr>
          <w:spacing w:val="-1"/>
        </w:rPr>
        <w:t xml:space="preserve"> </w:t>
      </w:r>
      <w:r>
        <w:t>people</w:t>
      </w:r>
      <w:r>
        <w:rPr>
          <w:spacing w:val="-1"/>
        </w:rPr>
        <w:t xml:space="preserve"> </w:t>
      </w:r>
      <w:r>
        <w:t>had</w:t>
      </w:r>
      <w:r>
        <w:rPr>
          <w:spacing w:val="-3"/>
        </w:rPr>
        <w:t xml:space="preserve"> </w:t>
      </w:r>
      <w:r>
        <w:t>unmet</w:t>
      </w:r>
      <w:r>
        <w:rPr>
          <w:spacing w:val="-4"/>
        </w:rPr>
        <w:t xml:space="preserve"> </w:t>
      </w:r>
      <w:r>
        <w:t>need</w:t>
      </w:r>
      <w:r>
        <w:rPr>
          <w:spacing w:val="-3"/>
        </w:rPr>
        <w:t xml:space="preserve"> </w:t>
      </w:r>
      <w:r>
        <w:t>for</w:t>
      </w:r>
      <w:r>
        <w:rPr>
          <w:spacing w:val="-2"/>
        </w:rPr>
        <w:t xml:space="preserve"> </w:t>
      </w:r>
      <w:r>
        <w:t>psychosocial</w:t>
      </w:r>
      <w:r>
        <w:rPr>
          <w:spacing w:val="-5"/>
        </w:rPr>
        <w:t xml:space="preserve"> </w:t>
      </w:r>
      <w:r>
        <w:t>supports</w:t>
      </w:r>
      <w:r>
        <w:rPr>
          <w:spacing w:val="-5"/>
        </w:rPr>
        <w:t xml:space="preserve"> </w:t>
      </w:r>
      <w:r>
        <w:t>after</w:t>
      </w:r>
      <w:r>
        <w:rPr>
          <w:spacing w:val="-3"/>
        </w:rPr>
        <w:t xml:space="preserve"> </w:t>
      </w:r>
      <w:r>
        <w:t>NDIS</w:t>
      </w:r>
      <w:r>
        <w:rPr>
          <w:spacing w:val="-3"/>
        </w:rPr>
        <w:t xml:space="preserve"> </w:t>
      </w:r>
      <w:r>
        <w:t>access</w:t>
      </w:r>
      <w:r>
        <w:rPr>
          <w:spacing w:val="-2"/>
        </w:rPr>
        <w:t xml:space="preserve"> </w:t>
      </w:r>
      <w:r>
        <w:t>and</w:t>
      </w:r>
      <w:r>
        <w:rPr>
          <w:spacing w:val="-2"/>
        </w:rPr>
        <w:t xml:space="preserve"> </w:t>
      </w:r>
      <w:r>
        <w:t>existing Commonwealth, State and Territory programs were counted (p.76). For Queensland, there are 92,010 people in this category (p.81). This challenges the premise that alternative systems can meet displaced need when participants exit the Scheme.</w:t>
      </w:r>
    </w:p>
    <w:p w14:paraId="1236DAF1" w14:textId="77777777" w:rsidR="007A2C0E" w:rsidRDefault="00000000">
      <w:pPr>
        <w:pStyle w:val="BodyText"/>
        <w:spacing w:before="159" w:line="259" w:lineRule="auto"/>
        <w:ind w:right="355"/>
      </w:pPr>
      <w:r>
        <w:t xml:space="preserve">Many QDN members expressed concern about the proposed changes to social and community participation and capacity building funding and what would happen if alternative </w:t>
      </w:r>
      <w:proofErr w:type="gramStart"/>
      <w:r>
        <w:t>supports</w:t>
      </w:r>
      <w:proofErr w:type="gramEnd"/>
      <w:r>
        <w:t xml:space="preserve"> were not in place.</w:t>
      </w:r>
      <w:r>
        <w:rPr>
          <w:spacing w:val="-2"/>
        </w:rPr>
        <w:t xml:space="preserve"> </w:t>
      </w:r>
      <w:r>
        <w:t>Members</w:t>
      </w:r>
      <w:r>
        <w:rPr>
          <w:spacing w:val="-2"/>
        </w:rPr>
        <w:t xml:space="preserve"> </w:t>
      </w:r>
      <w:r>
        <w:t>expressed</w:t>
      </w:r>
      <w:r>
        <w:rPr>
          <w:spacing w:val="-5"/>
        </w:rPr>
        <w:t xml:space="preserve"> </w:t>
      </w:r>
      <w:r>
        <w:t>concern</w:t>
      </w:r>
      <w:r>
        <w:rPr>
          <w:spacing w:val="-5"/>
        </w:rPr>
        <w:t xml:space="preserve"> </w:t>
      </w:r>
      <w:r>
        <w:t>that flow</w:t>
      </w:r>
      <w:r>
        <w:rPr>
          <w:spacing w:val="-4"/>
        </w:rPr>
        <w:t xml:space="preserve"> </w:t>
      </w:r>
      <w:r>
        <w:t>on</w:t>
      </w:r>
      <w:r>
        <w:rPr>
          <w:spacing w:val="-5"/>
        </w:rPr>
        <w:t xml:space="preserve"> </w:t>
      </w:r>
      <w:proofErr w:type="gramStart"/>
      <w:r>
        <w:t>affect</w:t>
      </w:r>
      <w:r>
        <w:rPr>
          <w:spacing w:val="-4"/>
        </w:rPr>
        <w:t xml:space="preserve"> </w:t>
      </w:r>
      <w:r>
        <w:t>for</w:t>
      </w:r>
      <w:proofErr w:type="gramEnd"/>
      <w:r>
        <w:rPr>
          <w:spacing w:val="-2"/>
        </w:rPr>
        <w:t xml:space="preserve"> </w:t>
      </w:r>
      <w:r>
        <w:t>families</w:t>
      </w:r>
      <w:r>
        <w:rPr>
          <w:spacing w:val="-2"/>
        </w:rPr>
        <w:t xml:space="preserve"> </w:t>
      </w:r>
      <w:r>
        <w:t>and</w:t>
      </w:r>
      <w:r>
        <w:rPr>
          <w:spacing w:val="-4"/>
        </w:rPr>
        <w:t xml:space="preserve"> </w:t>
      </w:r>
      <w:r>
        <w:t>carers</w:t>
      </w:r>
      <w:r>
        <w:rPr>
          <w:spacing w:val="-2"/>
        </w:rPr>
        <w:t xml:space="preserve"> </w:t>
      </w:r>
      <w:r>
        <w:t>to</w:t>
      </w:r>
      <w:r>
        <w:rPr>
          <w:spacing w:val="-1"/>
        </w:rPr>
        <w:t xml:space="preserve"> </w:t>
      </w:r>
      <w:r>
        <w:t>provide</w:t>
      </w:r>
      <w:r>
        <w:rPr>
          <w:spacing w:val="-4"/>
        </w:rPr>
        <w:t xml:space="preserve"> </w:t>
      </w:r>
      <w:r>
        <w:t>unpaid</w:t>
      </w:r>
      <w:r>
        <w:rPr>
          <w:spacing w:val="-4"/>
        </w:rPr>
        <w:t xml:space="preserve"> </w:t>
      </w:r>
      <w:r>
        <w:t xml:space="preserve">informal </w:t>
      </w:r>
      <w:proofErr w:type="gramStart"/>
      <w:r>
        <w:t>supports</w:t>
      </w:r>
      <w:proofErr w:type="gramEnd"/>
      <w:r>
        <w:t xml:space="preserve"> that would impact their ability to engage in employment. One member also noted the risk of these changes to their volunteer work which is quite </w:t>
      </w:r>
      <w:proofErr w:type="gramStart"/>
      <w:r>
        <w:t>expansive</w:t>
      </w:r>
      <w:proofErr w:type="gramEnd"/>
      <w:r>
        <w:t xml:space="preserve"> and includes ongoing consultation and engagement</w:t>
      </w:r>
      <w:r>
        <w:rPr>
          <w:spacing w:val="-1"/>
        </w:rPr>
        <w:t xml:space="preserve"> </w:t>
      </w:r>
      <w:r>
        <w:t>with</w:t>
      </w:r>
      <w:r>
        <w:rPr>
          <w:spacing w:val="-1"/>
        </w:rPr>
        <w:t xml:space="preserve"> </w:t>
      </w:r>
      <w:r>
        <w:t>local</w:t>
      </w:r>
      <w:r>
        <w:rPr>
          <w:spacing w:val="-1"/>
        </w:rPr>
        <w:t xml:space="preserve"> </w:t>
      </w:r>
      <w:r>
        <w:t>government</w:t>
      </w:r>
      <w:r>
        <w:rPr>
          <w:spacing w:val="-1"/>
        </w:rPr>
        <w:t xml:space="preserve"> </w:t>
      </w:r>
      <w:r>
        <w:t>and</w:t>
      </w:r>
      <w:r>
        <w:rPr>
          <w:spacing w:val="-2"/>
        </w:rPr>
        <w:t xml:space="preserve"> </w:t>
      </w:r>
      <w:r>
        <w:t>business</w:t>
      </w:r>
      <w:r>
        <w:rPr>
          <w:spacing w:val="-3"/>
        </w:rPr>
        <w:t xml:space="preserve"> </w:t>
      </w:r>
      <w:r>
        <w:t>stakeholders</w:t>
      </w:r>
      <w:r>
        <w:rPr>
          <w:spacing w:val="-4"/>
        </w:rPr>
        <w:t xml:space="preserve"> </w:t>
      </w:r>
      <w:r>
        <w:t>in</w:t>
      </w:r>
      <w:r>
        <w:rPr>
          <w:spacing w:val="-1"/>
        </w:rPr>
        <w:t xml:space="preserve"> </w:t>
      </w:r>
      <w:r>
        <w:t>their</w:t>
      </w:r>
      <w:r>
        <w:rPr>
          <w:spacing w:val="-1"/>
        </w:rPr>
        <w:t xml:space="preserve"> </w:t>
      </w:r>
      <w:proofErr w:type="gramStart"/>
      <w:r>
        <w:t>home</w:t>
      </w:r>
      <w:r>
        <w:rPr>
          <w:spacing w:val="-3"/>
        </w:rPr>
        <w:t xml:space="preserve"> </w:t>
      </w:r>
      <w:r>
        <w:t>town</w:t>
      </w:r>
      <w:proofErr w:type="gramEnd"/>
      <w:r>
        <w:t>.</w:t>
      </w:r>
      <w:r>
        <w:rPr>
          <w:spacing w:val="-1"/>
        </w:rPr>
        <w:t xml:space="preserve"> </w:t>
      </w:r>
      <w:r>
        <w:t>The</w:t>
      </w:r>
      <w:r>
        <w:rPr>
          <w:spacing w:val="-1"/>
        </w:rPr>
        <w:t xml:space="preserve"> </w:t>
      </w:r>
      <w:r>
        <w:t>loss</w:t>
      </w:r>
      <w:r>
        <w:rPr>
          <w:spacing w:val="-3"/>
        </w:rPr>
        <w:t xml:space="preserve"> </w:t>
      </w:r>
      <w:r>
        <w:t>of social</w:t>
      </w:r>
      <w:r>
        <w:rPr>
          <w:spacing w:val="-2"/>
        </w:rPr>
        <w:t xml:space="preserve"> </w:t>
      </w:r>
      <w:r>
        <w:t xml:space="preserve">and community participation and capacity building funding would potentially mean having to reduce this important role that they have in their community, contributing and being part </w:t>
      </w:r>
      <w:proofErr w:type="gramStart"/>
      <w:r>
        <w:t>to</w:t>
      </w:r>
      <w:proofErr w:type="gramEnd"/>
      <w:r>
        <w:t xml:space="preserve"> their community</w:t>
      </w:r>
      <w:proofErr w:type="gramStart"/>
      <w:r>
        <w:t>. .</w:t>
      </w:r>
      <w:proofErr w:type="gramEnd"/>
    </w:p>
    <w:p w14:paraId="5D7A0426" w14:textId="77777777" w:rsidR="007A2C0E" w:rsidRDefault="00000000" w:rsidP="0093202B">
      <w:pPr>
        <w:pStyle w:val="BodyText"/>
      </w:pPr>
      <w:r w:rsidRPr="0093202B">
        <w:rPr>
          <w:b/>
          <w:bCs/>
        </w:rPr>
        <w:t>Recommendation</w:t>
      </w:r>
      <w:r w:rsidRPr="0093202B">
        <w:rPr>
          <w:b/>
          <w:bCs/>
          <w:spacing w:val="-5"/>
        </w:rPr>
        <w:t xml:space="preserve"> </w:t>
      </w:r>
      <w:r w:rsidRPr="0093202B">
        <w:rPr>
          <w:b/>
          <w:bCs/>
        </w:rPr>
        <w:t>4:</w:t>
      </w:r>
      <w:r>
        <w:rPr>
          <w:spacing w:val="-4"/>
        </w:rPr>
        <w:t xml:space="preserve"> </w:t>
      </w:r>
      <w:r>
        <w:t>The</w:t>
      </w:r>
      <w:r>
        <w:rPr>
          <w:spacing w:val="-2"/>
        </w:rPr>
        <w:t xml:space="preserve"> </w:t>
      </w:r>
      <w:r>
        <w:t>Australian</w:t>
      </w:r>
      <w:r>
        <w:rPr>
          <w:spacing w:val="-3"/>
        </w:rPr>
        <w:t xml:space="preserve"> </w:t>
      </w:r>
      <w:r>
        <w:t>Government</w:t>
      </w:r>
      <w:r>
        <w:rPr>
          <w:spacing w:val="-7"/>
        </w:rPr>
        <w:t xml:space="preserve"> </w:t>
      </w:r>
      <w:r>
        <w:t>must</w:t>
      </w:r>
      <w:r>
        <w:rPr>
          <w:spacing w:val="-2"/>
        </w:rPr>
        <w:t xml:space="preserve"> </w:t>
      </w:r>
      <w:r>
        <w:t>not</w:t>
      </w:r>
      <w:r>
        <w:rPr>
          <w:spacing w:val="-4"/>
        </w:rPr>
        <w:t xml:space="preserve"> </w:t>
      </w:r>
      <w:r>
        <w:t>proceed</w:t>
      </w:r>
      <w:r>
        <w:rPr>
          <w:spacing w:val="-2"/>
        </w:rPr>
        <w:t xml:space="preserve"> </w:t>
      </w:r>
      <w:r>
        <w:t>with</w:t>
      </w:r>
      <w:r>
        <w:rPr>
          <w:spacing w:val="-2"/>
        </w:rPr>
        <w:t xml:space="preserve"> </w:t>
      </w:r>
      <w:r>
        <w:t>any</w:t>
      </w:r>
      <w:r>
        <w:rPr>
          <w:spacing w:val="-2"/>
        </w:rPr>
        <w:t xml:space="preserve"> </w:t>
      </w:r>
      <w:r>
        <w:t>eligibility</w:t>
      </w:r>
      <w:r>
        <w:rPr>
          <w:spacing w:val="-2"/>
        </w:rPr>
        <w:t xml:space="preserve"> </w:t>
      </w:r>
      <w:r>
        <w:t>exclusion</w:t>
      </w:r>
      <w:r>
        <w:rPr>
          <w:spacing w:val="-3"/>
        </w:rPr>
        <w:t xml:space="preserve"> </w:t>
      </w:r>
      <w:r>
        <w:t>under Part</w:t>
      </w:r>
      <w:r>
        <w:rPr>
          <w:spacing w:val="-4"/>
        </w:rPr>
        <w:t xml:space="preserve"> </w:t>
      </w:r>
      <w:r>
        <w:t>9</w:t>
      </w:r>
      <w:r>
        <w:rPr>
          <w:spacing w:val="-1"/>
        </w:rPr>
        <w:t xml:space="preserve"> </w:t>
      </w:r>
      <w:r>
        <w:t>until</w:t>
      </w:r>
      <w:r>
        <w:rPr>
          <w:spacing w:val="-4"/>
        </w:rPr>
        <w:t xml:space="preserve"> </w:t>
      </w:r>
      <w:r>
        <w:t>the</w:t>
      </w:r>
      <w:r>
        <w:rPr>
          <w:spacing w:val="-2"/>
        </w:rPr>
        <w:t xml:space="preserve"> </w:t>
      </w:r>
      <w:r>
        <w:t>receiving</w:t>
      </w:r>
      <w:r>
        <w:rPr>
          <w:spacing w:val="-3"/>
        </w:rPr>
        <w:t xml:space="preserve"> </w:t>
      </w:r>
      <w:r>
        <w:t>systems</w:t>
      </w:r>
      <w:r>
        <w:rPr>
          <w:spacing w:val="-2"/>
        </w:rPr>
        <w:t xml:space="preserve"> </w:t>
      </w:r>
      <w:r>
        <w:t>are</w:t>
      </w:r>
      <w:r>
        <w:rPr>
          <w:spacing w:val="-2"/>
        </w:rPr>
        <w:t xml:space="preserve"> </w:t>
      </w:r>
      <w:r>
        <w:t>codesigned,</w:t>
      </w:r>
      <w:r>
        <w:rPr>
          <w:spacing w:val="-4"/>
        </w:rPr>
        <w:t xml:space="preserve"> </w:t>
      </w:r>
      <w:r>
        <w:t>tested</w:t>
      </w:r>
      <w:r>
        <w:rPr>
          <w:spacing w:val="-2"/>
        </w:rPr>
        <w:t xml:space="preserve"> </w:t>
      </w:r>
      <w:r>
        <w:t>and</w:t>
      </w:r>
      <w:r>
        <w:rPr>
          <w:spacing w:val="-4"/>
        </w:rPr>
        <w:t xml:space="preserve"> </w:t>
      </w:r>
      <w:r>
        <w:t>able</w:t>
      </w:r>
      <w:r>
        <w:rPr>
          <w:spacing w:val="-2"/>
        </w:rPr>
        <w:t xml:space="preserve"> </w:t>
      </w:r>
      <w:r>
        <w:t>to</w:t>
      </w:r>
      <w:r>
        <w:rPr>
          <w:spacing w:val="-1"/>
        </w:rPr>
        <w:t xml:space="preserve"> </w:t>
      </w:r>
      <w:r>
        <w:t>demonstrably</w:t>
      </w:r>
      <w:r>
        <w:rPr>
          <w:spacing w:val="-2"/>
        </w:rPr>
        <w:t xml:space="preserve"> </w:t>
      </w:r>
      <w:r>
        <w:t>show</w:t>
      </w:r>
      <w:r>
        <w:rPr>
          <w:spacing w:val="-1"/>
        </w:rPr>
        <w:t xml:space="preserve"> </w:t>
      </w:r>
      <w:r>
        <w:t>that</w:t>
      </w:r>
      <w:r>
        <w:rPr>
          <w:spacing w:val="-2"/>
        </w:rPr>
        <w:t xml:space="preserve"> </w:t>
      </w:r>
      <w:r>
        <w:t>they</w:t>
      </w:r>
      <w:r>
        <w:rPr>
          <w:spacing w:val="-4"/>
        </w:rPr>
        <w:t xml:space="preserve"> </w:t>
      </w:r>
      <w:r>
        <w:t>will sufficiently meet the needs of all people with disability.</w:t>
      </w:r>
    </w:p>
    <w:p w14:paraId="2CFE1347" w14:textId="77777777" w:rsidR="007A2C0E" w:rsidRDefault="00000000" w:rsidP="0093202B">
      <w:pPr>
        <w:pStyle w:val="BodyText"/>
      </w:pPr>
      <w:r w:rsidRPr="0093202B">
        <w:rPr>
          <w:b/>
          <w:bCs/>
        </w:rPr>
        <w:t>Recommendation</w:t>
      </w:r>
      <w:r w:rsidRPr="0093202B">
        <w:rPr>
          <w:b/>
          <w:bCs/>
          <w:spacing w:val="-6"/>
        </w:rPr>
        <w:t xml:space="preserve"> </w:t>
      </w:r>
      <w:r w:rsidRPr="0093202B">
        <w:rPr>
          <w:b/>
          <w:bCs/>
        </w:rPr>
        <w:t>5:</w:t>
      </w:r>
      <w:r>
        <w:rPr>
          <w:spacing w:val="-3"/>
        </w:rPr>
        <w:t xml:space="preserve"> </w:t>
      </w:r>
      <w:r>
        <w:t>The</w:t>
      </w:r>
      <w:r>
        <w:rPr>
          <w:spacing w:val="-3"/>
        </w:rPr>
        <w:t xml:space="preserve"> </w:t>
      </w:r>
      <w:r>
        <w:t>Australian</w:t>
      </w:r>
      <w:r>
        <w:rPr>
          <w:spacing w:val="-4"/>
        </w:rPr>
        <w:t xml:space="preserve"> </w:t>
      </w:r>
      <w:r>
        <w:t>Government</w:t>
      </w:r>
      <w:r>
        <w:rPr>
          <w:spacing w:val="-6"/>
        </w:rPr>
        <w:t xml:space="preserve"> </w:t>
      </w:r>
      <w:r>
        <w:t>prepare</w:t>
      </w:r>
      <w:r>
        <w:rPr>
          <w:spacing w:val="-3"/>
        </w:rPr>
        <w:t xml:space="preserve"> </w:t>
      </w:r>
      <w:r>
        <w:t>a</w:t>
      </w:r>
      <w:r>
        <w:rPr>
          <w:spacing w:val="-3"/>
        </w:rPr>
        <w:t xml:space="preserve"> </w:t>
      </w:r>
      <w:r>
        <w:t>readiness</w:t>
      </w:r>
      <w:r>
        <w:rPr>
          <w:spacing w:val="-2"/>
        </w:rPr>
        <w:t xml:space="preserve"> </w:t>
      </w:r>
      <w:r>
        <w:t>assessment</w:t>
      </w:r>
      <w:r>
        <w:rPr>
          <w:spacing w:val="-5"/>
        </w:rPr>
        <w:t xml:space="preserve"> </w:t>
      </w:r>
      <w:r>
        <w:t>of</w:t>
      </w:r>
      <w:r>
        <w:rPr>
          <w:spacing w:val="-3"/>
        </w:rPr>
        <w:t xml:space="preserve"> </w:t>
      </w:r>
      <w:r>
        <w:t>alternative</w:t>
      </w:r>
      <w:r>
        <w:rPr>
          <w:spacing w:val="-5"/>
        </w:rPr>
        <w:t xml:space="preserve"> </w:t>
      </w:r>
      <w:r>
        <w:t>systems before</w:t>
      </w:r>
      <w:r>
        <w:rPr>
          <w:spacing w:val="-2"/>
        </w:rPr>
        <w:t xml:space="preserve"> </w:t>
      </w:r>
      <w:r>
        <w:t>implementing</w:t>
      </w:r>
      <w:r>
        <w:rPr>
          <w:spacing w:val="-1"/>
        </w:rPr>
        <w:t xml:space="preserve"> </w:t>
      </w:r>
      <w:r>
        <w:t>exclusions under</w:t>
      </w:r>
      <w:r>
        <w:rPr>
          <w:spacing w:val="-2"/>
        </w:rPr>
        <w:t xml:space="preserve"> </w:t>
      </w:r>
      <w:r>
        <w:t>Part</w:t>
      </w:r>
      <w:r>
        <w:rPr>
          <w:spacing w:val="-3"/>
        </w:rPr>
        <w:t xml:space="preserve"> </w:t>
      </w:r>
      <w:r>
        <w:t>9</w:t>
      </w:r>
      <w:r>
        <w:rPr>
          <w:spacing w:val="-1"/>
        </w:rPr>
        <w:t xml:space="preserve"> </w:t>
      </w:r>
      <w:r>
        <w:t>of</w:t>
      </w:r>
      <w:r>
        <w:rPr>
          <w:spacing w:val="-2"/>
        </w:rPr>
        <w:t xml:space="preserve"> </w:t>
      </w:r>
      <w:r>
        <w:t>the Bill. Without</w:t>
      </w:r>
      <w:r>
        <w:rPr>
          <w:spacing w:val="-2"/>
        </w:rPr>
        <w:t xml:space="preserve"> </w:t>
      </w:r>
      <w:r>
        <w:t>this readiness</w:t>
      </w:r>
      <w:r>
        <w:rPr>
          <w:spacing w:val="-2"/>
        </w:rPr>
        <w:t xml:space="preserve"> </w:t>
      </w:r>
      <w:r>
        <w:t>there is a risk</w:t>
      </w:r>
      <w:r>
        <w:rPr>
          <w:spacing w:val="-2"/>
        </w:rPr>
        <w:t xml:space="preserve"> </w:t>
      </w:r>
      <w:r>
        <w:t>that</w:t>
      </w:r>
      <w:r>
        <w:rPr>
          <w:spacing w:val="-2"/>
        </w:rPr>
        <w:t xml:space="preserve"> </w:t>
      </w:r>
      <w:r>
        <w:t>many people will lose their support, particularly in rural, regional and remote areas.</w:t>
      </w:r>
    </w:p>
    <w:p w14:paraId="2A364CBB" w14:textId="1AFCF729" w:rsidR="007A2C0E" w:rsidRDefault="00000000" w:rsidP="0093202B">
      <w:pPr>
        <w:pStyle w:val="Heading1"/>
        <w:numPr>
          <w:ilvl w:val="0"/>
          <w:numId w:val="3"/>
        </w:numPr>
      </w:pPr>
      <w:r>
        <w:t>Support</w:t>
      </w:r>
      <w:r>
        <w:rPr>
          <w:spacing w:val="-8"/>
        </w:rPr>
        <w:t xml:space="preserve"> </w:t>
      </w:r>
      <w:r>
        <w:t>Assessment</w:t>
      </w:r>
      <w:r>
        <w:rPr>
          <w:spacing w:val="-8"/>
        </w:rPr>
        <w:t xml:space="preserve"> </w:t>
      </w:r>
      <w:r>
        <w:t>and</w:t>
      </w:r>
      <w:r>
        <w:rPr>
          <w:spacing w:val="-9"/>
        </w:rPr>
        <w:t xml:space="preserve"> </w:t>
      </w:r>
      <w:r>
        <w:rPr>
          <w:spacing w:val="-2"/>
        </w:rPr>
        <w:t>Adequacy</w:t>
      </w:r>
    </w:p>
    <w:p w14:paraId="002A75C8" w14:textId="77777777" w:rsidR="007A2C0E" w:rsidRDefault="00000000">
      <w:pPr>
        <w:pStyle w:val="BodyText"/>
        <w:spacing w:before="261" w:line="259" w:lineRule="auto"/>
        <w:ind w:right="385"/>
      </w:pPr>
      <w:r>
        <w:t>This section covers Schedule 1, Parts 3 and 6, which explores the core of what gets funded by the NDIS once</w:t>
      </w:r>
      <w:r>
        <w:rPr>
          <w:spacing w:val="-1"/>
        </w:rPr>
        <w:t xml:space="preserve"> </w:t>
      </w:r>
      <w:r>
        <w:t>a</w:t>
      </w:r>
      <w:r>
        <w:rPr>
          <w:spacing w:val="-5"/>
        </w:rPr>
        <w:t xml:space="preserve"> </w:t>
      </w:r>
      <w:r>
        <w:t>person</w:t>
      </w:r>
      <w:r>
        <w:rPr>
          <w:spacing w:val="-3"/>
        </w:rPr>
        <w:t xml:space="preserve"> </w:t>
      </w:r>
      <w:r>
        <w:t>is</w:t>
      </w:r>
      <w:r>
        <w:rPr>
          <w:spacing w:val="-4"/>
        </w:rPr>
        <w:t xml:space="preserve"> </w:t>
      </w:r>
      <w:r>
        <w:t>eligible</w:t>
      </w:r>
      <w:r>
        <w:rPr>
          <w:spacing w:val="-2"/>
        </w:rPr>
        <w:t xml:space="preserve"> </w:t>
      </w:r>
      <w:r>
        <w:t>for</w:t>
      </w:r>
      <w:r>
        <w:rPr>
          <w:spacing w:val="-5"/>
        </w:rPr>
        <w:t xml:space="preserve"> </w:t>
      </w:r>
      <w:r>
        <w:t>the</w:t>
      </w:r>
      <w:r>
        <w:rPr>
          <w:spacing w:val="-2"/>
        </w:rPr>
        <w:t xml:space="preserve"> </w:t>
      </w:r>
      <w:r>
        <w:t>Scheme.</w:t>
      </w:r>
      <w:r>
        <w:rPr>
          <w:spacing w:val="-2"/>
        </w:rPr>
        <w:t xml:space="preserve"> </w:t>
      </w:r>
      <w:r>
        <w:t>QDN</w:t>
      </w:r>
      <w:r>
        <w:rPr>
          <w:spacing w:val="-3"/>
        </w:rPr>
        <w:t xml:space="preserve"> </w:t>
      </w:r>
      <w:r>
        <w:t>wants</w:t>
      </w:r>
      <w:r>
        <w:rPr>
          <w:spacing w:val="-2"/>
        </w:rPr>
        <w:t xml:space="preserve"> </w:t>
      </w:r>
      <w:r>
        <w:t>to</w:t>
      </w:r>
      <w:r>
        <w:rPr>
          <w:spacing w:val="-1"/>
        </w:rPr>
        <w:t xml:space="preserve"> </w:t>
      </w:r>
      <w:r>
        <w:t>ensure</w:t>
      </w:r>
      <w:r>
        <w:rPr>
          <w:spacing w:val="-2"/>
        </w:rPr>
        <w:t xml:space="preserve"> </w:t>
      </w:r>
      <w:r>
        <w:t>that</w:t>
      </w:r>
      <w:r>
        <w:rPr>
          <w:spacing w:val="-5"/>
        </w:rPr>
        <w:t xml:space="preserve"> </w:t>
      </w:r>
      <w:r>
        <w:t>assessment</w:t>
      </w:r>
      <w:r>
        <w:rPr>
          <w:spacing w:val="-4"/>
        </w:rPr>
        <w:t xml:space="preserve"> </w:t>
      </w:r>
      <w:r>
        <w:t>tools</w:t>
      </w:r>
      <w:r>
        <w:rPr>
          <w:spacing w:val="-5"/>
        </w:rPr>
        <w:t xml:space="preserve"> </w:t>
      </w:r>
      <w:r>
        <w:t>are</w:t>
      </w:r>
      <w:r>
        <w:rPr>
          <w:spacing w:val="-4"/>
        </w:rPr>
        <w:t xml:space="preserve"> </w:t>
      </w:r>
      <w:r>
        <w:t>appropriate</w:t>
      </w:r>
      <w:r>
        <w:rPr>
          <w:spacing w:val="-2"/>
        </w:rPr>
        <w:t xml:space="preserve"> </w:t>
      </w:r>
      <w:r>
        <w:t>for their purpose and sufficient for use across all types of disabilities.</w:t>
      </w:r>
    </w:p>
    <w:p w14:paraId="77F536F2" w14:textId="77777777" w:rsidR="007A2C0E" w:rsidRDefault="00000000">
      <w:pPr>
        <w:pStyle w:val="Heading3"/>
        <w:numPr>
          <w:ilvl w:val="1"/>
          <w:numId w:val="1"/>
        </w:numPr>
        <w:tabs>
          <w:tab w:val="left" w:pos="356"/>
        </w:tabs>
        <w:ind w:left="356" w:hanging="356"/>
      </w:pPr>
      <w:r>
        <w:rPr>
          <w:color w:val="1F3762"/>
        </w:rPr>
        <w:t>Single</w:t>
      </w:r>
      <w:r>
        <w:rPr>
          <w:color w:val="1F3762"/>
          <w:spacing w:val="-4"/>
        </w:rPr>
        <w:t xml:space="preserve"> </w:t>
      </w:r>
      <w:r>
        <w:rPr>
          <w:color w:val="1F3762"/>
        </w:rPr>
        <w:t>eligible</w:t>
      </w:r>
      <w:r>
        <w:rPr>
          <w:color w:val="1F3762"/>
          <w:spacing w:val="-4"/>
        </w:rPr>
        <w:t xml:space="preserve"> </w:t>
      </w:r>
      <w:r>
        <w:rPr>
          <w:color w:val="1F3762"/>
        </w:rPr>
        <w:t>impairment</w:t>
      </w:r>
      <w:r>
        <w:rPr>
          <w:color w:val="1F3762"/>
          <w:spacing w:val="-2"/>
        </w:rPr>
        <w:t xml:space="preserve"> </w:t>
      </w:r>
      <w:r>
        <w:rPr>
          <w:color w:val="1F3762"/>
        </w:rPr>
        <w:t>and</w:t>
      </w:r>
      <w:r>
        <w:rPr>
          <w:color w:val="1F3762"/>
          <w:spacing w:val="-3"/>
        </w:rPr>
        <w:t xml:space="preserve"> </w:t>
      </w:r>
      <w:r>
        <w:rPr>
          <w:color w:val="1F3762"/>
        </w:rPr>
        <w:t>removal</w:t>
      </w:r>
      <w:r>
        <w:rPr>
          <w:color w:val="1F3762"/>
          <w:spacing w:val="-2"/>
        </w:rPr>
        <w:t xml:space="preserve"> </w:t>
      </w:r>
      <w:r>
        <w:rPr>
          <w:color w:val="1F3762"/>
        </w:rPr>
        <w:t>of</w:t>
      </w:r>
      <w:r>
        <w:rPr>
          <w:color w:val="1F3762"/>
          <w:spacing w:val="-2"/>
        </w:rPr>
        <w:t xml:space="preserve"> </w:t>
      </w:r>
      <w:proofErr w:type="gramStart"/>
      <w:r>
        <w:rPr>
          <w:color w:val="1F3762"/>
        </w:rPr>
        <w:t>whole-of-person</w:t>
      </w:r>
      <w:proofErr w:type="gramEnd"/>
      <w:r>
        <w:rPr>
          <w:color w:val="1F3762"/>
          <w:spacing w:val="-1"/>
        </w:rPr>
        <w:t xml:space="preserve"> </w:t>
      </w:r>
      <w:r>
        <w:rPr>
          <w:color w:val="1F3762"/>
        </w:rPr>
        <w:t>assessment</w:t>
      </w:r>
      <w:r>
        <w:rPr>
          <w:color w:val="1F3762"/>
          <w:spacing w:val="-3"/>
        </w:rPr>
        <w:t xml:space="preserve"> </w:t>
      </w:r>
      <w:r>
        <w:rPr>
          <w:color w:val="1F3762"/>
        </w:rPr>
        <w:t>(Part</w:t>
      </w:r>
      <w:r>
        <w:rPr>
          <w:color w:val="1F3762"/>
          <w:spacing w:val="-4"/>
        </w:rPr>
        <w:t xml:space="preserve"> </w:t>
      </w:r>
      <w:r>
        <w:rPr>
          <w:color w:val="1F3762"/>
          <w:spacing w:val="-5"/>
        </w:rPr>
        <w:t>3)</w:t>
      </w:r>
    </w:p>
    <w:p w14:paraId="1549D216" w14:textId="77777777" w:rsidR="007A2C0E" w:rsidRDefault="00000000">
      <w:pPr>
        <w:pStyle w:val="BodyText"/>
        <w:spacing w:before="144" w:line="259" w:lineRule="auto"/>
        <w:ind w:right="385"/>
      </w:pPr>
      <w:r>
        <w:t>This</w:t>
      </w:r>
      <w:r>
        <w:rPr>
          <w:spacing w:val="-2"/>
        </w:rPr>
        <w:t xml:space="preserve"> </w:t>
      </w:r>
      <w:r>
        <w:t>section</w:t>
      </w:r>
      <w:r>
        <w:rPr>
          <w:spacing w:val="-3"/>
        </w:rPr>
        <w:t xml:space="preserve"> </w:t>
      </w:r>
      <w:r>
        <w:t>relates</w:t>
      </w:r>
      <w:r>
        <w:rPr>
          <w:spacing w:val="-2"/>
        </w:rPr>
        <w:t xml:space="preserve"> </w:t>
      </w:r>
      <w:r>
        <w:t>to</w:t>
      </w:r>
      <w:r>
        <w:rPr>
          <w:spacing w:val="-1"/>
        </w:rPr>
        <w:t xml:space="preserve"> </w:t>
      </w:r>
      <w:r>
        <w:t>people</w:t>
      </w:r>
      <w:r>
        <w:rPr>
          <w:spacing w:val="-2"/>
        </w:rPr>
        <w:t xml:space="preserve"> </w:t>
      </w:r>
      <w:r>
        <w:t>with</w:t>
      </w:r>
      <w:r>
        <w:rPr>
          <w:spacing w:val="-3"/>
        </w:rPr>
        <w:t xml:space="preserve"> </w:t>
      </w:r>
      <w:r>
        <w:t>disability</w:t>
      </w:r>
      <w:r>
        <w:rPr>
          <w:spacing w:val="-4"/>
        </w:rPr>
        <w:t xml:space="preserve"> </w:t>
      </w:r>
      <w:r>
        <w:t>who</w:t>
      </w:r>
      <w:r>
        <w:rPr>
          <w:spacing w:val="-2"/>
        </w:rPr>
        <w:t xml:space="preserve"> </w:t>
      </w:r>
      <w:r>
        <w:t>are</w:t>
      </w:r>
      <w:r>
        <w:rPr>
          <w:spacing w:val="-4"/>
        </w:rPr>
        <w:t xml:space="preserve"> </w:t>
      </w:r>
      <w:r>
        <w:t>already</w:t>
      </w:r>
      <w:r>
        <w:rPr>
          <w:spacing w:val="-2"/>
        </w:rPr>
        <w:t xml:space="preserve"> </w:t>
      </w:r>
      <w:r>
        <w:t>in</w:t>
      </w:r>
      <w:r>
        <w:rPr>
          <w:spacing w:val="-6"/>
        </w:rPr>
        <w:t xml:space="preserve"> </w:t>
      </w:r>
      <w:r>
        <w:t>the</w:t>
      </w:r>
      <w:r>
        <w:rPr>
          <w:spacing w:val="-2"/>
        </w:rPr>
        <w:t xml:space="preserve"> </w:t>
      </w:r>
      <w:r>
        <w:t>Scheme.</w:t>
      </w:r>
      <w:r>
        <w:rPr>
          <w:spacing w:val="-2"/>
        </w:rPr>
        <w:t xml:space="preserve"> </w:t>
      </w:r>
      <w:r>
        <w:t>While</w:t>
      </w:r>
      <w:r>
        <w:rPr>
          <w:spacing w:val="-2"/>
        </w:rPr>
        <w:t xml:space="preserve"> </w:t>
      </w:r>
      <w:r>
        <w:t>Part</w:t>
      </w:r>
      <w:r>
        <w:rPr>
          <w:spacing w:val="-2"/>
        </w:rPr>
        <w:t xml:space="preserve"> </w:t>
      </w:r>
      <w:r>
        <w:t>8</w:t>
      </w:r>
      <w:r>
        <w:rPr>
          <w:spacing w:val="-4"/>
        </w:rPr>
        <w:t xml:space="preserve"> </w:t>
      </w:r>
      <w:r>
        <w:t>restricts</w:t>
      </w:r>
      <w:r>
        <w:rPr>
          <w:spacing w:val="-4"/>
        </w:rPr>
        <w:t xml:space="preserve"> </w:t>
      </w:r>
      <w:r>
        <w:t xml:space="preserve">access to the Scheme by excluding individual circumstances from the eligibility test, Part 3 restricts the adequacy of support for those already in the Scheme by removing whole-of-person assessment and requiring </w:t>
      </w:r>
      <w:proofErr w:type="gramStart"/>
      <w:r>
        <w:t>supports</w:t>
      </w:r>
      <w:proofErr w:type="gramEnd"/>
      <w:r>
        <w:t xml:space="preserve"> to be linked to a single eligible impairment rather than a person's full lived </w:t>
      </w:r>
      <w:r>
        <w:rPr>
          <w:spacing w:val="-2"/>
        </w:rPr>
        <w:t>experience.</w:t>
      </w:r>
    </w:p>
    <w:p w14:paraId="4C0D54B5" w14:textId="77777777" w:rsidR="007A2C0E" w:rsidRDefault="00000000">
      <w:pPr>
        <w:pStyle w:val="BodyText"/>
        <w:spacing w:before="159" w:line="259" w:lineRule="auto"/>
        <w:ind w:right="385"/>
      </w:pPr>
      <w:r>
        <w:t>The</w:t>
      </w:r>
      <w:r>
        <w:rPr>
          <w:spacing w:val="-2"/>
        </w:rPr>
        <w:t xml:space="preserve"> </w:t>
      </w:r>
      <w:r>
        <w:t>EM</w:t>
      </w:r>
      <w:r>
        <w:rPr>
          <w:spacing w:val="-2"/>
        </w:rPr>
        <w:t xml:space="preserve"> </w:t>
      </w:r>
      <w:r>
        <w:t>explains</w:t>
      </w:r>
      <w:r>
        <w:rPr>
          <w:spacing w:val="-2"/>
        </w:rPr>
        <w:t xml:space="preserve"> </w:t>
      </w:r>
      <w:r>
        <w:t>that</w:t>
      </w:r>
      <w:r>
        <w:rPr>
          <w:spacing w:val="-5"/>
        </w:rPr>
        <w:t xml:space="preserve"> </w:t>
      </w:r>
      <w:r>
        <w:t>'the</w:t>
      </w:r>
      <w:r>
        <w:rPr>
          <w:spacing w:val="-2"/>
        </w:rPr>
        <w:t xml:space="preserve"> </w:t>
      </w:r>
      <w:r>
        <w:t>purpose</w:t>
      </w:r>
      <w:r>
        <w:rPr>
          <w:spacing w:val="-4"/>
        </w:rPr>
        <w:t xml:space="preserve"> </w:t>
      </w:r>
      <w:r>
        <w:t>of</w:t>
      </w:r>
      <w:r>
        <w:rPr>
          <w:spacing w:val="-2"/>
        </w:rPr>
        <w:t xml:space="preserve"> </w:t>
      </w:r>
      <w:r>
        <w:t>these</w:t>
      </w:r>
      <w:r>
        <w:rPr>
          <w:spacing w:val="-4"/>
        </w:rPr>
        <w:t xml:space="preserve"> </w:t>
      </w:r>
      <w:r>
        <w:t>amendments</w:t>
      </w:r>
      <w:r>
        <w:rPr>
          <w:spacing w:val="-1"/>
        </w:rPr>
        <w:t xml:space="preserve"> </w:t>
      </w:r>
      <w:r>
        <w:t>is</w:t>
      </w:r>
      <w:r>
        <w:rPr>
          <w:spacing w:val="-2"/>
        </w:rPr>
        <w:t xml:space="preserve"> </w:t>
      </w:r>
      <w:r>
        <w:t>to</w:t>
      </w:r>
      <w:r>
        <w:rPr>
          <w:spacing w:val="-1"/>
        </w:rPr>
        <w:t xml:space="preserve"> </w:t>
      </w:r>
      <w:r>
        <w:t>clarify</w:t>
      </w:r>
      <w:r>
        <w:rPr>
          <w:spacing w:val="-4"/>
        </w:rPr>
        <w:t xml:space="preserve"> </w:t>
      </w:r>
      <w:r>
        <w:t>that</w:t>
      </w:r>
      <w:r>
        <w:rPr>
          <w:spacing w:val="-2"/>
        </w:rPr>
        <w:t xml:space="preserve"> </w:t>
      </w:r>
      <w:r>
        <w:t>where</w:t>
      </w:r>
      <w:r>
        <w:rPr>
          <w:spacing w:val="-4"/>
        </w:rPr>
        <w:t xml:space="preserve"> </w:t>
      </w:r>
      <w:r>
        <w:t>multiple</w:t>
      </w:r>
      <w:r>
        <w:rPr>
          <w:spacing w:val="-2"/>
        </w:rPr>
        <w:t xml:space="preserve"> </w:t>
      </w:r>
      <w:r>
        <w:t>impairments</w:t>
      </w:r>
      <w:r>
        <w:rPr>
          <w:spacing w:val="-5"/>
        </w:rPr>
        <w:t xml:space="preserve"> </w:t>
      </w:r>
      <w:r>
        <w:t xml:space="preserve">or comorbidities exist, only the support needs arising from impairments for which the participant meets the disability or early intervention requirements are eligible for NDIS funding' (p.24). In fact, </w:t>
      </w:r>
      <w:proofErr w:type="gramStart"/>
      <w:r>
        <w:t>the Bill</w:t>
      </w:r>
      <w:proofErr w:type="gramEnd"/>
    </w:p>
    <w:p w14:paraId="36777EDE" w14:textId="77777777" w:rsidR="007A2C0E" w:rsidRDefault="007A2C0E">
      <w:pPr>
        <w:pStyle w:val="BodyText"/>
        <w:spacing w:line="259" w:lineRule="auto"/>
        <w:sectPr w:rsidR="007A2C0E">
          <w:pgSz w:w="12240" w:h="15840"/>
          <w:pgMar w:top="1220" w:right="1080" w:bottom="940" w:left="1440" w:header="0" w:footer="744" w:gutter="0"/>
          <w:cols w:space="720"/>
        </w:sectPr>
      </w:pPr>
    </w:p>
    <w:p w14:paraId="214ADFB2" w14:textId="77777777" w:rsidR="007A2C0E" w:rsidRDefault="00000000">
      <w:pPr>
        <w:pStyle w:val="BodyText"/>
        <w:spacing w:before="46" w:line="256" w:lineRule="auto"/>
        <w:ind w:right="0"/>
      </w:pPr>
      <w:r>
        <w:lastRenderedPageBreak/>
        <w:t>makes</w:t>
      </w:r>
      <w:r>
        <w:rPr>
          <w:spacing w:val="-2"/>
        </w:rPr>
        <w:t xml:space="preserve"> </w:t>
      </w:r>
      <w:r>
        <w:t>this</w:t>
      </w:r>
      <w:r>
        <w:rPr>
          <w:spacing w:val="-5"/>
        </w:rPr>
        <w:t xml:space="preserve"> </w:t>
      </w:r>
      <w:r>
        <w:t>explicit</w:t>
      </w:r>
      <w:r>
        <w:rPr>
          <w:spacing w:val="-5"/>
        </w:rPr>
        <w:t xml:space="preserve"> </w:t>
      </w:r>
      <w:r>
        <w:t>by</w:t>
      </w:r>
      <w:r>
        <w:rPr>
          <w:spacing w:val="-2"/>
        </w:rPr>
        <w:t xml:space="preserve"> </w:t>
      </w:r>
      <w:r>
        <w:t>removing</w:t>
      </w:r>
      <w:r>
        <w:rPr>
          <w:spacing w:val="-4"/>
        </w:rPr>
        <w:t xml:space="preserve"> </w:t>
      </w:r>
      <w:r>
        <w:t>the</w:t>
      </w:r>
      <w:r>
        <w:rPr>
          <w:spacing w:val="-3"/>
        </w:rPr>
        <w:t xml:space="preserve"> </w:t>
      </w:r>
      <w:r>
        <w:t>note</w:t>
      </w:r>
      <w:r>
        <w:rPr>
          <w:spacing w:val="-5"/>
        </w:rPr>
        <w:t xml:space="preserve"> </w:t>
      </w:r>
      <w:r>
        <w:t>that</w:t>
      </w:r>
      <w:r>
        <w:rPr>
          <w:spacing w:val="-5"/>
        </w:rPr>
        <w:t xml:space="preserve"> </w:t>
      </w:r>
      <w:r>
        <w:t>acknowledges</w:t>
      </w:r>
      <w:r>
        <w:rPr>
          <w:spacing w:val="-2"/>
        </w:rPr>
        <w:t xml:space="preserve"> </w:t>
      </w:r>
      <w:r>
        <w:t>environmental</w:t>
      </w:r>
      <w:r>
        <w:rPr>
          <w:spacing w:val="-3"/>
        </w:rPr>
        <w:t xml:space="preserve"> </w:t>
      </w:r>
      <w:r>
        <w:t>factors</w:t>
      </w:r>
      <w:r>
        <w:rPr>
          <w:spacing w:val="-3"/>
        </w:rPr>
        <w:t xml:space="preserve"> </w:t>
      </w:r>
      <w:r>
        <w:t>and</w:t>
      </w:r>
      <w:r>
        <w:rPr>
          <w:spacing w:val="-5"/>
        </w:rPr>
        <w:t xml:space="preserve"> </w:t>
      </w:r>
      <w:r>
        <w:t>other</w:t>
      </w:r>
      <w:r>
        <w:rPr>
          <w:spacing w:val="-3"/>
        </w:rPr>
        <w:t xml:space="preserve"> </w:t>
      </w:r>
      <w:r>
        <w:t>ineligible impairments can affect support needs.</w:t>
      </w:r>
    </w:p>
    <w:p w14:paraId="5074695C" w14:textId="77777777" w:rsidR="007A2C0E" w:rsidRDefault="00000000">
      <w:pPr>
        <w:pStyle w:val="BodyText"/>
        <w:spacing w:before="165" w:line="259" w:lineRule="auto"/>
        <w:ind w:right="368"/>
      </w:pPr>
      <w:r>
        <w:rPr>
          <w:noProof/>
        </w:rPr>
        <mc:AlternateContent>
          <mc:Choice Requires="wps">
            <w:drawing>
              <wp:anchor distT="0" distB="0" distL="0" distR="0" simplePos="0" relativeHeight="487476736" behindDoc="1" locked="0" layoutInCell="1" allowOverlap="1" wp14:anchorId="7C147401" wp14:editId="37B34A7E">
                <wp:simplePos x="0" y="0"/>
                <wp:positionH relativeFrom="page">
                  <wp:posOffset>2463038</wp:posOffset>
                </wp:positionH>
                <wp:positionV relativeFrom="paragraph">
                  <wp:posOffset>1173539</wp:posOffset>
                </wp:positionV>
                <wp:extent cx="32384"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9525"/>
                        </a:xfrm>
                        <a:custGeom>
                          <a:avLst/>
                          <a:gdLst/>
                          <a:ahLst/>
                          <a:cxnLst/>
                          <a:rect l="l" t="t" r="r" b="b"/>
                          <a:pathLst>
                            <a:path w="32384" h="9525">
                              <a:moveTo>
                                <a:pt x="32308" y="0"/>
                              </a:moveTo>
                              <a:lnTo>
                                <a:pt x="0" y="0"/>
                              </a:lnTo>
                              <a:lnTo>
                                <a:pt x="0" y="9144"/>
                              </a:lnTo>
                              <a:lnTo>
                                <a:pt x="32308" y="9144"/>
                              </a:lnTo>
                              <a:lnTo>
                                <a:pt x="323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F04846" id="Graphic 6" o:spid="_x0000_s1026" style="position:absolute;margin-left:193.95pt;margin-top:92.4pt;width:2.55pt;height:.75pt;z-index:-15839744;visibility:visible;mso-wrap-style:square;mso-wrap-distance-left:0;mso-wrap-distance-top:0;mso-wrap-distance-right:0;mso-wrap-distance-bottom:0;mso-position-horizontal:absolute;mso-position-horizontal-relative:page;mso-position-vertical:absolute;mso-position-vertical-relative:text;v-text-anchor:top" coordsize="3238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" path="m32308,l,,,9144r32308,l32308,xe" fillcolor="black" stroked="f">
                <v:path arrowok="t"/>
                <w10:wrap anchorx="page"/>
              </v:shape>
            </w:pict>
          </mc:Fallback>
        </mc:AlternateContent>
      </w:r>
      <w:r>
        <w:t xml:space="preserve">This directly contradicts the </w:t>
      </w:r>
      <w:r>
        <w:rPr>
          <w:color w:val="0562C1"/>
          <w:u w:val="single" w:color="0562C1"/>
        </w:rPr>
        <w:t xml:space="preserve">Final Report of the NDIS </w:t>
      </w:r>
      <w:proofErr w:type="gramStart"/>
      <w:r>
        <w:rPr>
          <w:color w:val="0562C1"/>
          <w:u w:val="single" w:color="0562C1"/>
        </w:rPr>
        <w:t>Review</w:t>
      </w:r>
      <w:r>
        <w:t>: ‘</w:t>
      </w:r>
      <w:proofErr w:type="gramEnd"/>
      <w:r>
        <w:t>The new participant pathway should feature a more structured way to gather information about the participant, their circumstances and</w:t>
      </w:r>
      <w:r>
        <w:rPr>
          <w:spacing w:val="40"/>
        </w:rPr>
        <w:t xml:space="preserve"> </w:t>
      </w:r>
      <w:r>
        <w:t>their</w:t>
      </w:r>
      <w:r>
        <w:rPr>
          <w:spacing w:val="-2"/>
        </w:rPr>
        <w:t xml:space="preserve"> </w:t>
      </w:r>
      <w:r>
        <w:t>support</w:t>
      </w:r>
      <w:r>
        <w:rPr>
          <w:spacing w:val="-5"/>
        </w:rPr>
        <w:t xml:space="preserve"> </w:t>
      </w:r>
      <w:r>
        <w:t>needs.</w:t>
      </w:r>
      <w:r>
        <w:rPr>
          <w:spacing w:val="-5"/>
        </w:rPr>
        <w:t xml:space="preserve"> </w:t>
      </w:r>
      <w:r>
        <w:t>The</w:t>
      </w:r>
      <w:r>
        <w:rPr>
          <w:spacing w:val="-2"/>
        </w:rPr>
        <w:t xml:space="preserve"> </w:t>
      </w:r>
      <w:r>
        <w:t>new</w:t>
      </w:r>
      <w:r>
        <w:rPr>
          <w:spacing w:val="-2"/>
        </w:rPr>
        <w:t xml:space="preserve"> </w:t>
      </w:r>
      <w:r>
        <w:t>process</w:t>
      </w:r>
      <w:r>
        <w:rPr>
          <w:spacing w:val="-2"/>
        </w:rPr>
        <w:t xml:space="preserve"> </w:t>
      </w:r>
      <w:r>
        <w:t>would</w:t>
      </w:r>
      <w:r>
        <w:rPr>
          <w:spacing w:val="-4"/>
        </w:rPr>
        <w:t xml:space="preserve"> </w:t>
      </w:r>
      <w:r>
        <w:t>feature</w:t>
      </w:r>
      <w:r>
        <w:rPr>
          <w:spacing w:val="-4"/>
        </w:rPr>
        <w:t xml:space="preserve"> </w:t>
      </w:r>
      <w:r>
        <w:t>a</w:t>
      </w:r>
      <w:r>
        <w:rPr>
          <w:spacing w:val="-2"/>
        </w:rPr>
        <w:t xml:space="preserve"> </w:t>
      </w:r>
      <w:r>
        <w:t>consistent</w:t>
      </w:r>
      <w:r>
        <w:rPr>
          <w:spacing w:val="-2"/>
        </w:rPr>
        <w:t xml:space="preserve"> </w:t>
      </w:r>
      <w:r>
        <w:t>needs-based</w:t>
      </w:r>
      <w:r>
        <w:rPr>
          <w:spacing w:val="-5"/>
        </w:rPr>
        <w:t xml:space="preserve"> </w:t>
      </w:r>
      <w:r>
        <w:t>assessment</w:t>
      </w:r>
      <w:r>
        <w:rPr>
          <w:spacing w:val="-5"/>
        </w:rPr>
        <w:t xml:space="preserve"> </w:t>
      </w:r>
      <w:r>
        <w:t>process</w:t>
      </w:r>
      <w:r>
        <w:rPr>
          <w:spacing w:val="-4"/>
        </w:rPr>
        <w:t xml:space="preserve"> </w:t>
      </w:r>
      <w:r>
        <w:t>to</w:t>
      </w:r>
      <w:r>
        <w:rPr>
          <w:spacing w:val="-3"/>
        </w:rPr>
        <w:t xml:space="preserve"> </w:t>
      </w:r>
      <w:r>
        <w:t xml:space="preserve">set budgets at a </w:t>
      </w:r>
      <w:proofErr w:type="gramStart"/>
      <w:r>
        <w:t>whole-of-person</w:t>
      </w:r>
      <w:proofErr w:type="gramEnd"/>
      <w:r>
        <w:t xml:space="preserve"> level. The budget should be based primarily on support needs and intensity, rather than functional impairments’ (p.88) </w:t>
      </w:r>
      <w:proofErr w:type="gramStart"/>
      <w:r>
        <w:t>recommending</w:t>
      </w:r>
      <w:proofErr w:type="gramEnd"/>
      <w:r>
        <w:t xml:space="preserve"> in Action </w:t>
      </w:r>
      <w:proofErr w:type="gramStart"/>
      <w:r>
        <w:t>3.3: ‘</w:t>
      </w:r>
      <w:proofErr w:type="gramEnd"/>
      <w:r>
        <w:t>The National Disability Insurance Agency should change the basis for setting a budget to a whole-of-person level, rather than for individual support items’ (p.92).</w:t>
      </w:r>
    </w:p>
    <w:p w14:paraId="1CFAC305" w14:textId="77777777" w:rsidR="007A2C0E" w:rsidRDefault="00000000">
      <w:pPr>
        <w:pStyle w:val="BodyText"/>
        <w:spacing w:before="158" w:line="259" w:lineRule="auto"/>
        <w:ind w:right="468"/>
      </w:pPr>
      <w:r>
        <w:t>Broadly speaking the removal of whole-of-person assessment also goes against the principles of the NDIS</w:t>
      </w:r>
      <w:r>
        <w:rPr>
          <w:spacing w:val="-4"/>
        </w:rPr>
        <w:t xml:space="preserve"> </w:t>
      </w:r>
      <w:r>
        <w:t>which</w:t>
      </w:r>
      <w:r>
        <w:rPr>
          <w:spacing w:val="-5"/>
        </w:rPr>
        <w:t xml:space="preserve"> </w:t>
      </w:r>
      <w:r>
        <w:t>were</w:t>
      </w:r>
      <w:r>
        <w:rPr>
          <w:spacing w:val="-5"/>
        </w:rPr>
        <w:t xml:space="preserve"> </w:t>
      </w:r>
      <w:r>
        <w:t>to</w:t>
      </w:r>
      <w:r>
        <w:rPr>
          <w:spacing w:val="-2"/>
        </w:rPr>
        <w:t xml:space="preserve"> </w:t>
      </w:r>
      <w:r>
        <w:t>provide</w:t>
      </w:r>
      <w:r>
        <w:rPr>
          <w:spacing w:val="-3"/>
        </w:rPr>
        <w:t xml:space="preserve"> </w:t>
      </w:r>
      <w:r>
        <w:t>person-</w:t>
      </w:r>
      <w:proofErr w:type="spellStart"/>
      <w:r>
        <w:t>centred</w:t>
      </w:r>
      <w:proofErr w:type="spellEnd"/>
      <w:r>
        <w:rPr>
          <w:spacing w:val="-3"/>
        </w:rPr>
        <w:t xml:space="preserve"> </w:t>
      </w:r>
      <w:r>
        <w:t>care.</w:t>
      </w:r>
      <w:r>
        <w:rPr>
          <w:spacing w:val="-3"/>
        </w:rPr>
        <w:t xml:space="preserve"> </w:t>
      </w:r>
      <w:r>
        <w:t>Without</w:t>
      </w:r>
      <w:r>
        <w:rPr>
          <w:spacing w:val="-2"/>
        </w:rPr>
        <w:t xml:space="preserve"> </w:t>
      </w:r>
      <w:r>
        <w:t>whole-of-person</w:t>
      </w:r>
      <w:r>
        <w:rPr>
          <w:spacing w:val="-4"/>
        </w:rPr>
        <w:t xml:space="preserve"> </w:t>
      </w:r>
      <w:r>
        <w:t>assessment</w:t>
      </w:r>
      <w:r>
        <w:rPr>
          <w:spacing w:val="-3"/>
        </w:rPr>
        <w:t xml:space="preserve"> </w:t>
      </w:r>
      <w:r>
        <w:t>the</w:t>
      </w:r>
      <w:r>
        <w:rPr>
          <w:spacing w:val="-5"/>
        </w:rPr>
        <w:t xml:space="preserve"> </w:t>
      </w:r>
      <w:r>
        <w:t>NDIS</w:t>
      </w:r>
      <w:r>
        <w:rPr>
          <w:spacing w:val="-5"/>
        </w:rPr>
        <w:t xml:space="preserve"> </w:t>
      </w:r>
      <w:r>
        <w:t xml:space="preserve">will not be </w:t>
      </w:r>
      <w:proofErr w:type="spellStart"/>
      <w:r>
        <w:t>focussing</w:t>
      </w:r>
      <w:proofErr w:type="spellEnd"/>
      <w:r>
        <w:t xml:space="preserve"> on supporting people with disability but rather determining whether they have the right disability to receive support.</w:t>
      </w:r>
    </w:p>
    <w:p w14:paraId="5B184D10" w14:textId="77777777" w:rsidR="007A2C0E" w:rsidRDefault="00000000">
      <w:pPr>
        <w:pStyle w:val="BodyText"/>
        <w:spacing w:before="158" w:line="259" w:lineRule="auto"/>
      </w:pPr>
      <w:r>
        <w:rPr>
          <w:b/>
        </w:rPr>
        <w:t>Recommendation</w:t>
      </w:r>
      <w:r>
        <w:rPr>
          <w:b/>
          <w:spacing w:val="-5"/>
        </w:rPr>
        <w:t xml:space="preserve"> </w:t>
      </w:r>
      <w:r>
        <w:rPr>
          <w:b/>
        </w:rPr>
        <w:t>6:</w:t>
      </w:r>
      <w:r>
        <w:rPr>
          <w:b/>
          <w:spacing w:val="-3"/>
        </w:rPr>
        <w:t xml:space="preserve"> </w:t>
      </w:r>
      <w:r>
        <w:t>The</w:t>
      </w:r>
      <w:r>
        <w:rPr>
          <w:spacing w:val="-2"/>
        </w:rPr>
        <w:t xml:space="preserve"> </w:t>
      </w:r>
      <w:r>
        <w:t>Australian</w:t>
      </w:r>
      <w:r>
        <w:rPr>
          <w:spacing w:val="-3"/>
        </w:rPr>
        <w:t xml:space="preserve"> </w:t>
      </w:r>
      <w:r>
        <w:t>Government</w:t>
      </w:r>
      <w:r>
        <w:rPr>
          <w:spacing w:val="-5"/>
        </w:rPr>
        <w:t xml:space="preserve"> </w:t>
      </w:r>
      <w:r>
        <w:t>does</w:t>
      </w:r>
      <w:r>
        <w:rPr>
          <w:spacing w:val="-4"/>
        </w:rPr>
        <w:t xml:space="preserve"> </w:t>
      </w:r>
      <w:r>
        <w:t>not</w:t>
      </w:r>
      <w:r>
        <w:rPr>
          <w:spacing w:val="-2"/>
        </w:rPr>
        <w:t xml:space="preserve"> </w:t>
      </w:r>
      <w:r>
        <w:t>proceed</w:t>
      </w:r>
      <w:r>
        <w:rPr>
          <w:spacing w:val="-2"/>
        </w:rPr>
        <w:t xml:space="preserve"> </w:t>
      </w:r>
      <w:r>
        <w:t>with</w:t>
      </w:r>
      <w:r>
        <w:rPr>
          <w:spacing w:val="-2"/>
        </w:rPr>
        <w:t xml:space="preserve"> </w:t>
      </w:r>
      <w:r>
        <w:t>Part</w:t>
      </w:r>
      <w:r>
        <w:rPr>
          <w:spacing w:val="-4"/>
        </w:rPr>
        <w:t xml:space="preserve"> </w:t>
      </w:r>
      <w:r>
        <w:t>3,</w:t>
      </w:r>
      <w:r>
        <w:rPr>
          <w:spacing w:val="-2"/>
        </w:rPr>
        <w:t xml:space="preserve"> </w:t>
      </w:r>
      <w:r>
        <w:t>including</w:t>
      </w:r>
      <w:r>
        <w:rPr>
          <w:spacing w:val="-3"/>
        </w:rPr>
        <w:t xml:space="preserve"> </w:t>
      </w:r>
      <w:r>
        <w:t>the</w:t>
      </w:r>
      <w:r>
        <w:rPr>
          <w:spacing w:val="-2"/>
        </w:rPr>
        <w:t xml:space="preserve"> </w:t>
      </w:r>
      <w:r>
        <w:t>removal</w:t>
      </w:r>
      <w:r>
        <w:rPr>
          <w:spacing w:val="-5"/>
        </w:rPr>
        <w:t xml:space="preserve"> </w:t>
      </w:r>
      <w:r>
        <w:t>of the note acknowledging that environmental</w:t>
      </w:r>
      <w:r>
        <w:rPr>
          <w:spacing w:val="-2"/>
        </w:rPr>
        <w:t xml:space="preserve"> </w:t>
      </w:r>
      <w:r>
        <w:t>factors and other ineligible impairments can affect</w:t>
      </w:r>
      <w:r>
        <w:rPr>
          <w:spacing w:val="-1"/>
        </w:rPr>
        <w:t xml:space="preserve"> </w:t>
      </w:r>
      <w:r>
        <w:t>support needs, or any other changes that contradict the findings of the NDIS Review in relation to whole-of-person assessment.</w:t>
      </w:r>
    </w:p>
    <w:p w14:paraId="4E514C22" w14:textId="77777777" w:rsidR="007A2C0E" w:rsidRDefault="00000000">
      <w:pPr>
        <w:pStyle w:val="Heading3"/>
        <w:numPr>
          <w:ilvl w:val="1"/>
          <w:numId w:val="1"/>
        </w:numPr>
        <w:tabs>
          <w:tab w:val="left" w:pos="356"/>
        </w:tabs>
        <w:spacing w:before="160"/>
        <w:ind w:left="356" w:hanging="356"/>
      </w:pPr>
      <w:r>
        <w:rPr>
          <w:color w:val="1F3762"/>
        </w:rPr>
        <w:t>Narrowing</w:t>
      </w:r>
      <w:r>
        <w:rPr>
          <w:color w:val="1F3762"/>
          <w:spacing w:val="-2"/>
        </w:rPr>
        <w:t xml:space="preserve"> </w:t>
      </w:r>
      <w:r>
        <w:rPr>
          <w:color w:val="1F3762"/>
        </w:rPr>
        <w:t>of</w:t>
      </w:r>
      <w:r>
        <w:rPr>
          <w:color w:val="1F3762"/>
          <w:spacing w:val="-3"/>
        </w:rPr>
        <w:t xml:space="preserve"> </w:t>
      </w:r>
      <w:r>
        <w:rPr>
          <w:color w:val="1F3762"/>
        </w:rPr>
        <w:t>reasonable</w:t>
      </w:r>
      <w:r>
        <w:rPr>
          <w:color w:val="1F3762"/>
          <w:spacing w:val="-3"/>
        </w:rPr>
        <w:t xml:space="preserve"> </w:t>
      </w:r>
      <w:r>
        <w:rPr>
          <w:color w:val="1F3762"/>
        </w:rPr>
        <w:t>and</w:t>
      </w:r>
      <w:r>
        <w:rPr>
          <w:color w:val="1F3762"/>
          <w:spacing w:val="-1"/>
        </w:rPr>
        <w:t xml:space="preserve"> </w:t>
      </w:r>
      <w:r>
        <w:rPr>
          <w:color w:val="1F3762"/>
        </w:rPr>
        <w:t>necessary</w:t>
      </w:r>
      <w:r>
        <w:rPr>
          <w:color w:val="1F3762"/>
          <w:spacing w:val="-4"/>
        </w:rPr>
        <w:t xml:space="preserve"> </w:t>
      </w:r>
      <w:r>
        <w:rPr>
          <w:color w:val="1F3762"/>
        </w:rPr>
        <w:t xml:space="preserve">supports (Part </w:t>
      </w:r>
      <w:r>
        <w:rPr>
          <w:color w:val="1F3762"/>
          <w:spacing w:val="-5"/>
        </w:rPr>
        <w:t>6)</w:t>
      </w:r>
    </w:p>
    <w:p w14:paraId="1FE28EB8" w14:textId="77777777" w:rsidR="007A2C0E" w:rsidRDefault="00000000">
      <w:pPr>
        <w:pStyle w:val="BodyText"/>
        <w:spacing w:before="144" w:line="259" w:lineRule="auto"/>
        <w:ind w:right="355"/>
      </w:pPr>
      <w:r>
        <w:t>Schedule 1, Part 6 lifts reasonable and necessary supports criteria into the Act itself from the Rules, tightening</w:t>
      </w:r>
      <w:r>
        <w:rPr>
          <w:spacing w:val="-3"/>
        </w:rPr>
        <w:t xml:space="preserve"> </w:t>
      </w:r>
      <w:r>
        <w:t>and</w:t>
      </w:r>
      <w:r>
        <w:rPr>
          <w:spacing w:val="-3"/>
        </w:rPr>
        <w:t xml:space="preserve"> </w:t>
      </w:r>
      <w:r>
        <w:t>narrowing</w:t>
      </w:r>
      <w:r>
        <w:rPr>
          <w:spacing w:val="-3"/>
        </w:rPr>
        <w:t xml:space="preserve"> </w:t>
      </w:r>
      <w:r>
        <w:t>what</w:t>
      </w:r>
      <w:r>
        <w:rPr>
          <w:spacing w:val="-2"/>
        </w:rPr>
        <w:t xml:space="preserve"> </w:t>
      </w:r>
      <w:r>
        <w:t>can</w:t>
      </w:r>
      <w:r>
        <w:rPr>
          <w:spacing w:val="-3"/>
        </w:rPr>
        <w:t xml:space="preserve"> </w:t>
      </w:r>
      <w:r>
        <w:t>be</w:t>
      </w:r>
      <w:r>
        <w:rPr>
          <w:spacing w:val="-2"/>
        </w:rPr>
        <w:t xml:space="preserve"> </w:t>
      </w:r>
      <w:r>
        <w:t>funded.</w:t>
      </w:r>
      <w:r>
        <w:rPr>
          <w:spacing w:val="-1"/>
        </w:rPr>
        <w:t xml:space="preserve"> </w:t>
      </w:r>
      <w:r>
        <w:t>As</w:t>
      </w:r>
      <w:r>
        <w:rPr>
          <w:spacing w:val="-2"/>
        </w:rPr>
        <w:t xml:space="preserve"> </w:t>
      </w:r>
      <w:r>
        <w:t>such,</w:t>
      </w:r>
      <w:r>
        <w:rPr>
          <w:spacing w:val="-2"/>
        </w:rPr>
        <w:t xml:space="preserve"> </w:t>
      </w:r>
      <w:r>
        <w:t>it</w:t>
      </w:r>
      <w:r>
        <w:rPr>
          <w:spacing w:val="-1"/>
        </w:rPr>
        <w:t xml:space="preserve"> </w:t>
      </w:r>
      <w:r>
        <w:t>will</w:t>
      </w:r>
      <w:r>
        <w:rPr>
          <w:spacing w:val="-4"/>
        </w:rPr>
        <w:t xml:space="preserve"> </w:t>
      </w:r>
      <w:r>
        <w:t>make</w:t>
      </w:r>
      <w:r>
        <w:rPr>
          <w:spacing w:val="-2"/>
        </w:rPr>
        <w:t xml:space="preserve"> </w:t>
      </w:r>
      <w:r>
        <w:t>it</w:t>
      </w:r>
      <w:r>
        <w:rPr>
          <w:spacing w:val="-3"/>
        </w:rPr>
        <w:t xml:space="preserve"> </w:t>
      </w:r>
      <w:r>
        <w:t>harder</w:t>
      </w:r>
      <w:r>
        <w:rPr>
          <w:spacing w:val="-3"/>
        </w:rPr>
        <w:t xml:space="preserve"> </w:t>
      </w:r>
      <w:r>
        <w:t>to</w:t>
      </w:r>
      <w:r>
        <w:rPr>
          <w:spacing w:val="-3"/>
        </w:rPr>
        <w:t xml:space="preserve"> </w:t>
      </w:r>
      <w:r>
        <w:t>challenge, and</w:t>
      </w:r>
      <w:r>
        <w:rPr>
          <w:spacing w:val="-3"/>
        </w:rPr>
        <w:t xml:space="preserve"> </w:t>
      </w:r>
      <w:r>
        <w:t>it</w:t>
      </w:r>
      <w:r>
        <w:rPr>
          <w:spacing w:val="-3"/>
        </w:rPr>
        <w:t xml:space="preserve"> </w:t>
      </w:r>
      <w:r>
        <w:t>will</w:t>
      </w:r>
      <w:r>
        <w:rPr>
          <w:spacing w:val="-2"/>
        </w:rPr>
        <w:t xml:space="preserve"> </w:t>
      </w:r>
      <w:r>
        <w:t>lock in a narrower definition of what constitutes ‘reasonable and necessary’ supports. The EM states that ‘what is reasonable should be determined in part by what is reasonable to expect the Scheme to fund having regard to consistency across government funded social service systems and within available resources (consistent with Article 2 of the [CRPD])’ (p.46).</w:t>
      </w:r>
    </w:p>
    <w:p w14:paraId="5189DE91" w14:textId="77777777" w:rsidR="007A2C0E" w:rsidRDefault="00000000">
      <w:pPr>
        <w:pStyle w:val="BodyText"/>
        <w:spacing w:before="159" w:line="259" w:lineRule="auto"/>
        <w:ind w:right="391"/>
      </w:pPr>
      <w:r>
        <w:t>The</w:t>
      </w:r>
      <w:r>
        <w:rPr>
          <w:spacing w:val="-1"/>
        </w:rPr>
        <w:t xml:space="preserve"> </w:t>
      </w:r>
      <w:r>
        <w:t>use</w:t>
      </w:r>
      <w:r>
        <w:rPr>
          <w:spacing w:val="-3"/>
        </w:rPr>
        <w:t xml:space="preserve"> </w:t>
      </w:r>
      <w:r>
        <w:t>of</w:t>
      </w:r>
      <w:r>
        <w:rPr>
          <w:spacing w:val="-1"/>
        </w:rPr>
        <w:t xml:space="preserve"> </w:t>
      </w:r>
      <w:r>
        <w:rPr>
          <w:color w:val="0562C1"/>
          <w:u w:val="single" w:color="0562C1"/>
        </w:rPr>
        <w:t>Article</w:t>
      </w:r>
      <w:r>
        <w:rPr>
          <w:color w:val="0562C1"/>
          <w:spacing w:val="-3"/>
          <w:u w:val="single" w:color="0562C1"/>
        </w:rPr>
        <w:t xml:space="preserve"> </w:t>
      </w:r>
      <w:r>
        <w:rPr>
          <w:color w:val="0562C1"/>
          <w:u w:val="single" w:color="0562C1"/>
        </w:rPr>
        <w:t>2</w:t>
      </w:r>
      <w:r>
        <w:rPr>
          <w:color w:val="0562C1"/>
          <w:spacing w:val="-2"/>
        </w:rPr>
        <w:t xml:space="preserve"> </w:t>
      </w:r>
      <w:r>
        <w:t>of</w:t>
      </w:r>
      <w:r>
        <w:rPr>
          <w:spacing w:val="-3"/>
        </w:rPr>
        <w:t xml:space="preserve"> </w:t>
      </w:r>
      <w:r>
        <w:t>the</w:t>
      </w:r>
      <w:r>
        <w:rPr>
          <w:spacing w:val="-3"/>
        </w:rPr>
        <w:t xml:space="preserve"> </w:t>
      </w:r>
      <w:r>
        <w:t>CRPD is</w:t>
      </w:r>
      <w:r>
        <w:rPr>
          <w:spacing w:val="-1"/>
        </w:rPr>
        <w:t xml:space="preserve"> </w:t>
      </w:r>
      <w:r>
        <w:t>significant</w:t>
      </w:r>
      <w:r>
        <w:rPr>
          <w:spacing w:val="-3"/>
        </w:rPr>
        <w:t xml:space="preserve"> </w:t>
      </w:r>
      <w:r>
        <w:t>overreach,</w:t>
      </w:r>
      <w:r>
        <w:rPr>
          <w:spacing w:val="-1"/>
        </w:rPr>
        <w:t xml:space="preserve"> </w:t>
      </w:r>
      <w:r>
        <w:t>because</w:t>
      </w:r>
      <w:r>
        <w:rPr>
          <w:spacing w:val="-3"/>
        </w:rPr>
        <w:t xml:space="preserve"> </w:t>
      </w:r>
      <w:r>
        <w:t>it does not</w:t>
      </w:r>
      <w:r>
        <w:rPr>
          <w:spacing w:val="-3"/>
        </w:rPr>
        <w:t xml:space="preserve"> </w:t>
      </w:r>
      <w:r>
        <w:t>set</w:t>
      </w:r>
      <w:r>
        <w:rPr>
          <w:spacing w:val="-5"/>
        </w:rPr>
        <w:t xml:space="preserve"> </w:t>
      </w:r>
      <w:r>
        <w:t>a</w:t>
      </w:r>
      <w:r>
        <w:rPr>
          <w:spacing w:val="-1"/>
        </w:rPr>
        <w:t xml:space="preserve"> </w:t>
      </w:r>
      <w:r>
        <w:t>standard</w:t>
      </w:r>
      <w:r>
        <w:rPr>
          <w:spacing w:val="-3"/>
        </w:rPr>
        <w:t xml:space="preserve"> </w:t>
      </w:r>
      <w:r>
        <w:t>for</w:t>
      </w:r>
      <w:r>
        <w:rPr>
          <w:spacing w:val="-1"/>
        </w:rPr>
        <w:t xml:space="preserve"> </w:t>
      </w:r>
      <w:r>
        <w:t>what</w:t>
      </w:r>
      <w:r>
        <w:rPr>
          <w:spacing w:val="-4"/>
        </w:rPr>
        <w:t xml:space="preserve"> </w:t>
      </w:r>
      <w:r>
        <w:t xml:space="preserve">can reasonably be excluded from funded </w:t>
      </w:r>
      <w:proofErr w:type="gramStart"/>
      <w:r>
        <w:t>supports</w:t>
      </w:r>
      <w:proofErr w:type="gramEnd"/>
      <w:r>
        <w:t xml:space="preserve"> based on either fiscal consideration or cross-system consistency. In fact, </w:t>
      </w:r>
      <w:r>
        <w:rPr>
          <w:color w:val="0562C1"/>
          <w:u w:val="single" w:color="0562C1"/>
        </w:rPr>
        <w:t>Article 19</w:t>
      </w:r>
      <w:r>
        <w:rPr>
          <w:color w:val="0562C1"/>
        </w:rPr>
        <w:t xml:space="preserve"> </w:t>
      </w:r>
      <w:r>
        <w:t xml:space="preserve">and </w:t>
      </w:r>
      <w:r>
        <w:rPr>
          <w:color w:val="0562C1"/>
          <w:u w:val="single" w:color="0562C1"/>
        </w:rPr>
        <w:t>Article 26</w:t>
      </w:r>
      <w:r>
        <w:rPr>
          <w:color w:val="0562C1"/>
        </w:rPr>
        <w:t xml:space="preserve"> </w:t>
      </w:r>
      <w:r>
        <w:t>provide a counterbalance for what is being proposed.</w:t>
      </w:r>
    </w:p>
    <w:p w14:paraId="312C4395" w14:textId="77777777" w:rsidR="007A2C0E" w:rsidRDefault="00000000">
      <w:pPr>
        <w:pStyle w:val="BodyText"/>
        <w:spacing w:before="0" w:line="259" w:lineRule="auto"/>
        <w:ind w:right="391"/>
      </w:pPr>
      <w:r>
        <w:t xml:space="preserve">Article 19 protects the right to live independently and be included in the community, which requires </w:t>
      </w:r>
      <w:proofErr w:type="spellStart"/>
      <w:r>
        <w:t>individualised</w:t>
      </w:r>
      <w:proofErr w:type="spellEnd"/>
      <w:r>
        <w:rPr>
          <w:spacing w:val="-3"/>
        </w:rPr>
        <w:t xml:space="preserve"> </w:t>
      </w:r>
      <w:r>
        <w:t>support</w:t>
      </w:r>
      <w:r>
        <w:rPr>
          <w:spacing w:val="-4"/>
        </w:rPr>
        <w:t xml:space="preserve"> </w:t>
      </w:r>
      <w:r>
        <w:t>which</w:t>
      </w:r>
      <w:r>
        <w:rPr>
          <w:spacing w:val="-4"/>
        </w:rPr>
        <w:t xml:space="preserve"> </w:t>
      </w:r>
      <w:r>
        <w:t>would</w:t>
      </w:r>
      <w:r>
        <w:rPr>
          <w:spacing w:val="-5"/>
        </w:rPr>
        <w:t xml:space="preserve"> </w:t>
      </w:r>
      <w:r>
        <w:t>be</w:t>
      </w:r>
      <w:r>
        <w:rPr>
          <w:spacing w:val="-5"/>
        </w:rPr>
        <w:t xml:space="preserve"> </w:t>
      </w:r>
      <w:r>
        <w:t>identified</w:t>
      </w:r>
      <w:r>
        <w:rPr>
          <w:spacing w:val="-4"/>
        </w:rPr>
        <w:t xml:space="preserve"> </w:t>
      </w:r>
      <w:r>
        <w:t>formally</w:t>
      </w:r>
      <w:r>
        <w:rPr>
          <w:spacing w:val="-3"/>
        </w:rPr>
        <w:t xml:space="preserve"> </w:t>
      </w:r>
      <w:r>
        <w:t>through</w:t>
      </w:r>
      <w:r>
        <w:rPr>
          <w:spacing w:val="-4"/>
        </w:rPr>
        <w:t xml:space="preserve"> </w:t>
      </w:r>
      <w:r>
        <w:t>whole-of-person</w:t>
      </w:r>
      <w:r>
        <w:rPr>
          <w:spacing w:val="-4"/>
        </w:rPr>
        <w:t xml:space="preserve"> </w:t>
      </w:r>
      <w:r>
        <w:t>assessment.</w:t>
      </w:r>
      <w:r>
        <w:rPr>
          <w:spacing w:val="-3"/>
        </w:rPr>
        <w:t xml:space="preserve"> </w:t>
      </w:r>
      <w:r>
        <w:t xml:space="preserve">Article 26 requires states to </w:t>
      </w:r>
      <w:proofErr w:type="spellStart"/>
      <w:r>
        <w:t>organise</w:t>
      </w:r>
      <w:proofErr w:type="spellEnd"/>
      <w:r>
        <w:t xml:space="preserve">, strengthen and extend habilitation and rehabilitation services, not limit </w:t>
      </w:r>
      <w:r>
        <w:rPr>
          <w:spacing w:val="-2"/>
        </w:rPr>
        <w:t>them.</w:t>
      </w:r>
    </w:p>
    <w:p w14:paraId="0A297BFB" w14:textId="77777777" w:rsidR="007A2C0E" w:rsidRDefault="00000000">
      <w:pPr>
        <w:pStyle w:val="BodyText"/>
        <w:spacing w:before="158" w:line="259" w:lineRule="auto"/>
      </w:pPr>
      <w:r>
        <w:t xml:space="preserve">The funding power cap provided to the Minister in Part 4 read alongside Part 6 </w:t>
      </w:r>
      <w:proofErr w:type="gramStart"/>
      <w:r>
        <w:t>takes action</w:t>
      </w:r>
      <w:proofErr w:type="gramEnd"/>
      <w:r>
        <w:t xml:space="preserve"> in the opposite</w:t>
      </w:r>
      <w:r>
        <w:rPr>
          <w:spacing w:val="-2"/>
        </w:rPr>
        <w:t xml:space="preserve"> </w:t>
      </w:r>
      <w:r>
        <w:t>direction</w:t>
      </w:r>
      <w:r>
        <w:rPr>
          <w:spacing w:val="-6"/>
        </w:rPr>
        <w:t xml:space="preserve"> </w:t>
      </w:r>
      <w:r>
        <w:t>to</w:t>
      </w:r>
      <w:r>
        <w:rPr>
          <w:spacing w:val="-4"/>
        </w:rPr>
        <w:t xml:space="preserve"> </w:t>
      </w:r>
      <w:r>
        <w:t>what</w:t>
      </w:r>
      <w:r>
        <w:rPr>
          <w:spacing w:val="-7"/>
        </w:rPr>
        <w:t xml:space="preserve"> </w:t>
      </w:r>
      <w:r>
        <w:t>was</w:t>
      </w:r>
      <w:r>
        <w:rPr>
          <w:spacing w:val="-2"/>
        </w:rPr>
        <w:t xml:space="preserve"> </w:t>
      </w:r>
      <w:r>
        <w:t>recommended</w:t>
      </w:r>
      <w:r>
        <w:rPr>
          <w:spacing w:val="-2"/>
        </w:rPr>
        <w:t xml:space="preserve"> </w:t>
      </w:r>
      <w:r>
        <w:t>in</w:t>
      </w:r>
      <w:r>
        <w:rPr>
          <w:spacing w:val="-3"/>
        </w:rPr>
        <w:t xml:space="preserve"> </w:t>
      </w:r>
      <w:r>
        <w:t>Action</w:t>
      </w:r>
      <w:r>
        <w:rPr>
          <w:spacing w:val="-3"/>
        </w:rPr>
        <w:t xml:space="preserve"> </w:t>
      </w:r>
      <w:r>
        <w:t>3.5</w:t>
      </w:r>
      <w:r>
        <w:rPr>
          <w:spacing w:val="-4"/>
        </w:rPr>
        <w:t xml:space="preserve"> </w:t>
      </w:r>
      <w:r>
        <w:t>of</w:t>
      </w:r>
      <w:r>
        <w:rPr>
          <w:spacing w:val="-4"/>
        </w:rPr>
        <w:t xml:space="preserve"> </w:t>
      </w:r>
      <w:r>
        <w:t>the NDIS</w:t>
      </w:r>
      <w:r>
        <w:rPr>
          <w:spacing w:val="-6"/>
        </w:rPr>
        <w:t xml:space="preserve"> </w:t>
      </w:r>
      <w:r>
        <w:t>Review,</w:t>
      </w:r>
      <w:r>
        <w:rPr>
          <w:spacing w:val="-2"/>
        </w:rPr>
        <w:t xml:space="preserve"> </w:t>
      </w:r>
      <w:r>
        <w:t>for</w:t>
      </w:r>
      <w:r>
        <w:rPr>
          <w:spacing w:val="-2"/>
        </w:rPr>
        <w:t xml:space="preserve"> </w:t>
      </w:r>
      <w:r>
        <w:t>greater</w:t>
      </w:r>
      <w:r>
        <w:rPr>
          <w:spacing w:val="-2"/>
        </w:rPr>
        <w:t xml:space="preserve"> </w:t>
      </w:r>
      <w:r>
        <w:t>flexibility</w:t>
      </w:r>
      <w:r>
        <w:rPr>
          <w:spacing w:val="-4"/>
        </w:rPr>
        <w:t xml:space="preserve"> </w:t>
      </w:r>
      <w:r>
        <w:t>in how participants spend their budget with minimal exceptions (p.6).</w:t>
      </w:r>
    </w:p>
    <w:p w14:paraId="7485FF48" w14:textId="77777777" w:rsidR="007A2C0E" w:rsidRDefault="00000000">
      <w:pPr>
        <w:pStyle w:val="BodyText"/>
        <w:spacing w:line="259" w:lineRule="auto"/>
        <w:ind w:right="374"/>
      </w:pPr>
      <w:r>
        <w:t>The schedule does not provide any avenue for consultation with states/territories which would help</w:t>
      </w:r>
      <w:r>
        <w:rPr>
          <w:spacing w:val="40"/>
        </w:rPr>
        <w:t xml:space="preserve"> </w:t>
      </w:r>
      <w:r>
        <w:t>with</w:t>
      </w:r>
      <w:r>
        <w:rPr>
          <w:spacing w:val="-2"/>
        </w:rPr>
        <w:t xml:space="preserve"> </w:t>
      </w:r>
      <w:r>
        <w:t>co-governance</w:t>
      </w:r>
      <w:r>
        <w:rPr>
          <w:spacing w:val="-2"/>
        </w:rPr>
        <w:t xml:space="preserve"> </w:t>
      </w:r>
      <w:r>
        <w:t>of</w:t>
      </w:r>
      <w:r>
        <w:rPr>
          <w:spacing w:val="-2"/>
        </w:rPr>
        <w:t xml:space="preserve"> </w:t>
      </w:r>
      <w:r>
        <w:t>the</w:t>
      </w:r>
      <w:r>
        <w:rPr>
          <w:spacing w:val="-6"/>
        </w:rPr>
        <w:t xml:space="preserve"> </w:t>
      </w:r>
      <w:r>
        <w:t>NDIS</w:t>
      </w:r>
      <w:r>
        <w:rPr>
          <w:spacing w:val="-3"/>
        </w:rPr>
        <w:t xml:space="preserve"> </w:t>
      </w:r>
      <w:r>
        <w:t>and</w:t>
      </w:r>
      <w:r>
        <w:rPr>
          <w:spacing w:val="-4"/>
        </w:rPr>
        <w:t xml:space="preserve"> </w:t>
      </w:r>
      <w:r>
        <w:t>help</w:t>
      </w:r>
      <w:r>
        <w:rPr>
          <w:spacing w:val="-3"/>
        </w:rPr>
        <w:t xml:space="preserve"> </w:t>
      </w:r>
      <w:r>
        <w:t>ensure</w:t>
      </w:r>
      <w:r>
        <w:rPr>
          <w:spacing w:val="-4"/>
        </w:rPr>
        <w:t xml:space="preserve"> </w:t>
      </w:r>
      <w:r>
        <w:t>ongoing</w:t>
      </w:r>
      <w:r>
        <w:rPr>
          <w:spacing w:val="-3"/>
        </w:rPr>
        <w:t xml:space="preserve"> </w:t>
      </w:r>
      <w:r>
        <w:t>collaboration</w:t>
      </w:r>
      <w:r>
        <w:rPr>
          <w:spacing w:val="-5"/>
        </w:rPr>
        <w:t xml:space="preserve"> </w:t>
      </w:r>
      <w:r>
        <w:t>and</w:t>
      </w:r>
      <w:r>
        <w:rPr>
          <w:spacing w:val="-3"/>
        </w:rPr>
        <w:t xml:space="preserve"> </w:t>
      </w:r>
      <w:r>
        <w:t>accountability. Without</w:t>
      </w:r>
      <w:r>
        <w:rPr>
          <w:spacing w:val="-1"/>
        </w:rPr>
        <w:t xml:space="preserve"> </w:t>
      </w:r>
      <w:r>
        <w:t>a</w:t>
      </w:r>
      <w:r>
        <w:rPr>
          <w:spacing w:val="-5"/>
        </w:rPr>
        <w:t xml:space="preserve"> </w:t>
      </w:r>
      <w:r>
        <w:t xml:space="preserve">co-governance mechanism in place, it makes it difficult for jurisdictions to adequately assess and consider implications, negotiate and adequately determine the best programs for different people with </w:t>
      </w:r>
      <w:proofErr w:type="gramStart"/>
      <w:r>
        <w:t>disability</w:t>
      </w:r>
      <w:proofErr w:type="gramEnd"/>
      <w:r>
        <w:t xml:space="preserve"> who have been exited from the NDIS once the Bill is in operation.</w:t>
      </w:r>
    </w:p>
    <w:p w14:paraId="539F68B6" w14:textId="77777777" w:rsidR="007A2C0E" w:rsidRDefault="00000000">
      <w:pPr>
        <w:pStyle w:val="BodyText"/>
        <w:spacing w:before="158" w:line="259" w:lineRule="auto"/>
        <w:ind w:right="355"/>
      </w:pPr>
      <w:r>
        <w:t>Members</w:t>
      </w:r>
      <w:r>
        <w:rPr>
          <w:spacing w:val="-1"/>
        </w:rPr>
        <w:t xml:space="preserve"> </w:t>
      </w:r>
      <w:r>
        <w:t>expressed concern about the impact</w:t>
      </w:r>
      <w:r>
        <w:rPr>
          <w:spacing w:val="-1"/>
        </w:rPr>
        <w:t xml:space="preserve"> </w:t>
      </w:r>
      <w:r>
        <w:t>of</w:t>
      </w:r>
      <w:r>
        <w:rPr>
          <w:spacing w:val="-1"/>
        </w:rPr>
        <w:t xml:space="preserve"> </w:t>
      </w:r>
      <w:r>
        <w:t>the</w:t>
      </w:r>
      <w:r>
        <w:rPr>
          <w:spacing w:val="-1"/>
        </w:rPr>
        <w:t xml:space="preserve"> </w:t>
      </w:r>
      <w:r>
        <w:t>narrowing</w:t>
      </w:r>
      <w:r>
        <w:rPr>
          <w:spacing w:val="-3"/>
        </w:rPr>
        <w:t xml:space="preserve"> </w:t>
      </w:r>
      <w:r>
        <w:t>of reasonable</w:t>
      </w:r>
      <w:r>
        <w:rPr>
          <w:spacing w:val="-1"/>
        </w:rPr>
        <w:t xml:space="preserve"> </w:t>
      </w:r>
      <w:r>
        <w:t>e</w:t>
      </w:r>
      <w:r>
        <w:rPr>
          <w:spacing w:val="-1"/>
        </w:rPr>
        <w:t xml:space="preserve"> </w:t>
      </w:r>
      <w:r>
        <w:t xml:space="preserve">and necessary </w:t>
      </w:r>
      <w:proofErr w:type="gramStart"/>
      <w:r>
        <w:t>supports</w:t>
      </w:r>
      <w:proofErr w:type="gramEnd"/>
      <w:r>
        <w:t xml:space="preserve"> and</w:t>
      </w:r>
      <w:r>
        <w:rPr>
          <w:spacing w:val="-3"/>
        </w:rPr>
        <w:t xml:space="preserve"> </w:t>
      </w:r>
      <w:r>
        <w:t>the</w:t>
      </w:r>
      <w:r>
        <w:rPr>
          <w:spacing w:val="-1"/>
        </w:rPr>
        <w:t xml:space="preserve"> </w:t>
      </w:r>
      <w:r>
        <w:t>day-to-day</w:t>
      </w:r>
      <w:r>
        <w:rPr>
          <w:spacing w:val="-4"/>
        </w:rPr>
        <w:t xml:space="preserve"> </w:t>
      </w:r>
      <w:proofErr w:type="gramStart"/>
      <w:r>
        <w:t>impacts</w:t>
      </w:r>
      <w:proofErr w:type="gramEnd"/>
      <w:r>
        <w:rPr>
          <w:spacing w:val="-4"/>
        </w:rPr>
        <w:t xml:space="preserve"> </w:t>
      </w:r>
      <w:r>
        <w:t>this</w:t>
      </w:r>
      <w:r>
        <w:rPr>
          <w:spacing w:val="-2"/>
        </w:rPr>
        <w:t xml:space="preserve"> </w:t>
      </w:r>
      <w:r>
        <w:t>will</w:t>
      </w:r>
      <w:r>
        <w:rPr>
          <w:spacing w:val="-2"/>
        </w:rPr>
        <w:t xml:space="preserve"> </w:t>
      </w:r>
      <w:r>
        <w:t>have</w:t>
      </w:r>
      <w:r>
        <w:rPr>
          <w:spacing w:val="-2"/>
        </w:rPr>
        <w:t xml:space="preserve"> </w:t>
      </w:r>
      <w:r>
        <w:t>on</w:t>
      </w:r>
      <w:r>
        <w:rPr>
          <w:spacing w:val="-3"/>
        </w:rPr>
        <w:t xml:space="preserve"> </w:t>
      </w:r>
      <w:r>
        <w:t>people’s</w:t>
      </w:r>
      <w:r>
        <w:rPr>
          <w:spacing w:val="-4"/>
        </w:rPr>
        <w:t xml:space="preserve"> </w:t>
      </w:r>
      <w:r>
        <w:t>ability</w:t>
      </w:r>
      <w:r>
        <w:rPr>
          <w:spacing w:val="-2"/>
        </w:rPr>
        <w:t xml:space="preserve"> </w:t>
      </w:r>
      <w:r>
        <w:t>to</w:t>
      </w:r>
      <w:r>
        <w:rPr>
          <w:spacing w:val="-1"/>
        </w:rPr>
        <w:t xml:space="preserve"> </w:t>
      </w:r>
      <w:r>
        <w:t>carry</w:t>
      </w:r>
      <w:r>
        <w:rPr>
          <w:spacing w:val="-4"/>
        </w:rPr>
        <w:t xml:space="preserve"> </w:t>
      </w:r>
      <w:r>
        <w:t>out</w:t>
      </w:r>
      <w:r>
        <w:rPr>
          <w:spacing w:val="-2"/>
        </w:rPr>
        <w:t xml:space="preserve"> </w:t>
      </w:r>
      <w:r>
        <w:t>a</w:t>
      </w:r>
      <w:r>
        <w:rPr>
          <w:spacing w:val="-5"/>
        </w:rPr>
        <w:t xml:space="preserve"> </w:t>
      </w:r>
      <w:r>
        <w:t>range</w:t>
      </w:r>
      <w:r>
        <w:rPr>
          <w:spacing w:val="-4"/>
        </w:rPr>
        <w:t xml:space="preserve"> </w:t>
      </w:r>
      <w:r>
        <w:t>of</w:t>
      </w:r>
      <w:r>
        <w:rPr>
          <w:spacing w:val="-2"/>
        </w:rPr>
        <w:t xml:space="preserve"> </w:t>
      </w:r>
      <w:r>
        <w:t>functions</w:t>
      </w:r>
      <w:r>
        <w:rPr>
          <w:spacing w:val="-2"/>
        </w:rPr>
        <w:t xml:space="preserve"> </w:t>
      </w:r>
      <w:r>
        <w:t>in</w:t>
      </w:r>
      <w:r>
        <w:rPr>
          <w:spacing w:val="-2"/>
        </w:rPr>
        <w:t xml:space="preserve"> </w:t>
      </w:r>
      <w:r>
        <w:t>their</w:t>
      </w:r>
      <w:r>
        <w:rPr>
          <w:spacing w:val="-2"/>
        </w:rPr>
        <w:t xml:space="preserve"> </w:t>
      </w:r>
      <w:r>
        <w:t>life.</w:t>
      </w:r>
    </w:p>
    <w:p w14:paraId="2580FC30" w14:textId="77777777" w:rsidR="007A2C0E" w:rsidRDefault="007A2C0E">
      <w:pPr>
        <w:pStyle w:val="BodyText"/>
        <w:spacing w:line="259" w:lineRule="auto"/>
        <w:sectPr w:rsidR="007A2C0E">
          <w:pgSz w:w="12240" w:h="15840"/>
          <w:pgMar w:top="1220" w:right="1080" w:bottom="940" w:left="1440" w:header="0" w:footer="744" w:gutter="0"/>
          <w:cols w:space="720"/>
        </w:sectPr>
      </w:pPr>
    </w:p>
    <w:p w14:paraId="605790C2" w14:textId="77777777" w:rsidR="007A2C0E" w:rsidRDefault="00000000">
      <w:pPr>
        <w:pStyle w:val="BodyText"/>
        <w:spacing w:before="46" w:line="259" w:lineRule="auto"/>
        <w:ind w:right="385"/>
      </w:pPr>
      <w:r>
        <w:lastRenderedPageBreak/>
        <w:t xml:space="preserve">For example, support and care workers who </w:t>
      </w:r>
      <w:proofErr w:type="gramStart"/>
      <w:r>
        <w:t>allow for</w:t>
      </w:r>
      <w:proofErr w:type="gramEnd"/>
      <w:r>
        <w:t xml:space="preserve"> community engagement could be lost. QDN members</w:t>
      </w:r>
      <w:r>
        <w:rPr>
          <w:spacing w:val="-5"/>
        </w:rPr>
        <w:t xml:space="preserve"> </w:t>
      </w:r>
      <w:r>
        <w:t>noted</w:t>
      </w:r>
      <w:r>
        <w:rPr>
          <w:spacing w:val="-1"/>
        </w:rPr>
        <w:t xml:space="preserve"> </w:t>
      </w:r>
      <w:r>
        <w:t>this</w:t>
      </w:r>
      <w:r>
        <w:rPr>
          <w:spacing w:val="-4"/>
        </w:rPr>
        <w:t xml:space="preserve"> </w:t>
      </w:r>
      <w:r>
        <w:t>will</w:t>
      </w:r>
      <w:r>
        <w:rPr>
          <w:spacing w:val="-2"/>
        </w:rPr>
        <w:t xml:space="preserve"> </w:t>
      </w:r>
      <w:r>
        <w:t>negatively</w:t>
      </w:r>
      <w:r>
        <w:rPr>
          <w:spacing w:val="-2"/>
        </w:rPr>
        <w:t xml:space="preserve"> </w:t>
      </w:r>
      <w:r>
        <w:t>impact</w:t>
      </w:r>
      <w:r>
        <w:rPr>
          <w:spacing w:val="-4"/>
        </w:rPr>
        <w:t xml:space="preserve"> </w:t>
      </w:r>
      <w:r>
        <w:t>on</w:t>
      </w:r>
      <w:r>
        <w:rPr>
          <w:spacing w:val="-3"/>
        </w:rPr>
        <w:t xml:space="preserve"> </w:t>
      </w:r>
      <w:r>
        <w:t>their</w:t>
      </w:r>
      <w:r>
        <w:rPr>
          <w:spacing w:val="-2"/>
        </w:rPr>
        <w:t xml:space="preserve"> </w:t>
      </w:r>
      <w:r>
        <w:t>ability</w:t>
      </w:r>
      <w:r>
        <w:rPr>
          <w:spacing w:val="-1"/>
        </w:rPr>
        <w:t xml:space="preserve"> </w:t>
      </w:r>
      <w:r>
        <w:t>to</w:t>
      </w:r>
      <w:r>
        <w:rPr>
          <w:spacing w:val="-1"/>
        </w:rPr>
        <w:t xml:space="preserve"> </w:t>
      </w:r>
      <w:r>
        <w:t>be</w:t>
      </w:r>
      <w:r>
        <w:rPr>
          <w:spacing w:val="-4"/>
        </w:rPr>
        <w:t xml:space="preserve"> </w:t>
      </w:r>
      <w:r>
        <w:t>part</w:t>
      </w:r>
      <w:r>
        <w:rPr>
          <w:spacing w:val="-5"/>
        </w:rPr>
        <w:t xml:space="preserve"> </w:t>
      </w:r>
      <w:r>
        <w:t>of</w:t>
      </w:r>
      <w:r>
        <w:rPr>
          <w:spacing w:val="-2"/>
        </w:rPr>
        <w:t xml:space="preserve"> </w:t>
      </w:r>
      <w:r>
        <w:t>their</w:t>
      </w:r>
      <w:r>
        <w:rPr>
          <w:spacing w:val="-2"/>
        </w:rPr>
        <w:t xml:space="preserve"> </w:t>
      </w:r>
      <w:r>
        <w:t>communities</w:t>
      </w:r>
      <w:r>
        <w:rPr>
          <w:spacing w:val="-1"/>
        </w:rPr>
        <w:t xml:space="preserve"> </w:t>
      </w:r>
      <w:r>
        <w:t>and</w:t>
      </w:r>
      <w:r>
        <w:rPr>
          <w:spacing w:val="-3"/>
        </w:rPr>
        <w:t xml:space="preserve"> </w:t>
      </w:r>
      <w:r>
        <w:t>to</w:t>
      </w:r>
      <w:r>
        <w:rPr>
          <w:spacing w:val="-4"/>
        </w:rPr>
        <w:t xml:space="preserve"> </w:t>
      </w:r>
      <w:r>
        <w:t>engage in day-to-day activities.</w:t>
      </w:r>
    </w:p>
    <w:p w14:paraId="1A593BB8" w14:textId="77777777" w:rsidR="007A2C0E" w:rsidRDefault="00000000">
      <w:pPr>
        <w:pStyle w:val="BodyText"/>
        <w:spacing w:line="259" w:lineRule="auto"/>
      </w:pPr>
      <w:r>
        <w:rPr>
          <w:b/>
        </w:rPr>
        <w:t>Recommendation</w:t>
      </w:r>
      <w:r>
        <w:rPr>
          <w:b/>
          <w:spacing w:val="-5"/>
        </w:rPr>
        <w:t xml:space="preserve"> </w:t>
      </w:r>
      <w:r>
        <w:rPr>
          <w:b/>
        </w:rPr>
        <w:t>7:</w:t>
      </w:r>
      <w:r>
        <w:rPr>
          <w:b/>
          <w:spacing w:val="-4"/>
        </w:rPr>
        <w:t xml:space="preserve"> </w:t>
      </w:r>
      <w:r>
        <w:t>The</w:t>
      </w:r>
      <w:r>
        <w:rPr>
          <w:spacing w:val="-3"/>
        </w:rPr>
        <w:t xml:space="preserve"> </w:t>
      </w:r>
      <w:r>
        <w:t>Australian</w:t>
      </w:r>
      <w:r>
        <w:rPr>
          <w:spacing w:val="-4"/>
        </w:rPr>
        <w:t xml:space="preserve"> </w:t>
      </w:r>
      <w:r>
        <w:t>Government</w:t>
      </w:r>
      <w:r>
        <w:rPr>
          <w:spacing w:val="-5"/>
        </w:rPr>
        <w:t xml:space="preserve"> </w:t>
      </w:r>
      <w:r>
        <w:t>amends</w:t>
      </w:r>
      <w:r>
        <w:rPr>
          <w:spacing w:val="-3"/>
        </w:rPr>
        <w:t xml:space="preserve"> </w:t>
      </w:r>
      <w:r>
        <w:t>the</w:t>
      </w:r>
      <w:r>
        <w:rPr>
          <w:spacing w:val="-3"/>
        </w:rPr>
        <w:t xml:space="preserve"> </w:t>
      </w:r>
      <w:r>
        <w:t>Bill</w:t>
      </w:r>
      <w:r>
        <w:rPr>
          <w:spacing w:val="-3"/>
        </w:rPr>
        <w:t xml:space="preserve"> </w:t>
      </w:r>
      <w:r>
        <w:t>to</w:t>
      </w:r>
      <w:r>
        <w:rPr>
          <w:spacing w:val="-2"/>
        </w:rPr>
        <w:t xml:space="preserve"> </w:t>
      </w:r>
      <w:r>
        <w:t>demonstrate</w:t>
      </w:r>
      <w:r>
        <w:rPr>
          <w:spacing w:val="-5"/>
        </w:rPr>
        <w:t xml:space="preserve"> </w:t>
      </w:r>
      <w:r>
        <w:t>that</w:t>
      </w:r>
      <w:r>
        <w:rPr>
          <w:spacing w:val="-3"/>
        </w:rPr>
        <w:t xml:space="preserve"> </w:t>
      </w:r>
      <w:r>
        <w:t>the</w:t>
      </w:r>
      <w:r>
        <w:rPr>
          <w:spacing w:val="-3"/>
        </w:rPr>
        <w:t xml:space="preserve"> </w:t>
      </w:r>
      <w:r>
        <w:t>narrowed definition of reasonable and necessary still meets Australia's obligations under the Convention as a whole, not just one article, noting the citation of Article 2 within the EM.</w:t>
      </w:r>
    </w:p>
    <w:p w14:paraId="51CAF140" w14:textId="77777777" w:rsidR="0093202B" w:rsidRDefault="00000000" w:rsidP="0093202B">
      <w:pPr>
        <w:pStyle w:val="BodyText"/>
        <w:spacing w:before="159" w:line="259" w:lineRule="auto"/>
        <w:ind w:right="391"/>
      </w:pPr>
      <w:r>
        <w:rPr>
          <w:b/>
        </w:rPr>
        <w:t>Recommendation</w:t>
      </w:r>
      <w:r>
        <w:rPr>
          <w:b/>
          <w:spacing w:val="-6"/>
        </w:rPr>
        <w:t xml:space="preserve"> </w:t>
      </w:r>
      <w:r>
        <w:rPr>
          <w:b/>
        </w:rPr>
        <w:t>8:</w:t>
      </w:r>
      <w:r>
        <w:rPr>
          <w:b/>
          <w:spacing w:val="-4"/>
        </w:rPr>
        <w:t xml:space="preserve"> </w:t>
      </w:r>
      <w:r>
        <w:t>The</w:t>
      </w:r>
      <w:r>
        <w:rPr>
          <w:spacing w:val="-3"/>
        </w:rPr>
        <w:t xml:space="preserve"> </w:t>
      </w:r>
      <w:r>
        <w:t>Australian</w:t>
      </w:r>
      <w:r>
        <w:rPr>
          <w:spacing w:val="-4"/>
        </w:rPr>
        <w:t xml:space="preserve"> </w:t>
      </w:r>
      <w:r>
        <w:t>Government</w:t>
      </w:r>
      <w:r>
        <w:rPr>
          <w:spacing w:val="-6"/>
        </w:rPr>
        <w:t xml:space="preserve"> </w:t>
      </w:r>
      <w:r>
        <w:t>benchmarks</w:t>
      </w:r>
      <w:r>
        <w:rPr>
          <w:spacing w:val="-3"/>
        </w:rPr>
        <w:t xml:space="preserve"> </w:t>
      </w:r>
      <w:r>
        <w:t>NDIS</w:t>
      </w:r>
      <w:r>
        <w:rPr>
          <w:spacing w:val="-4"/>
        </w:rPr>
        <w:t xml:space="preserve"> </w:t>
      </w:r>
      <w:r>
        <w:t>support</w:t>
      </w:r>
      <w:r>
        <w:rPr>
          <w:spacing w:val="-3"/>
        </w:rPr>
        <w:t xml:space="preserve"> </w:t>
      </w:r>
      <w:r>
        <w:t>against</w:t>
      </w:r>
      <w:r>
        <w:rPr>
          <w:spacing w:val="-2"/>
        </w:rPr>
        <w:t xml:space="preserve"> </w:t>
      </w:r>
      <w:r>
        <w:t>other</w:t>
      </w:r>
      <w:r>
        <w:rPr>
          <w:spacing w:val="-3"/>
        </w:rPr>
        <w:t xml:space="preserve"> </w:t>
      </w:r>
      <w:r>
        <w:t>government funded social service systems by releasing whole-of-system modelling to demonstrate that those systems</w:t>
      </w:r>
      <w:r>
        <w:rPr>
          <w:spacing w:val="-2"/>
        </w:rPr>
        <w:t xml:space="preserve"> </w:t>
      </w:r>
      <w:r>
        <w:t>are</w:t>
      </w:r>
      <w:r>
        <w:rPr>
          <w:spacing w:val="-1"/>
        </w:rPr>
        <w:t xml:space="preserve"> </w:t>
      </w:r>
      <w:r>
        <w:t>adequate</w:t>
      </w:r>
      <w:r>
        <w:rPr>
          <w:spacing w:val="-1"/>
        </w:rPr>
        <w:t xml:space="preserve"> </w:t>
      </w:r>
      <w:r>
        <w:t>and</w:t>
      </w:r>
      <w:r>
        <w:rPr>
          <w:spacing w:val="-2"/>
        </w:rPr>
        <w:t xml:space="preserve"> </w:t>
      </w:r>
      <w:r>
        <w:t>sufficient to meet</w:t>
      </w:r>
      <w:r>
        <w:rPr>
          <w:spacing w:val="-1"/>
        </w:rPr>
        <w:t xml:space="preserve"> </w:t>
      </w:r>
      <w:r>
        <w:t>the needs of people</w:t>
      </w:r>
      <w:r>
        <w:rPr>
          <w:spacing w:val="-2"/>
        </w:rPr>
        <w:t xml:space="preserve"> </w:t>
      </w:r>
      <w:r>
        <w:t xml:space="preserve">being </w:t>
      </w:r>
      <w:proofErr w:type="gramStart"/>
      <w:r>
        <w:t>exited</w:t>
      </w:r>
      <w:proofErr w:type="gramEnd"/>
      <w:r>
        <w:t xml:space="preserve"> from the NDIS</w:t>
      </w:r>
      <w:r>
        <w:rPr>
          <w:spacing w:val="-2"/>
        </w:rPr>
        <w:t xml:space="preserve"> </w:t>
      </w:r>
      <w:r>
        <w:t>to those systems, including systems such as Centrelink and Foundational Supports.</w:t>
      </w:r>
    </w:p>
    <w:p w14:paraId="0AA8665A" w14:textId="75B44617" w:rsidR="007A2C0E" w:rsidRDefault="0093202B" w:rsidP="0093202B">
      <w:pPr>
        <w:pStyle w:val="Heading1"/>
      </w:pPr>
      <w:r>
        <w:t xml:space="preserve">2. </w:t>
      </w:r>
      <w:r w:rsidR="00000000" w:rsidRPr="0093202B">
        <w:t>Plan M</w:t>
      </w:r>
      <w:r w:rsidR="00000000">
        <w:t>anagement</w:t>
      </w:r>
      <w:r w:rsidR="00000000">
        <w:rPr>
          <w:spacing w:val="-9"/>
        </w:rPr>
        <w:t xml:space="preserve"> </w:t>
      </w:r>
      <w:r w:rsidR="00000000">
        <w:t>and</w:t>
      </w:r>
      <w:r w:rsidR="00000000">
        <w:rPr>
          <w:spacing w:val="-8"/>
        </w:rPr>
        <w:t xml:space="preserve"> </w:t>
      </w:r>
      <w:r w:rsidR="00000000">
        <w:rPr>
          <w:spacing w:val="-2"/>
        </w:rPr>
        <w:t>Continuity</w:t>
      </w:r>
    </w:p>
    <w:p w14:paraId="796B2FA2" w14:textId="77777777" w:rsidR="007A2C0E" w:rsidRDefault="00000000">
      <w:pPr>
        <w:pStyle w:val="BodyText"/>
        <w:spacing w:before="264" w:line="259" w:lineRule="auto"/>
        <w:ind w:right="391"/>
      </w:pPr>
      <w:r>
        <w:t>This</w:t>
      </w:r>
      <w:r>
        <w:rPr>
          <w:spacing w:val="-2"/>
        </w:rPr>
        <w:t xml:space="preserve"> </w:t>
      </w:r>
      <w:r>
        <w:t>section</w:t>
      </w:r>
      <w:r>
        <w:rPr>
          <w:spacing w:val="-5"/>
        </w:rPr>
        <w:t xml:space="preserve"> </w:t>
      </w:r>
      <w:r>
        <w:t>covers</w:t>
      </w:r>
      <w:r>
        <w:rPr>
          <w:spacing w:val="-5"/>
        </w:rPr>
        <w:t xml:space="preserve"> </w:t>
      </w:r>
      <w:r>
        <w:t>Schedule</w:t>
      </w:r>
      <w:r>
        <w:rPr>
          <w:spacing w:val="-2"/>
        </w:rPr>
        <w:t xml:space="preserve"> </w:t>
      </w:r>
      <w:r>
        <w:t>1,</w:t>
      </w:r>
      <w:r>
        <w:rPr>
          <w:spacing w:val="-2"/>
        </w:rPr>
        <w:t xml:space="preserve"> </w:t>
      </w:r>
      <w:r>
        <w:t>Parts</w:t>
      </w:r>
      <w:r>
        <w:rPr>
          <w:spacing w:val="-4"/>
        </w:rPr>
        <w:t xml:space="preserve"> </w:t>
      </w:r>
      <w:r>
        <w:t>2,</w:t>
      </w:r>
      <w:r>
        <w:rPr>
          <w:spacing w:val="-4"/>
        </w:rPr>
        <w:t xml:space="preserve"> </w:t>
      </w:r>
      <w:r>
        <w:t>4,</w:t>
      </w:r>
      <w:r>
        <w:rPr>
          <w:spacing w:val="-2"/>
        </w:rPr>
        <w:t xml:space="preserve"> </w:t>
      </w:r>
      <w:r>
        <w:t>5</w:t>
      </w:r>
      <w:r>
        <w:rPr>
          <w:spacing w:val="-3"/>
        </w:rPr>
        <w:t xml:space="preserve"> </w:t>
      </w:r>
      <w:r>
        <w:t>and</w:t>
      </w:r>
      <w:r>
        <w:rPr>
          <w:spacing w:val="-4"/>
        </w:rPr>
        <w:t xml:space="preserve"> </w:t>
      </w:r>
      <w:r>
        <w:t>7</w:t>
      </w:r>
      <w:r>
        <w:rPr>
          <w:spacing w:val="-2"/>
        </w:rPr>
        <w:t xml:space="preserve"> </w:t>
      </w:r>
      <w:r>
        <w:t>or</w:t>
      </w:r>
      <w:r>
        <w:rPr>
          <w:spacing w:val="-5"/>
        </w:rPr>
        <w:t xml:space="preserve"> </w:t>
      </w:r>
      <w:r>
        <w:t>rather,</w:t>
      </w:r>
      <w:r>
        <w:rPr>
          <w:spacing w:val="-1"/>
        </w:rPr>
        <w:t xml:space="preserve"> </w:t>
      </w:r>
      <w:r>
        <w:t>how</w:t>
      </w:r>
      <w:r>
        <w:rPr>
          <w:spacing w:val="-1"/>
        </w:rPr>
        <w:t xml:space="preserve"> </w:t>
      </w:r>
      <w:r>
        <w:t>plans</w:t>
      </w:r>
      <w:r>
        <w:rPr>
          <w:spacing w:val="-2"/>
        </w:rPr>
        <w:t xml:space="preserve"> </w:t>
      </w:r>
      <w:r>
        <w:t>are</w:t>
      </w:r>
      <w:r>
        <w:rPr>
          <w:spacing w:val="-4"/>
        </w:rPr>
        <w:t xml:space="preserve"> </w:t>
      </w:r>
      <w:r>
        <w:t>managed,</w:t>
      </w:r>
      <w:r>
        <w:rPr>
          <w:spacing w:val="-2"/>
        </w:rPr>
        <w:t xml:space="preserve"> </w:t>
      </w:r>
      <w:r>
        <w:t>renewed,</w:t>
      </w:r>
      <w:r>
        <w:rPr>
          <w:spacing w:val="-2"/>
        </w:rPr>
        <w:t xml:space="preserve"> </w:t>
      </w:r>
      <w:r>
        <w:t>reduced and suspended.</w:t>
      </w:r>
    </w:p>
    <w:p w14:paraId="200F48BF" w14:textId="77777777" w:rsidR="007A2C0E" w:rsidRDefault="00000000">
      <w:pPr>
        <w:pStyle w:val="Heading3"/>
        <w:numPr>
          <w:ilvl w:val="1"/>
          <w:numId w:val="1"/>
        </w:numPr>
        <w:tabs>
          <w:tab w:val="left" w:pos="356"/>
        </w:tabs>
        <w:ind w:left="356" w:hanging="356"/>
      </w:pPr>
      <w:r>
        <w:rPr>
          <w:color w:val="1F3762"/>
        </w:rPr>
        <w:t>Restrictions</w:t>
      </w:r>
      <w:r>
        <w:rPr>
          <w:color w:val="1F3762"/>
          <w:spacing w:val="-2"/>
        </w:rPr>
        <w:t xml:space="preserve"> </w:t>
      </w:r>
      <w:r>
        <w:rPr>
          <w:color w:val="1F3762"/>
        </w:rPr>
        <w:t>on</w:t>
      </w:r>
      <w:r>
        <w:rPr>
          <w:color w:val="1F3762"/>
          <w:spacing w:val="-2"/>
        </w:rPr>
        <w:t xml:space="preserve"> </w:t>
      </w:r>
      <w:r>
        <w:rPr>
          <w:color w:val="1F3762"/>
        </w:rPr>
        <w:t>plan</w:t>
      </w:r>
      <w:r>
        <w:rPr>
          <w:color w:val="1F3762"/>
          <w:spacing w:val="-4"/>
        </w:rPr>
        <w:t xml:space="preserve"> </w:t>
      </w:r>
      <w:r>
        <w:rPr>
          <w:color w:val="1F3762"/>
        </w:rPr>
        <w:t>reassessment</w:t>
      </w:r>
      <w:r>
        <w:rPr>
          <w:color w:val="1F3762"/>
          <w:spacing w:val="-2"/>
        </w:rPr>
        <w:t xml:space="preserve"> </w:t>
      </w:r>
      <w:r>
        <w:rPr>
          <w:color w:val="1F3762"/>
        </w:rPr>
        <w:t>(Part</w:t>
      </w:r>
      <w:r>
        <w:rPr>
          <w:color w:val="1F3762"/>
          <w:spacing w:val="-3"/>
        </w:rPr>
        <w:t xml:space="preserve"> </w:t>
      </w:r>
      <w:r>
        <w:rPr>
          <w:color w:val="1F3762"/>
          <w:spacing w:val="-5"/>
        </w:rPr>
        <w:t>2)</w:t>
      </w:r>
    </w:p>
    <w:p w14:paraId="05669AA3" w14:textId="77777777" w:rsidR="007A2C0E" w:rsidRDefault="00000000">
      <w:pPr>
        <w:pStyle w:val="BodyText"/>
        <w:spacing w:before="144" w:line="259" w:lineRule="auto"/>
        <w:ind w:right="402"/>
      </w:pPr>
      <w:r>
        <w:t>Schedule 1, Part 2 provides limits to unscheduled plan reassessments, by restricting who, and what grounds someone can ask for plan reassessment. The EM explains that 'this Part will introduce sensible controls</w:t>
      </w:r>
      <w:r>
        <w:rPr>
          <w:spacing w:val="-2"/>
        </w:rPr>
        <w:t xml:space="preserve"> </w:t>
      </w:r>
      <w:r>
        <w:t>and</w:t>
      </w:r>
      <w:r>
        <w:rPr>
          <w:spacing w:val="-3"/>
        </w:rPr>
        <w:t xml:space="preserve"> </w:t>
      </w:r>
      <w:r>
        <w:t>conditions</w:t>
      </w:r>
      <w:r>
        <w:rPr>
          <w:spacing w:val="-2"/>
        </w:rPr>
        <w:t xml:space="preserve"> </w:t>
      </w:r>
      <w:r>
        <w:t>on</w:t>
      </w:r>
      <w:r>
        <w:rPr>
          <w:spacing w:val="-6"/>
        </w:rPr>
        <w:t xml:space="preserve"> </w:t>
      </w:r>
      <w:r>
        <w:t>plan</w:t>
      </w:r>
      <w:r>
        <w:rPr>
          <w:spacing w:val="-4"/>
        </w:rPr>
        <w:t xml:space="preserve"> </w:t>
      </w:r>
      <w:r>
        <w:t>reassessments</w:t>
      </w:r>
      <w:r>
        <w:rPr>
          <w:spacing w:val="-2"/>
        </w:rPr>
        <w:t xml:space="preserve"> </w:t>
      </w:r>
      <w:r>
        <w:t>to</w:t>
      </w:r>
      <w:r>
        <w:rPr>
          <w:spacing w:val="-3"/>
        </w:rPr>
        <w:t xml:space="preserve"> </w:t>
      </w:r>
      <w:r>
        <w:t>ensure</w:t>
      </w:r>
      <w:r>
        <w:rPr>
          <w:spacing w:val="-2"/>
        </w:rPr>
        <w:t xml:space="preserve"> </w:t>
      </w:r>
      <w:r>
        <w:t>that</w:t>
      </w:r>
      <w:r>
        <w:rPr>
          <w:spacing w:val="-4"/>
        </w:rPr>
        <w:t xml:space="preserve"> </w:t>
      </w:r>
      <w:r>
        <w:t>they</w:t>
      </w:r>
      <w:r>
        <w:rPr>
          <w:spacing w:val="-4"/>
        </w:rPr>
        <w:t xml:space="preserve"> </w:t>
      </w:r>
      <w:r>
        <w:t>can</w:t>
      </w:r>
      <w:r>
        <w:rPr>
          <w:spacing w:val="-4"/>
        </w:rPr>
        <w:t xml:space="preserve"> </w:t>
      </w:r>
      <w:r>
        <w:t>only</w:t>
      </w:r>
      <w:r>
        <w:rPr>
          <w:spacing w:val="-2"/>
        </w:rPr>
        <w:t xml:space="preserve"> </w:t>
      </w:r>
      <w:r>
        <w:t>be</w:t>
      </w:r>
      <w:r>
        <w:rPr>
          <w:spacing w:val="-2"/>
        </w:rPr>
        <w:t xml:space="preserve"> </w:t>
      </w:r>
      <w:r>
        <w:t>requested</w:t>
      </w:r>
      <w:r>
        <w:rPr>
          <w:spacing w:val="-4"/>
        </w:rPr>
        <w:t xml:space="preserve"> </w:t>
      </w:r>
      <w:r>
        <w:t>where</w:t>
      </w:r>
      <w:r>
        <w:rPr>
          <w:spacing w:val="-4"/>
        </w:rPr>
        <w:t xml:space="preserve"> </w:t>
      </w:r>
      <w:r>
        <w:t>there</w:t>
      </w:r>
      <w:r>
        <w:rPr>
          <w:spacing w:val="-2"/>
        </w:rPr>
        <w:t xml:space="preserve"> </w:t>
      </w:r>
      <w:r>
        <w:t xml:space="preserve">is a genuine change in a participant's support needs. It will also ensure that only participants, and those </w:t>
      </w:r>
      <w:proofErr w:type="spellStart"/>
      <w:r>
        <w:t>authorised</w:t>
      </w:r>
      <w:proofErr w:type="spellEnd"/>
      <w:r>
        <w:t xml:space="preserve"> to act on their behalf, can request a plan reassessment' however also notes that 'there will be no change </w:t>
      </w:r>
      <w:proofErr w:type="gramStart"/>
      <w:r>
        <w:t>to</w:t>
      </w:r>
      <w:proofErr w:type="gramEnd"/>
      <w:r>
        <w:t xml:space="preserve"> the CEO's ability to initiate </w:t>
      </w:r>
      <w:proofErr w:type="gramStart"/>
      <w:r>
        <w:t>a plan</w:t>
      </w:r>
      <w:proofErr w:type="gramEnd"/>
      <w:r>
        <w:t xml:space="preserve"> reassessment at any time and for any reason' (p.17).</w:t>
      </w:r>
    </w:p>
    <w:p w14:paraId="4C470B1F" w14:textId="77777777" w:rsidR="007A2C0E" w:rsidRDefault="00000000">
      <w:pPr>
        <w:pStyle w:val="BodyText"/>
        <w:spacing w:before="158" w:line="259" w:lineRule="auto"/>
        <w:ind w:right="0"/>
      </w:pPr>
      <w:r>
        <w:t>While</w:t>
      </w:r>
      <w:r>
        <w:rPr>
          <w:spacing w:val="-2"/>
        </w:rPr>
        <w:t xml:space="preserve"> </w:t>
      </w:r>
      <w:r>
        <w:t>QDN</w:t>
      </w:r>
      <w:r>
        <w:rPr>
          <w:spacing w:val="-3"/>
        </w:rPr>
        <w:t xml:space="preserve"> </w:t>
      </w:r>
      <w:r>
        <w:t>welcomes</w:t>
      </w:r>
      <w:r>
        <w:rPr>
          <w:spacing w:val="-1"/>
        </w:rPr>
        <w:t xml:space="preserve"> </w:t>
      </w:r>
      <w:r>
        <w:t>the</w:t>
      </w:r>
      <w:r>
        <w:rPr>
          <w:spacing w:val="-4"/>
        </w:rPr>
        <w:t xml:space="preserve"> </w:t>
      </w:r>
      <w:r>
        <w:t>provision</w:t>
      </w:r>
      <w:r>
        <w:rPr>
          <w:spacing w:val="-3"/>
        </w:rPr>
        <w:t xml:space="preserve"> </w:t>
      </w:r>
      <w:r>
        <w:t>that</w:t>
      </w:r>
      <w:r>
        <w:rPr>
          <w:spacing w:val="-5"/>
        </w:rPr>
        <w:t xml:space="preserve"> </w:t>
      </w:r>
      <w:r>
        <w:t>third</w:t>
      </w:r>
      <w:r>
        <w:rPr>
          <w:spacing w:val="-4"/>
        </w:rPr>
        <w:t xml:space="preserve"> </w:t>
      </w:r>
      <w:r>
        <w:t>parties</w:t>
      </w:r>
      <w:r>
        <w:rPr>
          <w:spacing w:val="-4"/>
        </w:rPr>
        <w:t xml:space="preserve"> </w:t>
      </w:r>
      <w:r>
        <w:t>including</w:t>
      </w:r>
      <w:r>
        <w:rPr>
          <w:spacing w:val="-3"/>
        </w:rPr>
        <w:t xml:space="preserve"> </w:t>
      </w:r>
      <w:r>
        <w:t>providers</w:t>
      </w:r>
      <w:r>
        <w:rPr>
          <w:spacing w:val="-2"/>
        </w:rPr>
        <w:t xml:space="preserve"> </w:t>
      </w:r>
      <w:r>
        <w:t>and</w:t>
      </w:r>
      <w:r>
        <w:rPr>
          <w:spacing w:val="-3"/>
        </w:rPr>
        <w:t xml:space="preserve"> </w:t>
      </w:r>
      <w:r>
        <w:t>planners</w:t>
      </w:r>
      <w:r>
        <w:rPr>
          <w:spacing w:val="-2"/>
        </w:rPr>
        <w:t xml:space="preserve"> </w:t>
      </w:r>
      <w:r>
        <w:t>cannot</w:t>
      </w:r>
      <w:r>
        <w:rPr>
          <w:spacing w:val="-4"/>
        </w:rPr>
        <w:t xml:space="preserve"> </w:t>
      </w:r>
      <w:r>
        <w:t>trigger reassessment, there is still a tension present through no change to CEO powers when the same Bill introduces significant restrictions on participant rights across Schedule 1.</w:t>
      </w:r>
    </w:p>
    <w:p w14:paraId="5C828F08" w14:textId="77777777" w:rsidR="007A2C0E" w:rsidRDefault="00000000">
      <w:pPr>
        <w:pStyle w:val="BodyText"/>
        <w:spacing w:line="259" w:lineRule="auto"/>
        <w:ind w:right="391"/>
      </w:pPr>
      <w:r>
        <w:t>This concern is compounded when Part 2 is read alongside Part 7. Under Part 7, the CEO gains a new power</w:t>
      </w:r>
      <w:r>
        <w:rPr>
          <w:spacing w:val="-2"/>
        </w:rPr>
        <w:t xml:space="preserve"> </w:t>
      </w:r>
      <w:r>
        <w:t>to suspend</w:t>
      </w:r>
      <w:r>
        <w:rPr>
          <w:spacing w:val="-1"/>
        </w:rPr>
        <w:t xml:space="preserve"> </w:t>
      </w:r>
      <w:r>
        <w:t>and</w:t>
      </w:r>
      <w:r>
        <w:rPr>
          <w:spacing w:val="-3"/>
        </w:rPr>
        <w:t xml:space="preserve"> </w:t>
      </w:r>
      <w:r>
        <w:t>then revoke plans where a</w:t>
      </w:r>
      <w:r>
        <w:rPr>
          <w:spacing w:val="-2"/>
        </w:rPr>
        <w:t xml:space="preserve"> </w:t>
      </w:r>
      <w:r>
        <w:t>participant cannot be</w:t>
      </w:r>
      <w:r>
        <w:rPr>
          <w:spacing w:val="-1"/>
        </w:rPr>
        <w:t xml:space="preserve"> </w:t>
      </w:r>
      <w:r>
        <w:t>contacted. An</w:t>
      </w:r>
      <w:r>
        <w:rPr>
          <w:spacing w:val="-1"/>
        </w:rPr>
        <w:t xml:space="preserve"> </w:t>
      </w:r>
      <w:r>
        <w:t>unrestricted</w:t>
      </w:r>
      <w:r>
        <w:rPr>
          <w:spacing w:val="-2"/>
        </w:rPr>
        <w:t xml:space="preserve"> </w:t>
      </w:r>
      <w:r>
        <w:t>CEO reassessment power sitting alongside a suspension and revocation power creates a significant risk of administrative</w:t>
      </w:r>
      <w:r>
        <w:rPr>
          <w:spacing w:val="-5"/>
        </w:rPr>
        <w:t xml:space="preserve"> </w:t>
      </w:r>
      <w:r>
        <w:t>action</w:t>
      </w:r>
      <w:r>
        <w:rPr>
          <w:spacing w:val="-4"/>
        </w:rPr>
        <w:t xml:space="preserve"> </w:t>
      </w:r>
      <w:r>
        <w:t>being</w:t>
      </w:r>
      <w:r>
        <w:rPr>
          <w:spacing w:val="-6"/>
        </w:rPr>
        <w:t xml:space="preserve"> </w:t>
      </w:r>
      <w:r>
        <w:t>used</w:t>
      </w:r>
      <w:r>
        <w:rPr>
          <w:spacing w:val="-3"/>
        </w:rPr>
        <w:t xml:space="preserve"> </w:t>
      </w:r>
      <w:r>
        <w:t>to</w:t>
      </w:r>
      <w:r>
        <w:rPr>
          <w:spacing w:val="-2"/>
        </w:rPr>
        <w:t xml:space="preserve"> </w:t>
      </w:r>
      <w:r>
        <w:t>effectively</w:t>
      </w:r>
      <w:r>
        <w:rPr>
          <w:spacing w:val="-3"/>
        </w:rPr>
        <w:t xml:space="preserve"> </w:t>
      </w:r>
      <w:r>
        <w:t>remove</w:t>
      </w:r>
      <w:r>
        <w:rPr>
          <w:spacing w:val="-5"/>
        </w:rPr>
        <w:t xml:space="preserve"> </w:t>
      </w:r>
      <w:r>
        <w:t>or</w:t>
      </w:r>
      <w:r>
        <w:rPr>
          <w:spacing w:val="-3"/>
        </w:rPr>
        <w:t xml:space="preserve"> </w:t>
      </w:r>
      <w:r>
        <w:t>reduce</w:t>
      </w:r>
      <w:r>
        <w:rPr>
          <w:spacing w:val="-2"/>
        </w:rPr>
        <w:t xml:space="preserve"> </w:t>
      </w:r>
      <w:r>
        <w:t>support</w:t>
      </w:r>
      <w:r>
        <w:rPr>
          <w:spacing w:val="-5"/>
        </w:rPr>
        <w:t xml:space="preserve"> </w:t>
      </w:r>
      <w:r>
        <w:t>without</w:t>
      </w:r>
      <w:r>
        <w:rPr>
          <w:spacing w:val="-5"/>
        </w:rPr>
        <w:t xml:space="preserve"> </w:t>
      </w:r>
      <w:r>
        <w:t>the</w:t>
      </w:r>
      <w:r>
        <w:rPr>
          <w:spacing w:val="-3"/>
        </w:rPr>
        <w:t xml:space="preserve"> </w:t>
      </w:r>
      <w:r>
        <w:t>participant</w:t>
      </w:r>
      <w:r>
        <w:rPr>
          <w:spacing w:val="-3"/>
        </w:rPr>
        <w:t xml:space="preserve"> </w:t>
      </w:r>
      <w:r>
        <w:t>having meaningful recourse or notice.</w:t>
      </w:r>
    </w:p>
    <w:p w14:paraId="17B61FE4" w14:textId="77777777" w:rsidR="007A2C0E" w:rsidRDefault="00000000">
      <w:pPr>
        <w:pStyle w:val="BodyText"/>
        <w:spacing w:before="158" w:line="259" w:lineRule="auto"/>
        <w:ind w:right="395"/>
      </w:pPr>
      <w:r>
        <w:t xml:space="preserve">Members gave feedback that there would need to be clear safeguards for the </w:t>
      </w:r>
      <w:proofErr w:type="gramStart"/>
      <w:r>
        <w:t>participant</w:t>
      </w:r>
      <w:proofErr w:type="gramEnd"/>
      <w:r>
        <w:t xml:space="preserve"> to ensure there are reasonable grounds that would be acceptable to demonstrate why they have been unable to be contacted and</w:t>
      </w:r>
      <w:r>
        <w:rPr>
          <w:spacing w:val="-2"/>
        </w:rPr>
        <w:t xml:space="preserve"> </w:t>
      </w:r>
      <w:r>
        <w:t xml:space="preserve">a recourse </w:t>
      </w:r>
      <w:proofErr w:type="gramStart"/>
      <w:r>
        <w:t>of</w:t>
      </w:r>
      <w:r>
        <w:rPr>
          <w:spacing w:val="-3"/>
        </w:rPr>
        <w:t xml:space="preserve"> </w:t>
      </w:r>
      <w:r>
        <w:t>reinstatement</w:t>
      </w:r>
      <w:proofErr w:type="gramEnd"/>
      <w:r>
        <w:rPr>
          <w:spacing w:val="-3"/>
        </w:rPr>
        <w:t xml:space="preserve"> </w:t>
      </w:r>
      <w:r>
        <w:t>of the plan</w:t>
      </w:r>
      <w:r>
        <w:rPr>
          <w:spacing w:val="-2"/>
        </w:rPr>
        <w:t xml:space="preserve"> </w:t>
      </w:r>
      <w:r>
        <w:t>and</w:t>
      </w:r>
      <w:r>
        <w:rPr>
          <w:spacing w:val="-2"/>
        </w:rPr>
        <w:t xml:space="preserve"> </w:t>
      </w:r>
      <w:proofErr w:type="gramStart"/>
      <w:r>
        <w:t>supports</w:t>
      </w:r>
      <w:proofErr w:type="gramEnd"/>
      <w:r>
        <w:rPr>
          <w:spacing w:val="-2"/>
        </w:rPr>
        <w:t xml:space="preserve"> </w:t>
      </w:r>
      <w:r>
        <w:t>when this</w:t>
      </w:r>
      <w:r>
        <w:rPr>
          <w:spacing w:val="-3"/>
        </w:rPr>
        <w:t xml:space="preserve"> </w:t>
      </w:r>
      <w:r>
        <w:t>is demonstrated.</w:t>
      </w:r>
      <w:r>
        <w:rPr>
          <w:spacing w:val="-3"/>
        </w:rPr>
        <w:t xml:space="preserve"> </w:t>
      </w:r>
      <w:r>
        <w:t>QDN understands</w:t>
      </w:r>
      <w:r>
        <w:rPr>
          <w:spacing w:val="-3"/>
        </w:rPr>
        <w:t xml:space="preserve"> </w:t>
      </w:r>
      <w:r>
        <w:t>that</w:t>
      </w:r>
      <w:r>
        <w:rPr>
          <w:spacing w:val="-2"/>
        </w:rPr>
        <w:t xml:space="preserve"> </w:t>
      </w:r>
      <w:r>
        <w:t>it</w:t>
      </w:r>
      <w:r>
        <w:rPr>
          <w:spacing w:val="-3"/>
        </w:rPr>
        <w:t xml:space="preserve"> </w:t>
      </w:r>
      <w:r>
        <w:t>is</w:t>
      </w:r>
      <w:r>
        <w:rPr>
          <w:spacing w:val="-3"/>
        </w:rPr>
        <w:t xml:space="preserve"> </w:t>
      </w:r>
      <w:r>
        <w:t>critical</w:t>
      </w:r>
      <w:r>
        <w:rPr>
          <w:spacing w:val="-3"/>
        </w:rPr>
        <w:t xml:space="preserve"> </w:t>
      </w:r>
      <w:r>
        <w:t>that</w:t>
      </w:r>
      <w:r>
        <w:rPr>
          <w:spacing w:val="-3"/>
        </w:rPr>
        <w:t xml:space="preserve"> </w:t>
      </w:r>
      <w:r>
        <w:t>the</w:t>
      </w:r>
      <w:r>
        <w:rPr>
          <w:spacing w:val="-3"/>
        </w:rPr>
        <w:t xml:space="preserve"> </w:t>
      </w:r>
      <w:r>
        <w:t>Agency</w:t>
      </w:r>
      <w:r>
        <w:rPr>
          <w:spacing w:val="-3"/>
        </w:rPr>
        <w:t xml:space="preserve"> </w:t>
      </w:r>
      <w:r>
        <w:t>who</w:t>
      </w:r>
      <w:r>
        <w:rPr>
          <w:spacing w:val="-2"/>
        </w:rPr>
        <w:t xml:space="preserve"> </w:t>
      </w:r>
      <w:r>
        <w:t>is</w:t>
      </w:r>
      <w:r>
        <w:rPr>
          <w:spacing w:val="-6"/>
        </w:rPr>
        <w:t xml:space="preserve"> </w:t>
      </w:r>
      <w:r>
        <w:t>administrating</w:t>
      </w:r>
      <w:r>
        <w:rPr>
          <w:spacing w:val="-4"/>
        </w:rPr>
        <w:t xml:space="preserve"> </w:t>
      </w:r>
      <w:r>
        <w:t>the</w:t>
      </w:r>
      <w:r>
        <w:rPr>
          <w:spacing w:val="-3"/>
        </w:rPr>
        <w:t xml:space="preserve"> </w:t>
      </w:r>
      <w:r>
        <w:t>funding</w:t>
      </w:r>
      <w:r>
        <w:rPr>
          <w:spacing w:val="-4"/>
        </w:rPr>
        <w:t xml:space="preserve"> </w:t>
      </w:r>
      <w:r>
        <w:t>needs</w:t>
      </w:r>
      <w:r>
        <w:rPr>
          <w:spacing w:val="-3"/>
        </w:rPr>
        <w:t xml:space="preserve"> </w:t>
      </w:r>
      <w:r>
        <w:t>to</w:t>
      </w:r>
      <w:r>
        <w:rPr>
          <w:spacing w:val="-2"/>
        </w:rPr>
        <w:t xml:space="preserve"> </w:t>
      </w:r>
      <w:r>
        <w:t>have</w:t>
      </w:r>
      <w:r>
        <w:rPr>
          <w:spacing w:val="-5"/>
        </w:rPr>
        <w:t xml:space="preserve"> </w:t>
      </w:r>
      <w:r>
        <w:t xml:space="preserve">contact as part of safeguards with each participant and in circumstances where a person has not been able to be contacted for years upon years, there is an obligation on the Agency to ensure the participants plan meets current needs and is being used by the participant. However, there also needs to be reasonable circumstances and a hierarchy of actions that have been tried and demonstrated to contact before a </w:t>
      </w:r>
      <w:proofErr w:type="gramStart"/>
      <w:r>
        <w:t>suspension</w:t>
      </w:r>
      <w:proofErr w:type="gramEnd"/>
      <w:r>
        <w:t xml:space="preserve"> or revoke is enacted and accountability and monitoring when this occurs.</w:t>
      </w:r>
    </w:p>
    <w:p w14:paraId="40F23C94" w14:textId="77777777" w:rsidR="007A2C0E" w:rsidRDefault="00000000">
      <w:pPr>
        <w:pStyle w:val="BodyText"/>
        <w:spacing w:line="259" w:lineRule="auto"/>
        <w:ind w:right="391"/>
      </w:pPr>
      <w:r>
        <w:rPr>
          <w:b/>
        </w:rPr>
        <w:t>Recommendation 9</w:t>
      </w:r>
      <w:r>
        <w:t>: The Australian Government introduces safeguards on CEO reassessment, suspension</w:t>
      </w:r>
      <w:r>
        <w:rPr>
          <w:spacing w:val="-2"/>
        </w:rPr>
        <w:t xml:space="preserve"> </w:t>
      </w:r>
      <w:r>
        <w:t>and</w:t>
      </w:r>
      <w:r>
        <w:rPr>
          <w:spacing w:val="-3"/>
        </w:rPr>
        <w:t xml:space="preserve"> </w:t>
      </w:r>
      <w:r>
        <w:t>revocation</w:t>
      </w:r>
      <w:r>
        <w:rPr>
          <w:spacing w:val="-4"/>
        </w:rPr>
        <w:t xml:space="preserve"> </w:t>
      </w:r>
      <w:r>
        <w:t>powers</w:t>
      </w:r>
      <w:r>
        <w:rPr>
          <w:spacing w:val="-2"/>
        </w:rPr>
        <w:t xml:space="preserve"> </w:t>
      </w:r>
      <w:r>
        <w:t>under</w:t>
      </w:r>
      <w:r>
        <w:rPr>
          <w:spacing w:val="-3"/>
        </w:rPr>
        <w:t xml:space="preserve"> </w:t>
      </w:r>
      <w:r>
        <w:t>Parts</w:t>
      </w:r>
      <w:r>
        <w:rPr>
          <w:spacing w:val="-3"/>
        </w:rPr>
        <w:t xml:space="preserve"> </w:t>
      </w:r>
      <w:r>
        <w:t>2</w:t>
      </w:r>
      <w:r>
        <w:rPr>
          <w:spacing w:val="-2"/>
        </w:rPr>
        <w:t xml:space="preserve"> </w:t>
      </w:r>
      <w:r>
        <w:t>and</w:t>
      </w:r>
      <w:r>
        <w:rPr>
          <w:spacing w:val="-5"/>
        </w:rPr>
        <w:t xml:space="preserve"> </w:t>
      </w:r>
      <w:r>
        <w:t>7,</w:t>
      </w:r>
      <w:r>
        <w:rPr>
          <w:spacing w:val="-2"/>
        </w:rPr>
        <w:t xml:space="preserve"> </w:t>
      </w:r>
      <w:r>
        <w:t>ensuring</w:t>
      </w:r>
      <w:r>
        <w:rPr>
          <w:spacing w:val="-2"/>
        </w:rPr>
        <w:t xml:space="preserve"> </w:t>
      </w:r>
      <w:r>
        <w:t>administrative</w:t>
      </w:r>
      <w:r>
        <w:rPr>
          <w:spacing w:val="-5"/>
        </w:rPr>
        <w:t xml:space="preserve"> </w:t>
      </w:r>
      <w:r>
        <w:t>action</w:t>
      </w:r>
      <w:r>
        <w:rPr>
          <w:spacing w:val="-4"/>
        </w:rPr>
        <w:t xml:space="preserve"> </w:t>
      </w:r>
      <w:r>
        <w:t>cannot</w:t>
      </w:r>
      <w:r>
        <w:rPr>
          <w:spacing w:val="-3"/>
        </w:rPr>
        <w:t xml:space="preserve"> </w:t>
      </w:r>
      <w:r>
        <w:t>be</w:t>
      </w:r>
      <w:r>
        <w:rPr>
          <w:spacing w:val="-2"/>
        </w:rPr>
        <w:t xml:space="preserve"> </w:t>
      </w:r>
      <w:r>
        <w:t>taken</w:t>
      </w:r>
    </w:p>
    <w:p w14:paraId="280ACFEF" w14:textId="77777777" w:rsidR="007A2C0E" w:rsidRDefault="007A2C0E">
      <w:pPr>
        <w:pStyle w:val="BodyText"/>
        <w:spacing w:line="259" w:lineRule="auto"/>
        <w:sectPr w:rsidR="007A2C0E">
          <w:pgSz w:w="12240" w:h="15840"/>
          <w:pgMar w:top="1220" w:right="1080" w:bottom="940" w:left="1440" w:header="0" w:footer="744" w:gutter="0"/>
          <w:cols w:space="720"/>
        </w:sectPr>
      </w:pPr>
    </w:p>
    <w:p w14:paraId="41D7D951" w14:textId="77777777" w:rsidR="007A2C0E" w:rsidRDefault="00000000">
      <w:pPr>
        <w:pStyle w:val="BodyText"/>
        <w:spacing w:before="46" w:line="256" w:lineRule="auto"/>
      </w:pPr>
      <w:r>
        <w:lastRenderedPageBreak/>
        <w:t>against</w:t>
      </w:r>
      <w:r>
        <w:rPr>
          <w:spacing w:val="-1"/>
        </w:rPr>
        <w:t xml:space="preserve"> </w:t>
      </w:r>
      <w:r>
        <w:t>a</w:t>
      </w:r>
      <w:r>
        <w:rPr>
          <w:spacing w:val="-2"/>
        </w:rPr>
        <w:t xml:space="preserve"> </w:t>
      </w:r>
      <w:r>
        <w:t>participant</w:t>
      </w:r>
      <w:r>
        <w:rPr>
          <w:spacing w:val="-4"/>
        </w:rPr>
        <w:t xml:space="preserve"> </w:t>
      </w:r>
      <w:r>
        <w:t>without</w:t>
      </w:r>
      <w:r>
        <w:rPr>
          <w:spacing w:val="-2"/>
        </w:rPr>
        <w:t xml:space="preserve"> </w:t>
      </w:r>
      <w:r>
        <w:t>meaningful</w:t>
      </w:r>
      <w:r>
        <w:rPr>
          <w:spacing w:val="-2"/>
        </w:rPr>
        <w:t xml:space="preserve"> </w:t>
      </w:r>
      <w:r>
        <w:t>recourse</w:t>
      </w:r>
      <w:r>
        <w:rPr>
          <w:spacing w:val="-4"/>
        </w:rPr>
        <w:t xml:space="preserve"> </w:t>
      </w:r>
      <w:r>
        <w:t>or</w:t>
      </w:r>
      <w:r>
        <w:rPr>
          <w:spacing w:val="-4"/>
        </w:rPr>
        <w:t xml:space="preserve"> </w:t>
      </w:r>
      <w:r>
        <w:t>notice,</w:t>
      </w:r>
      <w:r>
        <w:rPr>
          <w:spacing w:val="-5"/>
        </w:rPr>
        <w:t xml:space="preserve"> </w:t>
      </w:r>
      <w:r>
        <w:t>including</w:t>
      </w:r>
      <w:r>
        <w:rPr>
          <w:spacing w:val="-3"/>
        </w:rPr>
        <w:t xml:space="preserve"> </w:t>
      </w:r>
      <w:r>
        <w:t>where</w:t>
      </w:r>
      <w:r>
        <w:rPr>
          <w:spacing w:val="-4"/>
        </w:rPr>
        <w:t xml:space="preserve"> </w:t>
      </w:r>
      <w:r>
        <w:t>a</w:t>
      </w:r>
      <w:r>
        <w:rPr>
          <w:spacing w:val="-2"/>
        </w:rPr>
        <w:t xml:space="preserve"> </w:t>
      </w:r>
      <w:r>
        <w:t>disability</w:t>
      </w:r>
      <w:r>
        <w:rPr>
          <w:spacing w:val="-4"/>
        </w:rPr>
        <w:t xml:space="preserve"> </w:t>
      </w:r>
      <w:r>
        <w:t>or</w:t>
      </w:r>
      <w:r>
        <w:rPr>
          <w:spacing w:val="-2"/>
        </w:rPr>
        <w:t xml:space="preserve"> </w:t>
      </w:r>
      <w:r>
        <w:t>emergency has prevented the participant from responding.</w:t>
      </w:r>
    </w:p>
    <w:p w14:paraId="10B8DBEF" w14:textId="77777777" w:rsidR="007A2C0E" w:rsidRDefault="00000000">
      <w:pPr>
        <w:pStyle w:val="Heading3"/>
        <w:numPr>
          <w:ilvl w:val="1"/>
          <w:numId w:val="1"/>
        </w:numPr>
        <w:tabs>
          <w:tab w:val="left" w:pos="356"/>
        </w:tabs>
        <w:spacing w:before="165"/>
        <w:ind w:left="356" w:hanging="356"/>
      </w:pPr>
      <w:r>
        <w:rPr>
          <w:color w:val="1F3762"/>
        </w:rPr>
        <w:t>Support</w:t>
      </w:r>
      <w:r>
        <w:rPr>
          <w:color w:val="1F3762"/>
          <w:spacing w:val="-4"/>
        </w:rPr>
        <w:t xml:space="preserve"> </w:t>
      </w:r>
      <w:proofErr w:type="gramStart"/>
      <w:r>
        <w:rPr>
          <w:color w:val="1F3762"/>
        </w:rPr>
        <w:t>determinations</w:t>
      </w:r>
      <w:proofErr w:type="gramEnd"/>
      <w:r>
        <w:rPr>
          <w:color w:val="1F3762"/>
          <w:spacing w:val="-4"/>
        </w:rPr>
        <w:t xml:space="preserve"> </w:t>
      </w:r>
      <w:r>
        <w:rPr>
          <w:color w:val="1F3762"/>
        </w:rPr>
        <w:t>and</w:t>
      </w:r>
      <w:r>
        <w:rPr>
          <w:color w:val="1F3762"/>
          <w:spacing w:val="-4"/>
        </w:rPr>
        <w:t xml:space="preserve"> </w:t>
      </w:r>
      <w:r>
        <w:rPr>
          <w:color w:val="1F3762"/>
        </w:rPr>
        <w:t>ministerial</w:t>
      </w:r>
      <w:r>
        <w:rPr>
          <w:color w:val="1F3762"/>
          <w:spacing w:val="-5"/>
        </w:rPr>
        <w:t xml:space="preserve"> </w:t>
      </w:r>
      <w:r>
        <w:rPr>
          <w:color w:val="1F3762"/>
        </w:rPr>
        <w:t>funding</w:t>
      </w:r>
      <w:r>
        <w:rPr>
          <w:color w:val="1F3762"/>
          <w:spacing w:val="-3"/>
        </w:rPr>
        <w:t xml:space="preserve"> </w:t>
      </w:r>
      <w:r>
        <w:rPr>
          <w:color w:val="1F3762"/>
        </w:rPr>
        <w:t>power</w:t>
      </w:r>
      <w:r>
        <w:rPr>
          <w:color w:val="1F3762"/>
          <w:spacing w:val="-4"/>
        </w:rPr>
        <w:t xml:space="preserve"> </w:t>
      </w:r>
      <w:r>
        <w:rPr>
          <w:color w:val="1F3762"/>
        </w:rPr>
        <w:t>(Part</w:t>
      </w:r>
      <w:r>
        <w:rPr>
          <w:color w:val="1F3762"/>
          <w:spacing w:val="-6"/>
        </w:rPr>
        <w:t xml:space="preserve"> </w:t>
      </w:r>
      <w:r>
        <w:rPr>
          <w:color w:val="1F3762"/>
          <w:spacing w:val="-5"/>
        </w:rPr>
        <w:t>4)</w:t>
      </w:r>
    </w:p>
    <w:p w14:paraId="1EDA1BB2" w14:textId="77777777" w:rsidR="007A2C0E" w:rsidRDefault="00000000">
      <w:pPr>
        <w:pStyle w:val="BodyText"/>
        <w:spacing w:before="144" w:line="256" w:lineRule="auto"/>
        <w:ind w:right="391"/>
      </w:pPr>
      <w:r>
        <w:t>Schedule</w:t>
      </w:r>
      <w:r>
        <w:rPr>
          <w:spacing w:val="-2"/>
        </w:rPr>
        <w:t xml:space="preserve"> </w:t>
      </w:r>
      <w:r>
        <w:t>1,</w:t>
      </w:r>
      <w:r>
        <w:rPr>
          <w:spacing w:val="-5"/>
        </w:rPr>
        <w:t xml:space="preserve"> </w:t>
      </w:r>
      <w:r>
        <w:t>Part</w:t>
      </w:r>
      <w:r>
        <w:rPr>
          <w:spacing w:val="-2"/>
        </w:rPr>
        <w:t xml:space="preserve"> </w:t>
      </w:r>
      <w:r>
        <w:t>4</w:t>
      </w:r>
      <w:r>
        <w:rPr>
          <w:spacing w:val="-2"/>
        </w:rPr>
        <w:t xml:space="preserve"> </w:t>
      </w:r>
      <w:r>
        <w:t>enables</w:t>
      </w:r>
      <w:r>
        <w:rPr>
          <w:spacing w:val="-6"/>
        </w:rPr>
        <w:t xml:space="preserve"> </w:t>
      </w:r>
      <w:r>
        <w:t>new</w:t>
      </w:r>
      <w:r>
        <w:rPr>
          <w:spacing w:val="-4"/>
        </w:rPr>
        <w:t xml:space="preserve"> </w:t>
      </w:r>
      <w:r>
        <w:t>ministerial</w:t>
      </w:r>
      <w:r>
        <w:rPr>
          <w:spacing w:val="-5"/>
        </w:rPr>
        <w:t xml:space="preserve"> </w:t>
      </w:r>
      <w:r>
        <w:t>power</w:t>
      </w:r>
      <w:r>
        <w:rPr>
          <w:spacing w:val="-4"/>
        </w:rPr>
        <w:t xml:space="preserve"> </w:t>
      </w:r>
      <w:r>
        <w:t>to</w:t>
      </w:r>
      <w:r>
        <w:rPr>
          <w:spacing w:val="-3"/>
        </w:rPr>
        <w:t xml:space="preserve"> </w:t>
      </w:r>
      <w:r>
        <w:t>reduce</w:t>
      </w:r>
      <w:r>
        <w:rPr>
          <w:spacing w:val="-1"/>
        </w:rPr>
        <w:t xml:space="preserve"> </w:t>
      </w:r>
      <w:r>
        <w:t>funding</w:t>
      </w:r>
      <w:r>
        <w:rPr>
          <w:spacing w:val="-3"/>
        </w:rPr>
        <w:t xml:space="preserve"> </w:t>
      </w:r>
      <w:r>
        <w:t>for</w:t>
      </w:r>
      <w:r>
        <w:rPr>
          <w:spacing w:val="-4"/>
        </w:rPr>
        <w:t xml:space="preserve"> </w:t>
      </w:r>
      <w:r>
        <w:t>specified</w:t>
      </w:r>
      <w:r>
        <w:rPr>
          <w:spacing w:val="-5"/>
        </w:rPr>
        <w:t xml:space="preserve"> </w:t>
      </w:r>
      <w:r>
        <w:t>groups</w:t>
      </w:r>
      <w:r>
        <w:rPr>
          <w:spacing w:val="-4"/>
        </w:rPr>
        <w:t xml:space="preserve"> </w:t>
      </w:r>
      <w:r>
        <w:t>of</w:t>
      </w:r>
      <w:r>
        <w:rPr>
          <w:spacing w:val="-2"/>
        </w:rPr>
        <w:t xml:space="preserve"> </w:t>
      </w:r>
      <w:r>
        <w:t>supports across old framework plans. The EM provides additional detail that ‘These determinations are not</w:t>
      </w:r>
    </w:p>
    <w:p w14:paraId="30653429" w14:textId="77777777" w:rsidR="007A2C0E" w:rsidRDefault="00000000">
      <w:pPr>
        <w:pStyle w:val="BodyText"/>
        <w:spacing w:before="3" w:line="259" w:lineRule="auto"/>
        <w:ind w:right="0"/>
      </w:pPr>
      <w:r>
        <w:t>applied</w:t>
      </w:r>
      <w:r>
        <w:rPr>
          <w:spacing w:val="-2"/>
        </w:rPr>
        <w:t xml:space="preserve"> </w:t>
      </w:r>
      <w:r>
        <w:t>on</w:t>
      </w:r>
      <w:r>
        <w:rPr>
          <w:spacing w:val="-3"/>
        </w:rPr>
        <w:t xml:space="preserve"> </w:t>
      </w:r>
      <w:r>
        <w:t>a</w:t>
      </w:r>
      <w:r>
        <w:rPr>
          <w:spacing w:val="-2"/>
        </w:rPr>
        <w:t xml:space="preserve"> </w:t>
      </w:r>
      <w:r>
        <w:t>‘plan-by-plan’</w:t>
      </w:r>
      <w:r>
        <w:rPr>
          <w:spacing w:val="-4"/>
        </w:rPr>
        <w:t xml:space="preserve"> </w:t>
      </w:r>
      <w:r>
        <w:t>basis</w:t>
      </w:r>
      <w:r>
        <w:rPr>
          <w:spacing w:val="-1"/>
        </w:rPr>
        <w:t xml:space="preserve"> </w:t>
      </w:r>
      <w:r>
        <w:t>but</w:t>
      </w:r>
      <w:r>
        <w:rPr>
          <w:spacing w:val="-2"/>
        </w:rPr>
        <w:t xml:space="preserve"> </w:t>
      </w:r>
      <w:r>
        <w:t>rather</w:t>
      </w:r>
      <w:r>
        <w:rPr>
          <w:spacing w:val="-4"/>
        </w:rPr>
        <w:t xml:space="preserve"> </w:t>
      </w:r>
      <w:r>
        <w:t>have</w:t>
      </w:r>
      <w:r>
        <w:rPr>
          <w:spacing w:val="-2"/>
        </w:rPr>
        <w:t xml:space="preserve"> </w:t>
      </w:r>
      <w:r>
        <w:t>the</w:t>
      </w:r>
      <w:r>
        <w:rPr>
          <w:spacing w:val="-4"/>
        </w:rPr>
        <w:t xml:space="preserve"> </w:t>
      </w:r>
      <w:r>
        <w:t>effect</w:t>
      </w:r>
      <w:r>
        <w:rPr>
          <w:spacing w:val="-4"/>
        </w:rPr>
        <w:t xml:space="preserve"> </w:t>
      </w:r>
      <w:r>
        <w:t>of</w:t>
      </w:r>
      <w:r>
        <w:rPr>
          <w:spacing w:val="-1"/>
        </w:rPr>
        <w:t xml:space="preserve"> </w:t>
      </w:r>
      <w:r>
        <w:t>reducing</w:t>
      </w:r>
      <w:r>
        <w:rPr>
          <w:spacing w:val="-3"/>
        </w:rPr>
        <w:t xml:space="preserve"> </w:t>
      </w:r>
      <w:r>
        <w:t>the</w:t>
      </w:r>
      <w:r>
        <w:rPr>
          <w:spacing w:val="-2"/>
        </w:rPr>
        <w:t xml:space="preserve"> </w:t>
      </w:r>
      <w:r>
        <w:t>funding</w:t>
      </w:r>
      <w:r>
        <w:rPr>
          <w:spacing w:val="-3"/>
        </w:rPr>
        <w:t xml:space="preserve"> </w:t>
      </w:r>
      <w:r>
        <w:t>for</w:t>
      </w:r>
      <w:r>
        <w:rPr>
          <w:spacing w:val="-2"/>
        </w:rPr>
        <w:t xml:space="preserve"> </w:t>
      </w:r>
      <w:r>
        <w:t>certain</w:t>
      </w:r>
      <w:r>
        <w:rPr>
          <w:spacing w:val="-2"/>
        </w:rPr>
        <w:t xml:space="preserve"> </w:t>
      </w:r>
      <w:r>
        <w:t>groups</w:t>
      </w:r>
      <w:r>
        <w:rPr>
          <w:spacing w:val="-4"/>
        </w:rPr>
        <w:t xml:space="preserve"> </w:t>
      </w:r>
      <w:r>
        <w:t xml:space="preserve">of </w:t>
      </w:r>
      <w:proofErr w:type="gramStart"/>
      <w:r>
        <w:t>supports</w:t>
      </w:r>
      <w:proofErr w:type="gramEnd"/>
      <w:r>
        <w:t xml:space="preserve"> across the Scheme. Changes to funding as result of support determinations are not subject to merits review’ (p.29).</w:t>
      </w:r>
    </w:p>
    <w:p w14:paraId="358EE116" w14:textId="77777777" w:rsidR="007A2C0E" w:rsidRDefault="00000000">
      <w:pPr>
        <w:pStyle w:val="BodyText"/>
        <w:spacing w:line="259" w:lineRule="auto"/>
        <w:ind w:right="385"/>
      </w:pPr>
      <w:r>
        <w:t>QDN is concerned by powers enabled by the provisions in the new Section 34A: ‘the Minister may, by legislative instrument, determine: (a) a percentage (lower than 100%) that is the percentage by which a funding component amount for a specified group of supports is reduced while the determination is in force; and (b) the old framework plans to which the determination applies (which must be plans that come into effect on or</w:t>
      </w:r>
      <w:r>
        <w:rPr>
          <w:spacing w:val="-1"/>
        </w:rPr>
        <w:t xml:space="preserve"> </w:t>
      </w:r>
      <w:r>
        <w:t>after the day the determination commences).’QDN sees that this will</w:t>
      </w:r>
      <w:r>
        <w:rPr>
          <w:spacing w:val="-1"/>
        </w:rPr>
        <w:t xml:space="preserve"> </w:t>
      </w:r>
      <w:r>
        <w:t>translate in practice to enable the Minister to</w:t>
      </w:r>
      <w:r>
        <w:rPr>
          <w:spacing w:val="40"/>
        </w:rPr>
        <w:t xml:space="preserve"> </w:t>
      </w:r>
      <w:r>
        <w:t xml:space="preserve">make this determination without the need for it to be </w:t>
      </w:r>
      <w:proofErr w:type="spellStart"/>
      <w:r>
        <w:t>scrutinised</w:t>
      </w:r>
      <w:proofErr w:type="spellEnd"/>
      <w:r>
        <w:t xml:space="preserve"> by Parliament;</w:t>
      </w:r>
      <w:r>
        <w:rPr>
          <w:spacing w:val="-2"/>
        </w:rPr>
        <w:t xml:space="preserve"> </w:t>
      </w:r>
      <w:r>
        <w:t>an</w:t>
      </w:r>
      <w:r>
        <w:rPr>
          <w:spacing w:val="-3"/>
        </w:rPr>
        <w:t xml:space="preserve"> </w:t>
      </w:r>
      <w:r>
        <w:t>immediate</w:t>
      </w:r>
      <w:r>
        <w:rPr>
          <w:spacing w:val="-4"/>
        </w:rPr>
        <w:t xml:space="preserve"> </w:t>
      </w:r>
      <w:r>
        <w:t>reduction</w:t>
      </w:r>
      <w:r>
        <w:rPr>
          <w:spacing w:val="-5"/>
        </w:rPr>
        <w:t xml:space="preserve"> </w:t>
      </w:r>
      <w:r>
        <w:t>can</w:t>
      </w:r>
      <w:r>
        <w:rPr>
          <w:spacing w:val="-3"/>
        </w:rPr>
        <w:t xml:space="preserve"> </w:t>
      </w:r>
      <w:r>
        <w:t>take</w:t>
      </w:r>
      <w:r>
        <w:rPr>
          <w:spacing w:val="-3"/>
        </w:rPr>
        <w:t xml:space="preserve"> </w:t>
      </w:r>
      <w:r>
        <w:t>place,</w:t>
      </w:r>
      <w:r>
        <w:rPr>
          <w:spacing w:val="-3"/>
        </w:rPr>
        <w:t xml:space="preserve"> </w:t>
      </w:r>
      <w:r>
        <w:t>causing</w:t>
      </w:r>
      <w:r>
        <w:rPr>
          <w:spacing w:val="-3"/>
        </w:rPr>
        <w:t xml:space="preserve"> </w:t>
      </w:r>
      <w:r>
        <w:t>harm,</w:t>
      </w:r>
      <w:r>
        <w:rPr>
          <w:spacing w:val="-2"/>
        </w:rPr>
        <w:t xml:space="preserve"> </w:t>
      </w:r>
      <w:r>
        <w:t>before</w:t>
      </w:r>
      <w:r>
        <w:rPr>
          <w:spacing w:val="-4"/>
        </w:rPr>
        <w:t xml:space="preserve"> </w:t>
      </w:r>
      <w:r>
        <w:t>Parliament</w:t>
      </w:r>
      <w:r>
        <w:rPr>
          <w:spacing w:val="-3"/>
        </w:rPr>
        <w:t xml:space="preserve"> </w:t>
      </w:r>
      <w:r>
        <w:t>has</w:t>
      </w:r>
      <w:r>
        <w:rPr>
          <w:spacing w:val="-3"/>
        </w:rPr>
        <w:t xml:space="preserve"> </w:t>
      </w:r>
      <w:r>
        <w:t>an</w:t>
      </w:r>
      <w:r>
        <w:rPr>
          <w:spacing w:val="-5"/>
        </w:rPr>
        <w:t xml:space="preserve"> </w:t>
      </w:r>
      <w:r>
        <w:t>opportunity to intervene. This action also has consequences for State and Territory based services and supports where a reduction and constriction of funding for a specified category of support does not mean that this need goes away for the person and subsequently the disability population that will experience the impact of this change. Eg social and community participation supports that is already flagged for application of this power. Any decisions like this that have subsequent impact upon State/Territory based services</w:t>
      </w:r>
      <w:r>
        <w:rPr>
          <w:spacing w:val="-1"/>
        </w:rPr>
        <w:t xml:space="preserve"> </w:t>
      </w:r>
      <w:r>
        <w:t>and</w:t>
      </w:r>
      <w:r>
        <w:rPr>
          <w:spacing w:val="-1"/>
        </w:rPr>
        <w:t xml:space="preserve"> </w:t>
      </w:r>
      <w:r>
        <w:t>supports needs</w:t>
      </w:r>
      <w:r>
        <w:rPr>
          <w:spacing w:val="-1"/>
        </w:rPr>
        <w:t xml:space="preserve"> </w:t>
      </w:r>
      <w:r>
        <w:t>to be considered</w:t>
      </w:r>
      <w:r>
        <w:rPr>
          <w:spacing w:val="-2"/>
        </w:rPr>
        <w:t xml:space="preserve"> </w:t>
      </w:r>
      <w:r>
        <w:t>through the</w:t>
      </w:r>
      <w:r>
        <w:rPr>
          <w:spacing w:val="-1"/>
        </w:rPr>
        <w:t xml:space="preserve"> </w:t>
      </w:r>
      <w:r>
        <w:t>existing parliamentary</w:t>
      </w:r>
      <w:r>
        <w:rPr>
          <w:spacing w:val="-1"/>
        </w:rPr>
        <w:t xml:space="preserve"> </w:t>
      </w:r>
      <w:r>
        <w:t>mechanisms for Disability Ministers before an action is taken to enable appropriate planning, responses and communication across jurisdictions at Commonwealth and State/Territory levels.</w:t>
      </w:r>
    </w:p>
    <w:p w14:paraId="455DDAD0" w14:textId="77777777" w:rsidR="007A2C0E" w:rsidRDefault="00000000">
      <w:pPr>
        <w:pStyle w:val="BodyText"/>
        <w:spacing w:before="157" w:line="259" w:lineRule="auto"/>
      </w:pPr>
      <w:r>
        <w:t xml:space="preserve">Further, the ‘specific group of </w:t>
      </w:r>
      <w:proofErr w:type="gramStart"/>
      <w:r>
        <w:t>supports’</w:t>
      </w:r>
      <w:proofErr w:type="gramEnd"/>
      <w:r>
        <w:t xml:space="preserve"> is not defined, instead leaving it to the discretion of the Minister.</w:t>
      </w:r>
      <w:r>
        <w:rPr>
          <w:spacing w:val="-3"/>
        </w:rPr>
        <w:t xml:space="preserve"> </w:t>
      </w:r>
      <w:r>
        <w:t>There</w:t>
      </w:r>
      <w:r>
        <w:rPr>
          <w:spacing w:val="-4"/>
        </w:rPr>
        <w:t xml:space="preserve"> </w:t>
      </w:r>
      <w:r>
        <w:t>are</w:t>
      </w:r>
      <w:r>
        <w:rPr>
          <w:spacing w:val="-1"/>
        </w:rPr>
        <w:t xml:space="preserve"> </w:t>
      </w:r>
      <w:r>
        <w:t>no</w:t>
      </w:r>
      <w:r>
        <w:rPr>
          <w:spacing w:val="-1"/>
        </w:rPr>
        <w:t xml:space="preserve"> </w:t>
      </w:r>
      <w:r>
        <w:t>criteria</w:t>
      </w:r>
      <w:r>
        <w:rPr>
          <w:spacing w:val="-3"/>
        </w:rPr>
        <w:t xml:space="preserve"> </w:t>
      </w:r>
      <w:r>
        <w:t>in</w:t>
      </w:r>
      <w:r>
        <w:rPr>
          <w:spacing w:val="-2"/>
        </w:rPr>
        <w:t xml:space="preserve"> </w:t>
      </w:r>
      <w:r>
        <w:t>the</w:t>
      </w:r>
      <w:r>
        <w:rPr>
          <w:spacing w:val="-2"/>
        </w:rPr>
        <w:t xml:space="preserve"> </w:t>
      </w:r>
      <w:r>
        <w:t>legislation</w:t>
      </w:r>
      <w:r>
        <w:rPr>
          <w:spacing w:val="-6"/>
        </w:rPr>
        <w:t xml:space="preserve"> </w:t>
      </w:r>
      <w:r>
        <w:t>limiting</w:t>
      </w:r>
      <w:r>
        <w:rPr>
          <w:spacing w:val="-3"/>
        </w:rPr>
        <w:t xml:space="preserve"> </w:t>
      </w:r>
      <w:r>
        <w:t>how</w:t>
      </w:r>
      <w:r>
        <w:rPr>
          <w:spacing w:val="-4"/>
        </w:rPr>
        <w:t xml:space="preserve"> </w:t>
      </w:r>
      <w:r>
        <w:t>the</w:t>
      </w:r>
      <w:r>
        <w:rPr>
          <w:spacing w:val="-1"/>
        </w:rPr>
        <w:t xml:space="preserve"> </w:t>
      </w:r>
      <w:r>
        <w:t>Ministerial</w:t>
      </w:r>
      <w:r>
        <w:rPr>
          <w:spacing w:val="-5"/>
        </w:rPr>
        <w:t xml:space="preserve"> </w:t>
      </w:r>
      <w:r>
        <w:t>power</w:t>
      </w:r>
      <w:r>
        <w:rPr>
          <w:spacing w:val="-2"/>
        </w:rPr>
        <w:t xml:space="preserve"> </w:t>
      </w:r>
      <w:r>
        <w:t>is</w:t>
      </w:r>
      <w:r>
        <w:rPr>
          <w:spacing w:val="-2"/>
        </w:rPr>
        <w:t xml:space="preserve"> </w:t>
      </w:r>
      <w:r>
        <w:t>exercised,</w:t>
      </w:r>
      <w:r>
        <w:rPr>
          <w:spacing w:val="-2"/>
        </w:rPr>
        <w:t xml:space="preserve"> </w:t>
      </w:r>
      <w:r>
        <w:t>no requirement to demonstrate need, and no proportionality test.</w:t>
      </w:r>
    </w:p>
    <w:p w14:paraId="3CA044E4" w14:textId="77777777" w:rsidR="007A2C0E" w:rsidRDefault="00000000">
      <w:pPr>
        <w:pStyle w:val="BodyText"/>
        <w:spacing w:line="259" w:lineRule="auto"/>
      </w:pPr>
      <w:r>
        <w:t>Alongside</w:t>
      </w:r>
      <w:r>
        <w:rPr>
          <w:spacing w:val="-2"/>
        </w:rPr>
        <w:t xml:space="preserve"> </w:t>
      </w:r>
      <w:r>
        <w:t>the</w:t>
      </w:r>
      <w:r>
        <w:rPr>
          <w:spacing w:val="-4"/>
        </w:rPr>
        <w:t xml:space="preserve"> </w:t>
      </w:r>
      <w:r>
        <w:t>narrowed</w:t>
      </w:r>
      <w:r>
        <w:rPr>
          <w:spacing w:val="-3"/>
        </w:rPr>
        <w:t xml:space="preserve"> </w:t>
      </w:r>
      <w:r>
        <w:t>reasonable</w:t>
      </w:r>
      <w:r>
        <w:rPr>
          <w:spacing w:val="-2"/>
        </w:rPr>
        <w:t xml:space="preserve"> </w:t>
      </w:r>
      <w:r>
        <w:t>and</w:t>
      </w:r>
      <w:r>
        <w:rPr>
          <w:spacing w:val="-4"/>
        </w:rPr>
        <w:t xml:space="preserve"> </w:t>
      </w:r>
      <w:r>
        <w:t>necessary</w:t>
      </w:r>
      <w:r>
        <w:rPr>
          <w:spacing w:val="-4"/>
        </w:rPr>
        <w:t xml:space="preserve"> </w:t>
      </w:r>
      <w:r>
        <w:t>criteria</w:t>
      </w:r>
      <w:r>
        <w:rPr>
          <w:spacing w:val="-3"/>
        </w:rPr>
        <w:t xml:space="preserve"> </w:t>
      </w:r>
      <w:r>
        <w:t>in</w:t>
      </w:r>
      <w:r>
        <w:rPr>
          <w:spacing w:val="-5"/>
        </w:rPr>
        <w:t xml:space="preserve"> </w:t>
      </w:r>
      <w:r>
        <w:t>Part</w:t>
      </w:r>
      <w:r>
        <w:rPr>
          <w:spacing w:val="-4"/>
        </w:rPr>
        <w:t xml:space="preserve"> </w:t>
      </w:r>
      <w:r>
        <w:t>6,</w:t>
      </w:r>
      <w:r>
        <w:rPr>
          <w:spacing w:val="-4"/>
        </w:rPr>
        <w:t xml:space="preserve"> </w:t>
      </w:r>
      <w:r>
        <w:t>this</w:t>
      </w:r>
      <w:r>
        <w:rPr>
          <w:spacing w:val="-2"/>
        </w:rPr>
        <w:t xml:space="preserve"> </w:t>
      </w:r>
      <w:r>
        <w:t>power</w:t>
      </w:r>
      <w:r>
        <w:rPr>
          <w:spacing w:val="-5"/>
        </w:rPr>
        <w:t xml:space="preserve"> </w:t>
      </w:r>
      <w:r>
        <w:t>allows</w:t>
      </w:r>
      <w:r>
        <w:rPr>
          <w:spacing w:val="-4"/>
        </w:rPr>
        <w:t xml:space="preserve"> </w:t>
      </w:r>
      <w:r>
        <w:t>the</w:t>
      </w:r>
      <w:r>
        <w:rPr>
          <w:spacing w:val="-4"/>
        </w:rPr>
        <w:t xml:space="preserve"> </w:t>
      </w:r>
      <w:r>
        <w:t>Minister</w:t>
      </w:r>
      <w:r>
        <w:rPr>
          <w:spacing w:val="-2"/>
        </w:rPr>
        <w:t xml:space="preserve"> </w:t>
      </w:r>
      <w:r>
        <w:t>to first define what is reasonable and necessary more restrictively in the Act, and then further reduce funding within that already-narrowed</w:t>
      </w:r>
      <w:r>
        <w:rPr>
          <w:spacing w:val="-2"/>
        </w:rPr>
        <w:t xml:space="preserve"> </w:t>
      </w:r>
      <w:r>
        <w:t>definition</w:t>
      </w:r>
      <w:r>
        <w:rPr>
          <w:spacing w:val="-2"/>
        </w:rPr>
        <w:t xml:space="preserve"> </w:t>
      </w:r>
      <w:r>
        <w:t>by instrument.</w:t>
      </w:r>
      <w:r>
        <w:rPr>
          <w:spacing w:val="-1"/>
        </w:rPr>
        <w:t xml:space="preserve"> </w:t>
      </w:r>
      <w:r>
        <w:t>The two provisions together create a compounding reduction mechanism with no legislative safeguard.</w:t>
      </w:r>
    </w:p>
    <w:p w14:paraId="6B7FA4CF" w14:textId="77777777" w:rsidR="007A2C0E" w:rsidRDefault="00000000">
      <w:pPr>
        <w:pStyle w:val="BodyText"/>
        <w:spacing w:line="259" w:lineRule="auto"/>
      </w:pPr>
      <w:r>
        <w:t>This also denies State/Territory governments adequate input into the running of the potential changes to the NDIS announced in the Bill and as a result will make it harder for State/Territory governments to plan</w:t>
      </w:r>
      <w:r>
        <w:rPr>
          <w:spacing w:val="-4"/>
        </w:rPr>
        <w:t xml:space="preserve"> </w:t>
      </w:r>
      <w:r>
        <w:t>for</w:t>
      </w:r>
      <w:r>
        <w:rPr>
          <w:spacing w:val="-2"/>
        </w:rPr>
        <w:t xml:space="preserve"> </w:t>
      </w:r>
      <w:r>
        <w:t>and</w:t>
      </w:r>
      <w:r>
        <w:rPr>
          <w:spacing w:val="-4"/>
        </w:rPr>
        <w:t xml:space="preserve"> </w:t>
      </w:r>
      <w:r>
        <w:t>provide</w:t>
      </w:r>
      <w:r>
        <w:rPr>
          <w:spacing w:val="-4"/>
        </w:rPr>
        <w:t xml:space="preserve"> </w:t>
      </w:r>
      <w:r>
        <w:t>programs</w:t>
      </w:r>
      <w:r>
        <w:rPr>
          <w:spacing w:val="-2"/>
        </w:rPr>
        <w:t xml:space="preserve"> </w:t>
      </w:r>
      <w:r>
        <w:t>for</w:t>
      </w:r>
      <w:r>
        <w:rPr>
          <w:spacing w:val="-2"/>
        </w:rPr>
        <w:t xml:space="preserve"> </w:t>
      </w:r>
      <w:r>
        <w:t>people</w:t>
      </w:r>
      <w:r>
        <w:rPr>
          <w:spacing w:val="-5"/>
        </w:rPr>
        <w:t xml:space="preserve"> </w:t>
      </w:r>
      <w:r>
        <w:t>with</w:t>
      </w:r>
      <w:r>
        <w:rPr>
          <w:spacing w:val="-3"/>
        </w:rPr>
        <w:t xml:space="preserve"> </w:t>
      </w:r>
      <w:r>
        <w:t>disability</w:t>
      </w:r>
      <w:r>
        <w:rPr>
          <w:spacing w:val="-4"/>
        </w:rPr>
        <w:t xml:space="preserve"> </w:t>
      </w:r>
      <w:r>
        <w:t>who</w:t>
      </w:r>
      <w:r>
        <w:rPr>
          <w:spacing w:val="-2"/>
        </w:rPr>
        <w:t xml:space="preserve"> </w:t>
      </w:r>
      <w:r>
        <w:t>are</w:t>
      </w:r>
      <w:r>
        <w:rPr>
          <w:spacing w:val="-2"/>
        </w:rPr>
        <w:t xml:space="preserve"> </w:t>
      </w:r>
      <w:r>
        <w:t>no</w:t>
      </w:r>
      <w:r>
        <w:rPr>
          <w:spacing w:val="-1"/>
        </w:rPr>
        <w:t xml:space="preserve"> </w:t>
      </w:r>
      <w:r>
        <w:t>longer</w:t>
      </w:r>
      <w:r>
        <w:rPr>
          <w:spacing w:val="-2"/>
        </w:rPr>
        <w:t xml:space="preserve"> </w:t>
      </w:r>
      <w:r>
        <w:t>eligible</w:t>
      </w:r>
      <w:r>
        <w:rPr>
          <w:spacing w:val="-2"/>
        </w:rPr>
        <w:t xml:space="preserve"> </w:t>
      </w:r>
      <w:r>
        <w:t>for</w:t>
      </w:r>
      <w:r>
        <w:rPr>
          <w:spacing w:val="-5"/>
        </w:rPr>
        <w:t xml:space="preserve"> </w:t>
      </w:r>
      <w:r>
        <w:t>the</w:t>
      </w:r>
      <w:r>
        <w:rPr>
          <w:spacing w:val="-2"/>
        </w:rPr>
        <w:t xml:space="preserve"> </w:t>
      </w:r>
      <w:r>
        <w:t>NDIS. If</w:t>
      </w:r>
      <w:r>
        <w:rPr>
          <w:spacing w:val="-2"/>
        </w:rPr>
        <w:t xml:space="preserve"> </w:t>
      </w:r>
      <w:r>
        <w:t>there is no coordination</w:t>
      </w:r>
      <w:r>
        <w:rPr>
          <w:spacing w:val="-2"/>
        </w:rPr>
        <w:t xml:space="preserve"> </w:t>
      </w:r>
      <w:r>
        <w:t>and the</w:t>
      </w:r>
      <w:r>
        <w:rPr>
          <w:spacing w:val="-1"/>
        </w:rPr>
        <w:t xml:space="preserve"> </w:t>
      </w:r>
      <w:r>
        <w:t>Minister</w:t>
      </w:r>
      <w:r>
        <w:rPr>
          <w:spacing w:val="-1"/>
        </w:rPr>
        <w:t xml:space="preserve"> </w:t>
      </w:r>
      <w:r>
        <w:t>is provided</w:t>
      </w:r>
      <w:r>
        <w:rPr>
          <w:spacing w:val="-2"/>
        </w:rPr>
        <w:t xml:space="preserve"> </w:t>
      </w:r>
      <w:r>
        <w:t>with</w:t>
      </w:r>
      <w:r>
        <w:rPr>
          <w:spacing w:val="-1"/>
        </w:rPr>
        <w:t xml:space="preserve"> </w:t>
      </w:r>
      <w:r>
        <w:t>ongoing funding power,</w:t>
      </w:r>
      <w:r>
        <w:rPr>
          <w:spacing w:val="-1"/>
        </w:rPr>
        <w:t xml:space="preserve"> </w:t>
      </w:r>
      <w:r>
        <w:t>then there is</w:t>
      </w:r>
      <w:r>
        <w:rPr>
          <w:spacing w:val="-2"/>
        </w:rPr>
        <w:t xml:space="preserve"> </w:t>
      </w:r>
      <w:r>
        <w:t xml:space="preserve">a greater risk of delay in implementing programs announced by the relevant Minister if there is no coordination </w:t>
      </w:r>
      <w:r>
        <w:rPr>
          <w:spacing w:val="-2"/>
        </w:rPr>
        <w:t>beforehand.</w:t>
      </w:r>
    </w:p>
    <w:p w14:paraId="1AE28C11" w14:textId="77777777" w:rsidR="007A2C0E" w:rsidRDefault="00000000">
      <w:pPr>
        <w:pStyle w:val="BodyText"/>
        <w:spacing w:before="158" w:line="259" w:lineRule="auto"/>
        <w:ind w:right="362"/>
      </w:pPr>
      <w:r>
        <w:t>QDN members across the forums expressed grave concerns about the proposed increase in ministerial powers. Many felt the Minister having this level of power would risk having too much power with one person without opportunity for input and decision making across the Commonwealth and State/Territory bilateral arrangements and agreements including as financial contributors and lack of appropriate</w:t>
      </w:r>
      <w:r>
        <w:rPr>
          <w:spacing w:val="-3"/>
        </w:rPr>
        <w:t xml:space="preserve"> </w:t>
      </w:r>
      <w:r>
        <w:t>safeguards.</w:t>
      </w:r>
      <w:r>
        <w:rPr>
          <w:spacing w:val="-6"/>
        </w:rPr>
        <w:t xml:space="preserve"> </w:t>
      </w:r>
      <w:r>
        <w:t>Many</w:t>
      </w:r>
      <w:r>
        <w:rPr>
          <w:spacing w:val="-3"/>
        </w:rPr>
        <w:t xml:space="preserve"> </w:t>
      </w:r>
      <w:r>
        <w:t>members</w:t>
      </w:r>
      <w:r>
        <w:rPr>
          <w:spacing w:val="-5"/>
        </w:rPr>
        <w:t xml:space="preserve"> </w:t>
      </w:r>
      <w:r>
        <w:t>expressed</w:t>
      </w:r>
      <w:r>
        <w:rPr>
          <w:spacing w:val="-3"/>
        </w:rPr>
        <w:t xml:space="preserve"> </w:t>
      </w:r>
      <w:r>
        <w:t>that</w:t>
      </w:r>
      <w:r>
        <w:rPr>
          <w:spacing w:val="-3"/>
        </w:rPr>
        <w:t xml:space="preserve"> </w:t>
      </w:r>
      <w:r>
        <w:t>there</w:t>
      </w:r>
      <w:r>
        <w:rPr>
          <w:spacing w:val="-3"/>
        </w:rPr>
        <w:t xml:space="preserve"> </w:t>
      </w:r>
      <w:r>
        <w:t>could</w:t>
      </w:r>
      <w:r>
        <w:rPr>
          <w:spacing w:val="-5"/>
        </w:rPr>
        <w:t xml:space="preserve"> </w:t>
      </w:r>
      <w:r>
        <w:t>be</w:t>
      </w:r>
      <w:r>
        <w:rPr>
          <w:spacing w:val="-3"/>
        </w:rPr>
        <w:t xml:space="preserve"> </w:t>
      </w:r>
      <w:r>
        <w:t>severe</w:t>
      </w:r>
      <w:r>
        <w:rPr>
          <w:spacing w:val="-2"/>
        </w:rPr>
        <w:t xml:space="preserve"> </w:t>
      </w:r>
      <w:r>
        <w:t>unintended</w:t>
      </w:r>
      <w:r>
        <w:rPr>
          <w:spacing w:val="-3"/>
        </w:rPr>
        <w:t xml:space="preserve"> </w:t>
      </w:r>
      <w:r>
        <w:t>consequences</w:t>
      </w:r>
    </w:p>
    <w:p w14:paraId="00242D30" w14:textId="77777777" w:rsidR="007A2C0E" w:rsidRDefault="007A2C0E">
      <w:pPr>
        <w:pStyle w:val="BodyText"/>
        <w:spacing w:line="259" w:lineRule="auto"/>
        <w:sectPr w:rsidR="007A2C0E">
          <w:pgSz w:w="12240" w:h="15840"/>
          <w:pgMar w:top="1220" w:right="1080" w:bottom="940" w:left="1440" w:header="0" w:footer="744" w:gutter="0"/>
          <w:cols w:space="720"/>
        </w:sectPr>
      </w:pPr>
    </w:p>
    <w:p w14:paraId="06E64915" w14:textId="77777777" w:rsidR="007A2C0E" w:rsidRDefault="00000000">
      <w:pPr>
        <w:pStyle w:val="BodyText"/>
        <w:spacing w:before="46" w:line="256" w:lineRule="auto"/>
        <w:ind w:right="0"/>
      </w:pPr>
      <w:r>
        <w:lastRenderedPageBreak/>
        <w:t>if</w:t>
      </w:r>
      <w:r>
        <w:rPr>
          <w:spacing w:val="-2"/>
        </w:rPr>
        <w:t xml:space="preserve"> </w:t>
      </w:r>
      <w:r>
        <w:t>this</w:t>
      </w:r>
      <w:r>
        <w:rPr>
          <w:spacing w:val="-2"/>
        </w:rPr>
        <w:t xml:space="preserve"> </w:t>
      </w:r>
      <w:r>
        <w:t>level</w:t>
      </w:r>
      <w:r>
        <w:rPr>
          <w:spacing w:val="-4"/>
        </w:rPr>
        <w:t xml:space="preserve"> </w:t>
      </w:r>
      <w:r>
        <w:t>of</w:t>
      </w:r>
      <w:r>
        <w:rPr>
          <w:spacing w:val="-4"/>
        </w:rPr>
        <w:t xml:space="preserve"> </w:t>
      </w:r>
      <w:r>
        <w:t>ministerial</w:t>
      </w:r>
      <w:r>
        <w:rPr>
          <w:spacing w:val="-3"/>
        </w:rPr>
        <w:t xml:space="preserve"> </w:t>
      </w:r>
      <w:r>
        <w:t>power</w:t>
      </w:r>
      <w:r>
        <w:rPr>
          <w:spacing w:val="-2"/>
        </w:rPr>
        <w:t xml:space="preserve"> </w:t>
      </w:r>
      <w:r>
        <w:t>were</w:t>
      </w:r>
      <w:r>
        <w:rPr>
          <w:spacing w:val="-4"/>
        </w:rPr>
        <w:t xml:space="preserve"> </w:t>
      </w:r>
      <w:r>
        <w:t>to</w:t>
      </w:r>
      <w:r>
        <w:rPr>
          <w:spacing w:val="-3"/>
        </w:rPr>
        <w:t xml:space="preserve"> </w:t>
      </w:r>
      <w:r>
        <w:t>remain</w:t>
      </w:r>
      <w:r>
        <w:rPr>
          <w:spacing w:val="-2"/>
        </w:rPr>
        <w:t xml:space="preserve"> </w:t>
      </w:r>
      <w:r>
        <w:t>without</w:t>
      </w:r>
      <w:r>
        <w:rPr>
          <w:spacing w:val="-2"/>
        </w:rPr>
        <w:t xml:space="preserve"> </w:t>
      </w:r>
      <w:r>
        <w:t>moderation</w:t>
      </w:r>
      <w:r>
        <w:rPr>
          <w:spacing w:val="-2"/>
        </w:rPr>
        <w:t xml:space="preserve"> </w:t>
      </w:r>
      <w:r>
        <w:t>and</w:t>
      </w:r>
      <w:r>
        <w:rPr>
          <w:spacing w:val="-3"/>
        </w:rPr>
        <w:t xml:space="preserve"> </w:t>
      </w:r>
      <w:r>
        <w:t>safeguarding</w:t>
      </w:r>
      <w:r>
        <w:rPr>
          <w:spacing w:val="-3"/>
        </w:rPr>
        <w:t xml:space="preserve"> </w:t>
      </w:r>
      <w:r>
        <w:t>through</w:t>
      </w:r>
      <w:r>
        <w:rPr>
          <w:spacing w:val="-3"/>
        </w:rPr>
        <w:t xml:space="preserve"> </w:t>
      </w:r>
      <w:r>
        <w:t>existing bilateral arrangements and mechanisms.</w:t>
      </w:r>
    </w:p>
    <w:p w14:paraId="4B8E5869" w14:textId="77777777" w:rsidR="007A2C0E" w:rsidRDefault="00000000">
      <w:pPr>
        <w:pStyle w:val="BodyText"/>
        <w:spacing w:before="165" w:line="259" w:lineRule="auto"/>
        <w:ind w:right="385"/>
      </w:pPr>
      <w:r>
        <w:rPr>
          <w:b/>
        </w:rPr>
        <w:t>Recommendation 10</w:t>
      </w:r>
      <w:r>
        <w:t>: The Australian Government removes the provisions in Schedule 1 Part 4 which enable</w:t>
      </w:r>
      <w:r>
        <w:rPr>
          <w:spacing w:val="-2"/>
        </w:rPr>
        <w:t xml:space="preserve"> </w:t>
      </w:r>
      <w:r>
        <w:t>Ministerial</w:t>
      </w:r>
      <w:r>
        <w:rPr>
          <w:spacing w:val="-2"/>
        </w:rPr>
        <w:t xml:space="preserve"> </w:t>
      </w:r>
      <w:r>
        <w:t>power</w:t>
      </w:r>
      <w:r>
        <w:rPr>
          <w:spacing w:val="-2"/>
        </w:rPr>
        <w:t xml:space="preserve"> </w:t>
      </w:r>
      <w:r>
        <w:t>to</w:t>
      </w:r>
      <w:r>
        <w:rPr>
          <w:spacing w:val="-1"/>
        </w:rPr>
        <w:t xml:space="preserve"> </w:t>
      </w:r>
      <w:r>
        <w:t>reduce</w:t>
      </w:r>
      <w:r>
        <w:rPr>
          <w:spacing w:val="-2"/>
        </w:rPr>
        <w:t xml:space="preserve"> </w:t>
      </w:r>
      <w:r>
        <w:t>funding</w:t>
      </w:r>
      <w:r>
        <w:rPr>
          <w:spacing w:val="-3"/>
        </w:rPr>
        <w:t xml:space="preserve"> </w:t>
      </w:r>
      <w:r>
        <w:t>for</w:t>
      </w:r>
      <w:r>
        <w:rPr>
          <w:spacing w:val="-4"/>
        </w:rPr>
        <w:t xml:space="preserve"> </w:t>
      </w:r>
      <w:r>
        <w:t>specified</w:t>
      </w:r>
      <w:r>
        <w:rPr>
          <w:spacing w:val="-2"/>
        </w:rPr>
        <w:t xml:space="preserve"> </w:t>
      </w:r>
      <w:r>
        <w:t>groups</w:t>
      </w:r>
      <w:r>
        <w:rPr>
          <w:spacing w:val="-4"/>
        </w:rPr>
        <w:t xml:space="preserve"> </w:t>
      </w:r>
      <w:r>
        <w:t>of</w:t>
      </w:r>
      <w:r>
        <w:rPr>
          <w:spacing w:val="-2"/>
        </w:rPr>
        <w:t xml:space="preserve"> </w:t>
      </w:r>
      <w:r>
        <w:t>supports</w:t>
      </w:r>
      <w:r>
        <w:rPr>
          <w:spacing w:val="-1"/>
        </w:rPr>
        <w:t xml:space="preserve"> </w:t>
      </w:r>
      <w:r>
        <w:t>across</w:t>
      </w:r>
      <w:r>
        <w:rPr>
          <w:spacing w:val="-2"/>
        </w:rPr>
        <w:t xml:space="preserve"> </w:t>
      </w:r>
      <w:r>
        <w:t>old</w:t>
      </w:r>
      <w:r>
        <w:rPr>
          <w:spacing w:val="-4"/>
        </w:rPr>
        <w:t xml:space="preserve"> </w:t>
      </w:r>
      <w:r>
        <w:t>framework</w:t>
      </w:r>
      <w:r>
        <w:rPr>
          <w:spacing w:val="-2"/>
        </w:rPr>
        <w:t xml:space="preserve"> </w:t>
      </w:r>
      <w:r>
        <w:t>plans, especially without further scrutiny or oversight by Parliament or State/Territory governments.</w:t>
      </w:r>
    </w:p>
    <w:p w14:paraId="2EE29BB0" w14:textId="77777777" w:rsidR="007A2C0E" w:rsidRDefault="00000000">
      <w:pPr>
        <w:pStyle w:val="Heading3"/>
        <w:numPr>
          <w:ilvl w:val="1"/>
          <w:numId w:val="1"/>
        </w:numPr>
        <w:tabs>
          <w:tab w:val="left" w:pos="356"/>
        </w:tabs>
        <w:ind w:left="356" w:hanging="356"/>
      </w:pPr>
      <w:r>
        <w:rPr>
          <w:color w:val="1F3762"/>
        </w:rPr>
        <w:t>Plan</w:t>
      </w:r>
      <w:r>
        <w:rPr>
          <w:color w:val="1F3762"/>
          <w:spacing w:val="-3"/>
        </w:rPr>
        <w:t xml:space="preserve"> </w:t>
      </w:r>
      <w:r>
        <w:rPr>
          <w:color w:val="1F3762"/>
        </w:rPr>
        <w:t>renewal</w:t>
      </w:r>
      <w:r>
        <w:rPr>
          <w:color w:val="1F3762"/>
          <w:spacing w:val="-1"/>
        </w:rPr>
        <w:t xml:space="preserve"> </w:t>
      </w:r>
      <w:r>
        <w:rPr>
          <w:color w:val="1F3762"/>
        </w:rPr>
        <w:t>process</w:t>
      </w:r>
      <w:r>
        <w:rPr>
          <w:color w:val="1F3762"/>
          <w:spacing w:val="-3"/>
        </w:rPr>
        <w:t xml:space="preserve"> </w:t>
      </w:r>
      <w:r>
        <w:rPr>
          <w:color w:val="1F3762"/>
        </w:rPr>
        <w:t>(Part</w:t>
      </w:r>
      <w:r>
        <w:rPr>
          <w:color w:val="1F3762"/>
          <w:spacing w:val="-2"/>
        </w:rPr>
        <w:t xml:space="preserve"> </w:t>
      </w:r>
      <w:r>
        <w:rPr>
          <w:color w:val="1F3762"/>
          <w:spacing w:val="-5"/>
        </w:rPr>
        <w:t>5)</w:t>
      </w:r>
    </w:p>
    <w:p w14:paraId="467B7A8A" w14:textId="77777777" w:rsidR="007A2C0E" w:rsidRDefault="00000000">
      <w:pPr>
        <w:pStyle w:val="BodyText"/>
        <w:spacing w:before="144" w:line="259" w:lineRule="auto"/>
      </w:pPr>
      <w:r>
        <w:t>Schedule 1, Part 5 legislates an administrative "plan continuation" process with end dates and funding period requirements. Currently when a plan expires, participants often roll over onto an extended version</w:t>
      </w:r>
      <w:r>
        <w:rPr>
          <w:spacing w:val="-5"/>
        </w:rPr>
        <w:t xml:space="preserve"> </w:t>
      </w:r>
      <w:r>
        <w:t>of</w:t>
      </w:r>
      <w:r>
        <w:rPr>
          <w:spacing w:val="-2"/>
        </w:rPr>
        <w:t xml:space="preserve"> </w:t>
      </w:r>
      <w:r>
        <w:t>their</w:t>
      </w:r>
      <w:r>
        <w:rPr>
          <w:spacing w:val="-5"/>
        </w:rPr>
        <w:t xml:space="preserve"> </w:t>
      </w:r>
      <w:r>
        <w:t>existing</w:t>
      </w:r>
      <w:r>
        <w:rPr>
          <w:spacing w:val="-3"/>
        </w:rPr>
        <w:t xml:space="preserve"> </w:t>
      </w:r>
      <w:r>
        <w:t>plan</w:t>
      </w:r>
      <w:r>
        <w:rPr>
          <w:spacing w:val="-3"/>
        </w:rPr>
        <w:t xml:space="preserve"> </w:t>
      </w:r>
      <w:r>
        <w:t>informally</w:t>
      </w:r>
      <w:r>
        <w:rPr>
          <w:spacing w:val="-4"/>
        </w:rPr>
        <w:t xml:space="preserve"> </w:t>
      </w:r>
      <w:r>
        <w:t>while</w:t>
      </w:r>
      <w:r>
        <w:rPr>
          <w:spacing w:val="-2"/>
        </w:rPr>
        <w:t xml:space="preserve"> </w:t>
      </w:r>
      <w:r>
        <w:t>a</w:t>
      </w:r>
      <w:r>
        <w:rPr>
          <w:spacing w:val="-2"/>
        </w:rPr>
        <w:t xml:space="preserve"> </w:t>
      </w:r>
      <w:r>
        <w:t>new</w:t>
      </w:r>
      <w:r>
        <w:rPr>
          <w:spacing w:val="-4"/>
        </w:rPr>
        <w:t xml:space="preserve"> </w:t>
      </w:r>
      <w:r>
        <w:t>one</w:t>
      </w:r>
      <w:r>
        <w:rPr>
          <w:spacing w:val="-2"/>
        </w:rPr>
        <w:t xml:space="preserve"> </w:t>
      </w:r>
      <w:r>
        <w:t>is</w:t>
      </w:r>
      <w:r>
        <w:rPr>
          <w:spacing w:val="-2"/>
        </w:rPr>
        <w:t xml:space="preserve"> </w:t>
      </w:r>
      <w:r>
        <w:t>being</w:t>
      </w:r>
      <w:r>
        <w:rPr>
          <w:spacing w:val="-3"/>
        </w:rPr>
        <w:t xml:space="preserve"> </w:t>
      </w:r>
      <w:r>
        <w:t>prepared.</w:t>
      </w:r>
      <w:r>
        <w:rPr>
          <w:spacing w:val="-3"/>
        </w:rPr>
        <w:t xml:space="preserve"> </w:t>
      </w:r>
      <w:r>
        <w:t>Part</w:t>
      </w:r>
      <w:r>
        <w:rPr>
          <w:spacing w:val="-4"/>
        </w:rPr>
        <w:t xml:space="preserve"> </w:t>
      </w:r>
      <w:r>
        <w:t>5</w:t>
      </w:r>
      <w:r>
        <w:rPr>
          <w:spacing w:val="-2"/>
        </w:rPr>
        <w:t xml:space="preserve"> </w:t>
      </w:r>
      <w:r>
        <w:t>puts</w:t>
      </w:r>
      <w:r>
        <w:rPr>
          <w:spacing w:val="-1"/>
        </w:rPr>
        <w:t xml:space="preserve"> </w:t>
      </w:r>
      <w:r>
        <w:t>that</w:t>
      </w:r>
      <w:r>
        <w:rPr>
          <w:spacing w:val="-2"/>
        </w:rPr>
        <w:t xml:space="preserve"> </w:t>
      </w:r>
      <w:r>
        <w:t>process</w:t>
      </w:r>
      <w:r>
        <w:rPr>
          <w:spacing w:val="-5"/>
        </w:rPr>
        <w:t xml:space="preserve"> </w:t>
      </w:r>
      <w:r>
        <w:t>into the Act.</w:t>
      </w:r>
    </w:p>
    <w:p w14:paraId="0A18E48A" w14:textId="77777777" w:rsidR="007A2C0E" w:rsidRDefault="00000000">
      <w:pPr>
        <w:pStyle w:val="BodyText"/>
        <w:spacing w:before="157" w:line="259" w:lineRule="auto"/>
        <w:ind w:right="385"/>
      </w:pPr>
      <w:r>
        <w:t>The</w:t>
      </w:r>
      <w:r>
        <w:rPr>
          <w:spacing w:val="-3"/>
        </w:rPr>
        <w:t xml:space="preserve"> </w:t>
      </w:r>
      <w:r>
        <w:t>removal</w:t>
      </w:r>
      <w:r>
        <w:rPr>
          <w:spacing w:val="-6"/>
        </w:rPr>
        <w:t xml:space="preserve"> </w:t>
      </w:r>
      <w:r>
        <w:t>of</w:t>
      </w:r>
      <w:r>
        <w:rPr>
          <w:spacing w:val="-6"/>
        </w:rPr>
        <w:t xml:space="preserve"> </w:t>
      </w:r>
      <w:r>
        <w:t>unspent</w:t>
      </w:r>
      <w:r>
        <w:rPr>
          <w:spacing w:val="-3"/>
        </w:rPr>
        <w:t xml:space="preserve"> </w:t>
      </w:r>
      <w:proofErr w:type="gramStart"/>
      <w:r>
        <w:t>funds</w:t>
      </w:r>
      <w:r>
        <w:rPr>
          <w:spacing w:val="-3"/>
        </w:rPr>
        <w:t xml:space="preserve"> </w:t>
      </w:r>
      <w:r>
        <w:t>rollover</w:t>
      </w:r>
      <w:proofErr w:type="gramEnd"/>
      <w:r>
        <w:rPr>
          <w:spacing w:val="-5"/>
        </w:rPr>
        <w:t xml:space="preserve"> </w:t>
      </w:r>
      <w:r>
        <w:t>will</w:t>
      </w:r>
      <w:r>
        <w:rPr>
          <w:spacing w:val="-3"/>
        </w:rPr>
        <w:t xml:space="preserve"> </w:t>
      </w:r>
      <w:r>
        <w:t>substantially</w:t>
      </w:r>
      <w:r>
        <w:rPr>
          <w:spacing w:val="-3"/>
        </w:rPr>
        <w:t xml:space="preserve"> </w:t>
      </w:r>
      <w:r>
        <w:t>impact</w:t>
      </w:r>
      <w:r>
        <w:rPr>
          <w:spacing w:val="-2"/>
        </w:rPr>
        <w:t xml:space="preserve"> </w:t>
      </w:r>
      <w:r>
        <w:t>participants</w:t>
      </w:r>
      <w:r>
        <w:rPr>
          <w:spacing w:val="-5"/>
        </w:rPr>
        <w:t xml:space="preserve"> </w:t>
      </w:r>
      <w:r>
        <w:t>with</w:t>
      </w:r>
      <w:r>
        <w:rPr>
          <w:spacing w:val="-5"/>
        </w:rPr>
        <w:t xml:space="preserve"> </w:t>
      </w:r>
      <w:r>
        <w:t>degenerative</w:t>
      </w:r>
      <w:r>
        <w:rPr>
          <w:spacing w:val="-3"/>
        </w:rPr>
        <w:t xml:space="preserve"> </w:t>
      </w:r>
      <w:r>
        <w:t xml:space="preserve">disability, for whom accumulated funds provide a critical buffer against sudden significant decline, and all participants who rely on saving across plan periods for high-cost capital items such as aids and equipment. While the EM </w:t>
      </w:r>
      <w:proofErr w:type="spellStart"/>
      <w:r>
        <w:t>characterises</w:t>
      </w:r>
      <w:proofErr w:type="spellEnd"/>
      <w:r>
        <w:t xml:space="preserve"> accumulated unspent funds as inflation beyond what is reasonable and necessary, this framing fails to account for the legitimate planning purposes that accumulation serves (p.34). The EM also notes that renewed plans will remove one-off funding for assistive technology and home modifications (p.34).</w:t>
      </w:r>
    </w:p>
    <w:p w14:paraId="780444E4" w14:textId="77777777" w:rsidR="007A2C0E" w:rsidRDefault="00000000">
      <w:pPr>
        <w:pStyle w:val="BodyText"/>
        <w:spacing w:line="259" w:lineRule="auto"/>
      </w:pPr>
      <w:r>
        <w:t>QDN identifies significant concerns for introduction of funding period requirements and end dates, meaning a continued plan can be time-limited and the funding within it constrained. There is no guarantee the continued plan carries the same funding as the original. The shift to fixed end dates will place administrative burden on participants to engage with renewal processes on a fixed cycle regardless of whether their circumstances have changed. In conjunction with Part 7, a participant who misses a renewal process could find their plan suspended and then revoked. This will be irrespective of whether</w:t>
      </w:r>
      <w:r>
        <w:rPr>
          <w:spacing w:val="-4"/>
        </w:rPr>
        <w:t xml:space="preserve"> </w:t>
      </w:r>
      <w:r>
        <w:t>factors</w:t>
      </w:r>
      <w:r>
        <w:rPr>
          <w:spacing w:val="-4"/>
        </w:rPr>
        <w:t xml:space="preserve"> </w:t>
      </w:r>
      <w:r>
        <w:t>outside</w:t>
      </w:r>
      <w:r>
        <w:rPr>
          <w:spacing w:val="-5"/>
        </w:rPr>
        <w:t xml:space="preserve"> </w:t>
      </w:r>
      <w:r>
        <w:t>the</w:t>
      </w:r>
      <w:r>
        <w:rPr>
          <w:spacing w:val="-2"/>
        </w:rPr>
        <w:t xml:space="preserve"> </w:t>
      </w:r>
      <w:r>
        <w:t>control</w:t>
      </w:r>
      <w:r>
        <w:rPr>
          <w:spacing w:val="-5"/>
        </w:rPr>
        <w:t xml:space="preserve"> </w:t>
      </w:r>
      <w:r>
        <w:t>of</w:t>
      </w:r>
      <w:r>
        <w:rPr>
          <w:spacing w:val="-5"/>
        </w:rPr>
        <w:t xml:space="preserve"> </w:t>
      </w:r>
      <w:r>
        <w:t>the</w:t>
      </w:r>
      <w:r>
        <w:rPr>
          <w:spacing w:val="-2"/>
        </w:rPr>
        <w:t xml:space="preserve"> </w:t>
      </w:r>
      <w:r>
        <w:t>participant</w:t>
      </w:r>
      <w:r>
        <w:rPr>
          <w:spacing w:val="-4"/>
        </w:rPr>
        <w:t xml:space="preserve"> </w:t>
      </w:r>
      <w:r>
        <w:t>cause</w:t>
      </w:r>
      <w:r>
        <w:rPr>
          <w:spacing w:val="-4"/>
        </w:rPr>
        <w:t xml:space="preserve"> </w:t>
      </w:r>
      <w:r>
        <w:t>them</w:t>
      </w:r>
      <w:r>
        <w:rPr>
          <w:spacing w:val="-1"/>
        </w:rPr>
        <w:t xml:space="preserve"> </w:t>
      </w:r>
      <w:r>
        <w:t>to</w:t>
      </w:r>
      <w:r>
        <w:rPr>
          <w:spacing w:val="-3"/>
        </w:rPr>
        <w:t xml:space="preserve"> </w:t>
      </w:r>
      <w:r>
        <w:t>miss</w:t>
      </w:r>
      <w:r>
        <w:rPr>
          <w:spacing w:val="-5"/>
        </w:rPr>
        <w:t xml:space="preserve"> </w:t>
      </w:r>
      <w:r>
        <w:t>the</w:t>
      </w:r>
      <w:r>
        <w:rPr>
          <w:spacing w:val="-2"/>
        </w:rPr>
        <w:t xml:space="preserve"> </w:t>
      </w:r>
      <w:r>
        <w:t>renewal</w:t>
      </w:r>
      <w:r>
        <w:rPr>
          <w:spacing w:val="-2"/>
        </w:rPr>
        <w:t xml:space="preserve"> </w:t>
      </w:r>
      <w:r>
        <w:t>process</w:t>
      </w:r>
      <w:r>
        <w:rPr>
          <w:spacing w:val="-5"/>
        </w:rPr>
        <w:t xml:space="preserve"> </w:t>
      </w:r>
      <w:r>
        <w:t>deadline. This may also lead to impacts on services provided by State/Territory governments who will likely have to pick up the gaps in service provision if someone on the NDIS is impacted by sudden constraints in what they can use their plan for.</w:t>
      </w:r>
    </w:p>
    <w:p w14:paraId="56D3D8F6" w14:textId="77777777" w:rsidR="007A2C0E" w:rsidRDefault="00000000">
      <w:pPr>
        <w:pStyle w:val="BodyText"/>
        <w:spacing w:before="157" w:line="259" w:lineRule="auto"/>
        <w:ind w:right="385"/>
      </w:pPr>
      <w:r>
        <w:t>Subsequently, this will also impact review rights due to the constraints identified in the Bill. If review is not possible then this will greatly impact participants on the NDIS who may have had changes in circumstances</w:t>
      </w:r>
      <w:r>
        <w:rPr>
          <w:spacing w:val="-4"/>
        </w:rPr>
        <w:t xml:space="preserve"> </w:t>
      </w:r>
      <w:r>
        <w:t>that</w:t>
      </w:r>
      <w:r>
        <w:rPr>
          <w:spacing w:val="-2"/>
        </w:rPr>
        <w:t xml:space="preserve"> </w:t>
      </w:r>
      <w:r>
        <w:t>required</w:t>
      </w:r>
      <w:r>
        <w:rPr>
          <w:spacing w:val="-3"/>
        </w:rPr>
        <w:t xml:space="preserve"> </w:t>
      </w:r>
      <w:r>
        <w:t>the</w:t>
      </w:r>
      <w:r>
        <w:rPr>
          <w:spacing w:val="-2"/>
        </w:rPr>
        <w:t xml:space="preserve"> </w:t>
      </w:r>
      <w:r>
        <w:t>use</w:t>
      </w:r>
      <w:r>
        <w:rPr>
          <w:spacing w:val="-4"/>
        </w:rPr>
        <w:t xml:space="preserve"> </w:t>
      </w:r>
      <w:r>
        <w:t>of</w:t>
      </w:r>
      <w:r>
        <w:rPr>
          <w:spacing w:val="-4"/>
        </w:rPr>
        <w:t xml:space="preserve"> </w:t>
      </w:r>
      <w:r>
        <w:t>funding more</w:t>
      </w:r>
      <w:r>
        <w:rPr>
          <w:spacing w:val="-4"/>
        </w:rPr>
        <w:t xml:space="preserve"> </w:t>
      </w:r>
      <w:r>
        <w:t>quickly</w:t>
      </w:r>
      <w:r>
        <w:rPr>
          <w:spacing w:val="-1"/>
        </w:rPr>
        <w:t xml:space="preserve"> </w:t>
      </w:r>
      <w:r>
        <w:t>than</w:t>
      </w:r>
      <w:r>
        <w:rPr>
          <w:spacing w:val="-4"/>
        </w:rPr>
        <w:t xml:space="preserve"> </w:t>
      </w:r>
      <w:r>
        <w:t>anticipated,</w:t>
      </w:r>
      <w:r>
        <w:rPr>
          <w:spacing w:val="-1"/>
        </w:rPr>
        <w:t xml:space="preserve"> </w:t>
      </w:r>
      <w:r>
        <w:t>if</w:t>
      </w:r>
      <w:r>
        <w:rPr>
          <w:spacing w:val="-7"/>
        </w:rPr>
        <w:t xml:space="preserve"> </w:t>
      </w:r>
      <w:r>
        <w:t>this</w:t>
      </w:r>
      <w:r>
        <w:rPr>
          <w:spacing w:val="-2"/>
        </w:rPr>
        <w:t xml:space="preserve"> </w:t>
      </w:r>
      <w:r>
        <w:t>cannot</w:t>
      </w:r>
      <w:r>
        <w:rPr>
          <w:spacing w:val="-4"/>
        </w:rPr>
        <w:t xml:space="preserve"> </w:t>
      </w:r>
      <w:r>
        <w:t>be</w:t>
      </w:r>
      <w:r>
        <w:rPr>
          <w:spacing w:val="-2"/>
        </w:rPr>
        <w:t xml:space="preserve"> </w:t>
      </w:r>
      <w:r>
        <w:t>reviewed then the risk is that the flexibility of the NDIS is removed for its participants.</w:t>
      </w:r>
    </w:p>
    <w:p w14:paraId="18373235" w14:textId="77777777" w:rsidR="007A2C0E" w:rsidRDefault="00000000">
      <w:pPr>
        <w:pStyle w:val="BodyText"/>
        <w:spacing w:line="259" w:lineRule="auto"/>
        <w:ind w:right="355"/>
      </w:pPr>
      <w:r>
        <w:rPr>
          <w:b/>
        </w:rPr>
        <w:t>Recommendation 11</w:t>
      </w:r>
      <w:r>
        <w:t>: The Australian Government amends Schedule 1 Part 5 to ensure that rollover of funds</w:t>
      </w:r>
      <w:r>
        <w:rPr>
          <w:spacing w:val="-2"/>
        </w:rPr>
        <w:t xml:space="preserve"> </w:t>
      </w:r>
      <w:r>
        <w:t>is</w:t>
      </w:r>
      <w:r>
        <w:rPr>
          <w:spacing w:val="-2"/>
        </w:rPr>
        <w:t xml:space="preserve"> </w:t>
      </w:r>
      <w:r>
        <w:t>available,</w:t>
      </w:r>
      <w:r>
        <w:rPr>
          <w:spacing w:val="-5"/>
        </w:rPr>
        <w:t xml:space="preserve"> </w:t>
      </w:r>
      <w:r>
        <w:t>including</w:t>
      </w:r>
      <w:r>
        <w:rPr>
          <w:spacing w:val="-3"/>
        </w:rPr>
        <w:t xml:space="preserve"> </w:t>
      </w:r>
      <w:r>
        <w:t>one-off</w:t>
      </w:r>
      <w:r>
        <w:rPr>
          <w:spacing w:val="-2"/>
        </w:rPr>
        <w:t xml:space="preserve"> </w:t>
      </w:r>
      <w:r>
        <w:t>capital</w:t>
      </w:r>
      <w:r>
        <w:rPr>
          <w:spacing w:val="-2"/>
        </w:rPr>
        <w:t xml:space="preserve"> </w:t>
      </w:r>
      <w:r>
        <w:t>funding</w:t>
      </w:r>
      <w:r>
        <w:rPr>
          <w:spacing w:val="-3"/>
        </w:rPr>
        <w:t xml:space="preserve"> </w:t>
      </w:r>
      <w:r>
        <w:t>for</w:t>
      </w:r>
      <w:r>
        <w:rPr>
          <w:spacing w:val="-4"/>
        </w:rPr>
        <w:t xml:space="preserve"> </w:t>
      </w:r>
      <w:r>
        <w:t>home</w:t>
      </w:r>
      <w:r>
        <w:rPr>
          <w:spacing w:val="-4"/>
        </w:rPr>
        <w:t xml:space="preserve"> </w:t>
      </w:r>
      <w:r>
        <w:t>modifications</w:t>
      </w:r>
      <w:r>
        <w:rPr>
          <w:spacing w:val="-5"/>
        </w:rPr>
        <w:t xml:space="preserve"> </w:t>
      </w:r>
      <w:r>
        <w:t>and</w:t>
      </w:r>
      <w:r>
        <w:rPr>
          <w:spacing w:val="-4"/>
        </w:rPr>
        <w:t xml:space="preserve"> </w:t>
      </w:r>
      <w:r>
        <w:t>assistive</w:t>
      </w:r>
      <w:r>
        <w:rPr>
          <w:spacing w:val="-4"/>
        </w:rPr>
        <w:t xml:space="preserve"> </w:t>
      </w:r>
      <w:r>
        <w:t>technology with appropriate information and evidence, to ensure that participants can still purchase reasonable and necessary high-cost items across multiple plan periods.</w:t>
      </w:r>
    </w:p>
    <w:p w14:paraId="188DD0C1" w14:textId="77777777" w:rsidR="007A2C0E" w:rsidRDefault="00000000">
      <w:pPr>
        <w:pStyle w:val="BodyText"/>
        <w:spacing w:before="161" w:line="259" w:lineRule="auto"/>
      </w:pPr>
      <w:r>
        <w:rPr>
          <w:b/>
        </w:rPr>
        <w:t>Recommendation 12</w:t>
      </w:r>
      <w:r>
        <w:t>: The Australian Government works with State/Territory governments and introduces</w:t>
      </w:r>
      <w:r>
        <w:rPr>
          <w:spacing w:val="-4"/>
        </w:rPr>
        <w:t xml:space="preserve"> </w:t>
      </w:r>
      <w:r>
        <w:t>safeguards</w:t>
      </w:r>
      <w:r>
        <w:rPr>
          <w:spacing w:val="-4"/>
        </w:rPr>
        <w:t xml:space="preserve"> </w:t>
      </w:r>
      <w:r>
        <w:t>within</w:t>
      </w:r>
      <w:r>
        <w:rPr>
          <w:spacing w:val="-4"/>
        </w:rPr>
        <w:t xml:space="preserve"> </w:t>
      </w:r>
      <w:r>
        <w:t>Schedule</w:t>
      </w:r>
      <w:r>
        <w:rPr>
          <w:spacing w:val="-2"/>
        </w:rPr>
        <w:t xml:space="preserve"> </w:t>
      </w:r>
      <w:r>
        <w:t>1</w:t>
      </w:r>
      <w:r>
        <w:rPr>
          <w:spacing w:val="-3"/>
        </w:rPr>
        <w:t xml:space="preserve"> </w:t>
      </w:r>
      <w:r>
        <w:t>Part</w:t>
      </w:r>
      <w:r>
        <w:rPr>
          <w:spacing w:val="-2"/>
        </w:rPr>
        <w:t xml:space="preserve"> </w:t>
      </w:r>
      <w:r>
        <w:t>5</w:t>
      </w:r>
      <w:r>
        <w:rPr>
          <w:spacing w:val="-4"/>
        </w:rPr>
        <w:t xml:space="preserve"> </w:t>
      </w:r>
      <w:r>
        <w:t>to</w:t>
      </w:r>
      <w:r>
        <w:rPr>
          <w:spacing w:val="-1"/>
        </w:rPr>
        <w:t xml:space="preserve"> </w:t>
      </w:r>
      <w:r>
        <w:t>ensure</w:t>
      </w:r>
      <w:r>
        <w:rPr>
          <w:spacing w:val="-2"/>
        </w:rPr>
        <w:t xml:space="preserve"> </w:t>
      </w:r>
      <w:r>
        <w:t>that</w:t>
      </w:r>
      <w:r>
        <w:rPr>
          <w:spacing w:val="-2"/>
        </w:rPr>
        <w:t xml:space="preserve"> </w:t>
      </w:r>
      <w:r>
        <w:t>fixed</w:t>
      </w:r>
      <w:r>
        <w:rPr>
          <w:spacing w:val="-3"/>
        </w:rPr>
        <w:t xml:space="preserve"> </w:t>
      </w:r>
      <w:r>
        <w:t>plan</w:t>
      </w:r>
      <w:r>
        <w:rPr>
          <w:spacing w:val="-3"/>
        </w:rPr>
        <w:t xml:space="preserve"> </w:t>
      </w:r>
      <w:r>
        <w:t>end</w:t>
      </w:r>
      <w:r>
        <w:rPr>
          <w:spacing w:val="-3"/>
        </w:rPr>
        <w:t xml:space="preserve"> </w:t>
      </w:r>
      <w:r>
        <w:t>dates</w:t>
      </w:r>
      <w:r>
        <w:rPr>
          <w:spacing w:val="-1"/>
        </w:rPr>
        <w:t xml:space="preserve"> </w:t>
      </w:r>
      <w:r>
        <w:t>cannot</w:t>
      </w:r>
      <w:r>
        <w:rPr>
          <w:spacing w:val="-2"/>
        </w:rPr>
        <w:t xml:space="preserve"> </w:t>
      </w:r>
      <w:r>
        <w:t>result</w:t>
      </w:r>
      <w:r>
        <w:rPr>
          <w:spacing w:val="-2"/>
        </w:rPr>
        <w:t xml:space="preserve"> </w:t>
      </w:r>
      <w:r>
        <w:t>in</w:t>
      </w:r>
      <w:r>
        <w:rPr>
          <w:spacing w:val="-4"/>
        </w:rPr>
        <w:t xml:space="preserve"> </w:t>
      </w:r>
      <w:r>
        <w:t>plan suspension or revocation under Part 7 where a participant's disability or an emergency has prevented engagement with the renewal process.</w:t>
      </w:r>
    </w:p>
    <w:p w14:paraId="138E4A1E" w14:textId="77777777" w:rsidR="007A2C0E" w:rsidRDefault="007A2C0E">
      <w:pPr>
        <w:pStyle w:val="BodyText"/>
        <w:spacing w:line="259" w:lineRule="auto"/>
        <w:sectPr w:rsidR="007A2C0E">
          <w:pgSz w:w="12240" w:h="15840"/>
          <w:pgMar w:top="1220" w:right="1080" w:bottom="940" w:left="1440" w:header="0" w:footer="744" w:gutter="0"/>
          <w:cols w:space="720"/>
        </w:sectPr>
      </w:pPr>
    </w:p>
    <w:p w14:paraId="54BE17BF" w14:textId="77777777" w:rsidR="007A2C0E" w:rsidRDefault="00000000">
      <w:pPr>
        <w:pStyle w:val="Heading3"/>
        <w:numPr>
          <w:ilvl w:val="1"/>
          <w:numId w:val="1"/>
        </w:numPr>
        <w:tabs>
          <w:tab w:val="left" w:pos="356"/>
        </w:tabs>
        <w:spacing w:before="46"/>
        <w:ind w:left="356" w:right="5550" w:hanging="356"/>
        <w:jc w:val="right"/>
      </w:pPr>
      <w:r>
        <w:rPr>
          <w:color w:val="1F3762"/>
        </w:rPr>
        <w:lastRenderedPageBreak/>
        <w:t>Plan</w:t>
      </w:r>
      <w:r>
        <w:rPr>
          <w:color w:val="1F3762"/>
          <w:spacing w:val="-2"/>
        </w:rPr>
        <w:t xml:space="preserve"> </w:t>
      </w:r>
      <w:r>
        <w:rPr>
          <w:color w:val="1F3762"/>
        </w:rPr>
        <w:t>suspension</w:t>
      </w:r>
      <w:r>
        <w:rPr>
          <w:color w:val="1F3762"/>
          <w:spacing w:val="-1"/>
        </w:rPr>
        <w:t xml:space="preserve"> </w:t>
      </w:r>
      <w:r>
        <w:rPr>
          <w:color w:val="1F3762"/>
        </w:rPr>
        <w:t>and</w:t>
      </w:r>
      <w:r>
        <w:rPr>
          <w:color w:val="1F3762"/>
          <w:spacing w:val="-4"/>
        </w:rPr>
        <w:t xml:space="preserve"> </w:t>
      </w:r>
      <w:r>
        <w:rPr>
          <w:color w:val="1F3762"/>
        </w:rPr>
        <w:t>revocation</w:t>
      </w:r>
      <w:r>
        <w:rPr>
          <w:color w:val="1F3762"/>
          <w:spacing w:val="-1"/>
        </w:rPr>
        <w:t xml:space="preserve"> </w:t>
      </w:r>
      <w:r>
        <w:rPr>
          <w:color w:val="1F3762"/>
        </w:rPr>
        <w:t>(Part</w:t>
      </w:r>
      <w:r>
        <w:rPr>
          <w:color w:val="1F3762"/>
          <w:spacing w:val="-3"/>
        </w:rPr>
        <w:t xml:space="preserve"> </w:t>
      </w:r>
      <w:r>
        <w:rPr>
          <w:color w:val="1F3762"/>
          <w:spacing w:val="-5"/>
        </w:rPr>
        <w:t>7)</w:t>
      </w:r>
    </w:p>
    <w:p w14:paraId="1BA1D2BB" w14:textId="77777777" w:rsidR="007A2C0E" w:rsidRDefault="00000000">
      <w:pPr>
        <w:pStyle w:val="BodyText"/>
        <w:spacing w:before="142" w:line="259" w:lineRule="auto"/>
      </w:pPr>
      <w:r>
        <w:t>As mentioned, Schedule 1 Part 7 enables a new CEO power to suspend and then revoke plans where a participant cannot be contacted. The CEO can suspend a participant's plan if attempts to contact them have</w:t>
      </w:r>
      <w:r>
        <w:rPr>
          <w:spacing w:val="-2"/>
        </w:rPr>
        <w:t xml:space="preserve"> </w:t>
      </w:r>
      <w:r>
        <w:t>been</w:t>
      </w:r>
      <w:r>
        <w:rPr>
          <w:spacing w:val="-2"/>
        </w:rPr>
        <w:t xml:space="preserve"> </w:t>
      </w:r>
      <w:r>
        <w:t>unsuccessful.</w:t>
      </w:r>
      <w:r>
        <w:rPr>
          <w:spacing w:val="-3"/>
        </w:rPr>
        <w:t xml:space="preserve"> </w:t>
      </w:r>
      <w:r>
        <w:t>Once</w:t>
      </w:r>
      <w:r>
        <w:rPr>
          <w:spacing w:val="-1"/>
        </w:rPr>
        <w:t xml:space="preserve"> </w:t>
      </w:r>
      <w:r>
        <w:t>suspended,</w:t>
      </w:r>
      <w:r>
        <w:rPr>
          <w:spacing w:val="-4"/>
        </w:rPr>
        <w:t xml:space="preserve"> </w:t>
      </w:r>
      <w:r>
        <w:t>the</w:t>
      </w:r>
      <w:r>
        <w:rPr>
          <w:spacing w:val="-2"/>
        </w:rPr>
        <w:t xml:space="preserve"> </w:t>
      </w:r>
      <w:r>
        <w:t>participant</w:t>
      </w:r>
      <w:r>
        <w:rPr>
          <w:spacing w:val="-2"/>
        </w:rPr>
        <w:t xml:space="preserve"> </w:t>
      </w:r>
      <w:r>
        <w:t>has</w:t>
      </w:r>
      <w:r>
        <w:rPr>
          <w:spacing w:val="-2"/>
        </w:rPr>
        <w:t xml:space="preserve"> </w:t>
      </w:r>
      <w:r>
        <w:t>90</w:t>
      </w:r>
      <w:r>
        <w:rPr>
          <w:spacing w:val="-2"/>
        </w:rPr>
        <w:t xml:space="preserve"> </w:t>
      </w:r>
      <w:r>
        <w:t>days</w:t>
      </w:r>
      <w:r>
        <w:rPr>
          <w:spacing w:val="-2"/>
        </w:rPr>
        <w:t xml:space="preserve"> </w:t>
      </w:r>
      <w:r>
        <w:t>to</w:t>
      </w:r>
      <w:r>
        <w:rPr>
          <w:spacing w:val="-3"/>
        </w:rPr>
        <w:t xml:space="preserve"> </w:t>
      </w:r>
      <w:proofErr w:type="gramStart"/>
      <w:r>
        <w:t>make</w:t>
      </w:r>
      <w:r>
        <w:rPr>
          <w:spacing w:val="-2"/>
        </w:rPr>
        <w:t xml:space="preserve"> </w:t>
      </w:r>
      <w:r>
        <w:t>contact</w:t>
      </w:r>
      <w:r>
        <w:rPr>
          <w:spacing w:val="-4"/>
        </w:rPr>
        <w:t xml:space="preserve"> </w:t>
      </w:r>
      <w:r>
        <w:t>with</w:t>
      </w:r>
      <w:proofErr w:type="gramEnd"/>
      <w:r>
        <w:rPr>
          <w:spacing w:val="-6"/>
        </w:rPr>
        <w:t xml:space="preserve"> </w:t>
      </w:r>
      <w:r>
        <w:t>the</w:t>
      </w:r>
      <w:r>
        <w:rPr>
          <w:spacing w:val="-2"/>
        </w:rPr>
        <w:t xml:space="preserve"> </w:t>
      </w:r>
      <w:r>
        <w:t>Agency. If they do make contact within</w:t>
      </w:r>
      <w:r>
        <w:rPr>
          <w:spacing w:val="-1"/>
        </w:rPr>
        <w:t xml:space="preserve"> </w:t>
      </w:r>
      <w:r>
        <w:t>that window,</w:t>
      </w:r>
      <w:r>
        <w:rPr>
          <w:spacing w:val="-1"/>
        </w:rPr>
        <w:t xml:space="preserve"> </w:t>
      </w:r>
      <w:r>
        <w:t>the CEO has 28 days</w:t>
      </w:r>
      <w:r>
        <w:rPr>
          <w:spacing w:val="-1"/>
        </w:rPr>
        <w:t xml:space="preserve"> </w:t>
      </w:r>
      <w:r>
        <w:t>to either reinstate the</w:t>
      </w:r>
      <w:r>
        <w:rPr>
          <w:spacing w:val="-1"/>
        </w:rPr>
        <w:t xml:space="preserve"> </w:t>
      </w:r>
      <w:r>
        <w:t>plan, replace it with</w:t>
      </w:r>
      <w:r>
        <w:rPr>
          <w:spacing w:val="-2"/>
        </w:rPr>
        <w:t xml:space="preserve"> </w:t>
      </w:r>
      <w:r>
        <w:t>a</w:t>
      </w:r>
      <w:r>
        <w:rPr>
          <w:spacing w:val="-2"/>
        </w:rPr>
        <w:t xml:space="preserve"> </w:t>
      </w:r>
      <w:r>
        <w:t>new</w:t>
      </w:r>
      <w:r>
        <w:rPr>
          <w:spacing w:val="-1"/>
        </w:rPr>
        <w:t xml:space="preserve"> </w:t>
      </w:r>
      <w:r>
        <w:t>plan,</w:t>
      </w:r>
      <w:r>
        <w:rPr>
          <w:spacing w:val="-4"/>
        </w:rPr>
        <w:t xml:space="preserve"> </w:t>
      </w:r>
      <w:r>
        <w:t>or</w:t>
      </w:r>
      <w:r>
        <w:rPr>
          <w:spacing w:val="-4"/>
        </w:rPr>
        <w:t xml:space="preserve"> </w:t>
      </w:r>
      <w:r>
        <w:t>take</w:t>
      </w:r>
      <w:r>
        <w:rPr>
          <w:spacing w:val="-4"/>
        </w:rPr>
        <w:t xml:space="preserve"> </w:t>
      </w:r>
      <w:r>
        <w:t>some</w:t>
      </w:r>
      <w:r>
        <w:rPr>
          <w:spacing w:val="-3"/>
        </w:rPr>
        <w:t xml:space="preserve"> </w:t>
      </w:r>
      <w:r>
        <w:t>other</w:t>
      </w:r>
      <w:r>
        <w:rPr>
          <w:spacing w:val="-2"/>
        </w:rPr>
        <w:t xml:space="preserve"> </w:t>
      </w:r>
      <w:r>
        <w:t>specified</w:t>
      </w:r>
      <w:r>
        <w:rPr>
          <w:spacing w:val="-2"/>
        </w:rPr>
        <w:t xml:space="preserve"> </w:t>
      </w:r>
      <w:r>
        <w:t>action.</w:t>
      </w:r>
      <w:r>
        <w:rPr>
          <w:spacing w:val="-2"/>
        </w:rPr>
        <w:t xml:space="preserve"> </w:t>
      </w:r>
      <w:r>
        <w:t>If</w:t>
      </w:r>
      <w:r>
        <w:rPr>
          <w:spacing w:val="-2"/>
        </w:rPr>
        <w:t xml:space="preserve"> </w:t>
      </w:r>
      <w:r>
        <w:t>the</w:t>
      </w:r>
      <w:r>
        <w:rPr>
          <w:spacing w:val="-2"/>
        </w:rPr>
        <w:t xml:space="preserve"> </w:t>
      </w:r>
      <w:r>
        <w:t>participant</w:t>
      </w:r>
      <w:r>
        <w:rPr>
          <w:spacing w:val="-2"/>
        </w:rPr>
        <w:t xml:space="preserve"> </w:t>
      </w:r>
      <w:r>
        <w:t>does</w:t>
      </w:r>
      <w:r>
        <w:rPr>
          <w:spacing w:val="-1"/>
        </w:rPr>
        <w:t xml:space="preserve"> </w:t>
      </w:r>
      <w:r>
        <w:t>not</w:t>
      </w:r>
      <w:r>
        <w:rPr>
          <w:spacing w:val="-4"/>
        </w:rPr>
        <w:t xml:space="preserve"> </w:t>
      </w:r>
      <w:r>
        <w:t>make</w:t>
      </w:r>
      <w:r>
        <w:rPr>
          <w:spacing w:val="-2"/>
        </w:rPr>
        <w:t xml:space="preserve"> </w:t>
      </w:r>
      <w:r>
        <w:t>contact</w:t>
      </w:r>
      <w:r>
        <w:rPr>
          <w:spacing w:val="-4"/>
        </w:rPr>
        <w:t xml:space="preserve"> </w:t>
      </w:r>
      <w:r>
        <w:t>within</w:t>
      </w:r>
      <w:r>
        <w:rPr>
          <w:spacing w:val="-6"/>
        </w:rPr>
        <w:t xml:space="preserve"> </w:t>
      </w:r>
      <w:r>
        <w:t>90 days, the CEO can revoke the plan entirely, removing the participant from the Scheme.</w:t>
      </w:r>
    </w:p>
    <w:p w14:paraId="2A1E0955" w14:textId="77777777" w:rsidR="007A2C0E" w:rsidRDefault="00000000">
      <w:pPr>
        <w:pStyle w:val="BodyText"/>
        <w:spacing w:line="259" w:lineRule="auto"/>
      </w:pPr>
      <w:r>
        <w:t>QDN is concerned by several elements of these changes. First, there is no provision for extenuating circumstances,</w:t>
      </w:r>
      <w:r>
        <w:rPr>
          <w:spacing w:val="-4"/>
        </w:rPr>
        <w:t xml:space="preserve"> </w:t>
      </w:r>
      <w:r>
        <w:t>including</w:t>
      </w:r>
      <w:r>
        <w:rPr>
          <w:spacing w:val="-3"/>
        </w:rPr>
        <w:t xml:space="preserve"> </w:t>
      </w:r>
      <w:r>
        <w:t>a</w:t>
      </w:r>
      <w:r>
        <w:rPr>
          <w:spacing w:val="-4"/>
        </w:rPr>
        <w:t xml:space="preserve"> </w:t>
      </w:r>
      <w:r>
        <w:t>participant's</w:t>
      </w:r>
      <w:r>
        <w:rPr>
          <w:spacing w:val="-2"/>
        </w:rPr>
        <w:t xml:space="preserve"> </w:t>
      </w:r>
      <w:r>
        <w:t>disability</w:t>
      </w:r>
      <w:r>
        <w:rPr>
          <w:spacing w:val="-4"/>
        </w:rPr>
        <w:t xml:space="preserve"> </w:t>
      </w:r>
      <w:r>
        <w:t>as</w:t>
      </w:r>
      <w:r>
        <w:rPr>
          <w:spacing w:val="-2"/>
        </w:rPr>
        <w:t xml:space="preserve"> </w:t>
      </w:r>
      <w:r>
        <w:t>a</w:t>
      </w:r>
      <w:r>
        <w:rPr>
          <w:spacing w:val="-4"/>
        </w:rPr>
        <w:t xml:space="preserve"> </w:t>
      </w:r>
      <w:r>
        <w:t>reason</w:t>
      </w:r>
      <w:r>
        <w:rPr>
          <w:spacing w:val="-3"/>
        </w:rPr>
        <w:t xml:space="preserve"> </w:t>
      </w:r>
      <w:r>
        <w:t>for</w:t>
      </w:r>
      <w:r>
        <w:rPr>
          <w:spacing w:val="-2"/>
        </w:rPr>
        <w:t xml:space="preserve"> </w:t>
      </w:r>
      <w:r>
        <w:t>being</w:t>
      </w:r>
      <w:r>
        <w:rPr>
          <w:spacing w:val="-3"/>
        </w:rPr>
        <w:t xml:space="preserve"> </w:t>
      </w:r>
      <w:r>
        <w:t>unable</w:t>
      </w:r>
      <w:r>
        <w:rPr>
          <w:spacing w:val="-2"/>
        </w:rPr>
        <w:t xml:space="preserve"> </w:t>
      </w:r>
      <w:r>
        <w:t>to</w:t>
      </w:r>
      <w:r>
        <w:rPr>
          <w:spacing w:val="-3"/>
        </w:rPr>
        <w:t xml:space="preserve"> </w:t>
      </w:r>
      <w:r>
        <w:t>be</w:t>
      </w:r>
      <w:r>
        <w:rPr>
          <w:spacing w:val="-2"/>
        </w:rPr>
        <w:t xml:space="preserve"> </w:t>
      </w:r>
      <w:r>
        <w:t>contacted.</w:t>
      </w:r>
      <w:r>
        <w:rPr>
          <w:spacing w:val="-3"/>
        </w:rPr>
        <w:t xml:space="preserve"> </w:t>
      </w:r>
      <w:r>
        <w:t>Further, there is no independent oversight or review mechanism. Section 40</w:t>
      </w:r>
      <w:proofErr w:type="gramStart"/>
      <w:r>
        <w:t>A(</w:t>
      </w:r>
      <w:proofErr w:type="gramEnd"/>
      <w:r>
        <w:t>3) establishes that where a participant contacts the Agency within 90 days, the CEO has 28 days to act as per section 40</w:t>
      </w:r>
      <w:proofErr w:type="gramStart"/>
      <w:r>
        <w:t>A(</w:t>
      </w:r>
      <w:proofErr w:type="gramEnd"/>
      <w:r>
        <w:t>4).</w:t>
      </w:r>
    </w:p>
    <w:p w14:paraId="5D58BA99" w14:textId="77777777" w:rsidR="007A2C0E" w:rsidRDefault="00000000">
      <w:pPr>
        <w:pStyle w:val="BodyText"/>
        <w:spacing w:before="0" w:line="259" w:lineRule="auto"/>
      </w:pPr>
      <w:r>
        <w:t>However,</w:t>
      </w:r>
      <w:r>
        <w:rPr>
          <w:spacing w:val="-2"/>
        </w:rPr>
        <w:t xml:space="preserve"> </w:t>
      </w:r>
      <w:r>
        <w:t>section</w:t>
      </w:r>
      <w:r>
        <w:rPr>
          <w:spacing w:val="-6"/>
        </w:rPr>
        <w:t xml:space="preserve"> </w:t>
      </w:r>
      <w:r>
        <w:t>40A(4)(b)</w:t>
      </w:r>
      <w:r>
        <w:rPr>
          <w:spacing w:val="-5"/>
        </w:rPr>
        <w:t xml:space="preserve"> </w:t>
      </w:r>
      <w:r>
        <w:t>allows</w:t>
      </w:r>
      <w:r>
        <w:rPr>
          <w:spacing w:val="-2"/>
        </w:rPr>
        <w:t xml:space="preserve"> </w:t>
      </w:r>
      <w:r>
        <w:t>the</w:t>
      </w:r>
      <w:r>
        <w:rPr>
          <w:spacing w:val="-4"/>
        </w:rPr>
        <w:t xml:space="preserve"> </w:t>
      </w:r>
      <w:r>
        <w:t>CEO</w:t>
      </w:r>
      <w:r>
        <w:rPr>
          <w:spacing w:val="-5"/>
        </w:rPr>
        <w:t xml:space="preserve"> </w:t>
      </w:r>
      <w:r>
        <w:t>to</w:t>
      </w:r>
      <w:r>
        <w:rPr>
          <w:spacing w:val="-1"/>
        </w:rPr>
        <w:t xml:space="preserve"> </w:t>
      </w:r>
      <w:r>
        <w:t>respond</w:t>
      </w:r>
      <w:r>
        <w:rPr>
          <w:spacing w:val="-6"/>
        </w:rPr>
        <w:t xml:space="preserve"> </w:t>
      </w:r>
      <w:r>
        <w:t>to</w:t>
      </w:r>
      <w:r>
        <w:rPr>
          <w:spacing w:val="-3"/>
        </w:rPr>
        <w:t xml:space="preserve"> </w:t>
      </w:r>
      <w:r>
        <w:t>a</w:t>
      </w:r>
      <w:r>
        <w:rPr>
          <w:spacing w:val="-2"/>
        </w:rPr>
        <w:t xml:space="preserve"> </w:t>
      </w:r>
      <w:r>
        <w:t>participant</w:t>
      </w:r>
      <w:r>
        <w:rPr>
          <w:spacing w:val="-4"/>
        </w:rPr>
        <w:t xml:space="preserve"> </w:t>
      </w:r>
      <w:r>
        <w:t>making</w:t>
      </w:r>
      <w:r>
        <w:rPr>
          <w:spacing w:val="-3"/>
        </w:rPr>
        <w:t xml:space="preserve"> </w:t>
      </w:r>
      <w:r>
        <w:t>contact</w:t>
      </w:r>
      <w:r>
        <w:rPr>
          <w:spacing w:val="-2"/>
        </w:rPr>
        <w:t xml:space="preserve"> </w:t>
      </w:r>
      <w:r>
        <w:t>by</w:t>
      </w:r>
      <w:r>
        <w:rPr>
          <w:spacing w:val="-4"/>
        </w:rPr>
        <w:t xml:space="preserve"> </w:t>
      </w:r>
      <w:r>
        <w:t>simply</w:t>
      </w:r>
      <w:r>
        <w:rPr>
          <w:spacing w:val="-4"/>
        </w:rPr>
        <w:t xml:space="preserve"> </w:t>
      </w:r>
      <w:r>
        <w:t>making a further request for information rather than reinstating the plan, which could extend the period without support further. This means the window for a participant potentially being without needed support could range between 28 to 118 days – that is, if supports are even re-established.</w:t>
      </w:r>
    </w:p>
    <w:p w14:paraId="2FFB6CAE" w14:textId="77777777" w:rsidR="007A2C0E" w:rsidRDefault="00000000">
      <w:pPr>
        <w:pStyle w:val="BodyText"/>
        <w:spacing w:before="157" w:line="259" w:lineRule="auto"/>
        <w:ind w:right="355"/>
      </w:pPr>
      <w:r>
        <w:t>The Disability Royal Commission established through Recommendations 6.4 to 6.10 the elements of a supported</w:t>
      </w:r>
      <w:r>
        <w:rPr>
          <w:spacing w:val="-3"/>
        </w:rPr>
        <w:t xml:space="preserve"> </w:t>
      </w:r>
      <w:r>
        <w:t>decision-making</w:t>
      </w:r>
      <w:r>
        <w:rPr>
          <w:spacing w:val="-5"/>
        </w:rPr>
        <w:t xml:space="preserve"> </w:t>
      </w:r>
      <w:r>
        <w:t>framework</w:t>
      </w:r>
      <w:r>
        <w:rPr>
          <w:spacing w:val="-4"/>
        </w:rPr>
        <w:t xml:space="preserve"> </w:t>
      </w:r>
      <w:r>
        <w:t>(pp.217-221).</w:t>
      </w:r>
      <w:r>
        <w:rPr>
          <w:spacing w:val="-4"/>
        </w:rPr>
        <w:t xml:space="preserve"> </w:t>
      </w:r>
      <w:r>
        <w:t>The</w:t>
      </w:r>
      <w:r>
        <w:rPr>
          <w:spacing w:val="-3"/>
        </w:rPr>
        <w:t xml:space="preserve"> </w:t>
      </w:r>
      <w:r>
        <w:t>Bill's</w:t>
      </w:r>
      <w:r>
        <w:rPr>
          <w:spacing w:val="-3"/>
        </w:rPr>
        <w:t xml:space="preserve"> </w:t>
      </w:r>
      <w:r>
        <w:t>suspension</w:t>
      </w:r>
      <w:r>
        <w:rPr>
          <w:spacing w:val="-4"/>
        </w:rPr>
        <w:t xml:space="preserve"> </w:t>
      </w:r>
      <w:r>
        <w:t>and</w:t>
      </w:r>
      <w:r>
        <w:rPr>
          <w:spacing w:val="-4"/>
        </w:rPr>
        <w:t xml:space="preserve"> </w:t>
      </w:r>
      <w:r>
        <w:t>revocation</w:t>
      </w:r>
      <w:r>
        <w:rPr>
          <w:spacing w:val="-4"/>
        </w:rPr>
        <w:t xml:space="preserve"> </w:t>
      </w:r>
      <w:r>
        <w:t>powers</w:t>
      </w:r>
      <w:r>
        <w:rPr>
          <w:spacing w:val="-3"/>
        </w:rPr>
        <w:t xml:space="preserve"> </w:t>
      </w:r>
      <w:r>
        <w:t>do</w:t>
      </w:r>
      <w:r>
        <w:rPr>
          <w:spacing w:val="-4"/>
        </w:rPr>
        <w:t xml:space="preserve"> </w:t>
      </w:r>
      <w:r>
        <w:t>not engage with that framework, meaning a person who cannot be contacted due to decision-making support needs has no protected pathway.</w:t>
      </w:r>
    </w:p>
    <w:p w14:paraId="5B8514AB" w14:textId="77777777" w:rsidR="007A2C0E" w:rsidRDefault="00000000">
      <w:pPr>
        <w:pStyle w:val="BodyText"/>
        <w:spacing w:line="259" w:lineRule="auto"/>
        <w:ind w:right="391"/>
      </w:pPr>
      <w:r>
        <w:rPr>
          <w:b/>
        </w:rPr>
        <w:t xml:space="preserve">Recommendation 13: </w:t>
      </w:r>
      <w:r>
        <w:t>The Australian Government amends Schedule 1 Part 7 to require that reinstatement</w:t>
      </w:r>
      <w:r>
        <w:rPr>
          <w:spacing w:val="-2"/>
        </w:rPr>
        <w:t xml:space="preserve"> </w:t>
      </w:r>
      <w:r>
        <w:t>of a participant's plan</w:t>
      </w:r>
      <w:r>
        <w:rPr>
          <w:spacing w:val="-1"/>
        </w:rPr>
        <w:t xml:space="preserve"> </w:t>
      </w:r>
      <w:r>
        <w:t>is the</w:t>
      </w:r>
      <w:r>
        <w:rPr>
          <w:spacing w:val="-2"/>
        </w:rPr>
        <w:t xml:space="preserve"> </w:t>
      </w:r>
      <w:r>
        <w:t>default response</w:t>
      </w:r>
      <w:r>
        <w:rPr>
          <w:spacing w:val="-2"/>
        </w:rPr>
        <w:t xml:space="preserve"> </w:t>
      </w:r>
      <w:r>
        <w:t>where</w:t>
      </w:r>
      <w:r>
        <w:rPr>
          <w:spacing w:val="-2"/>
        </w:rPr>
        <w:t xml:space="preserve"> </w:t>
      </w:r>
      <w:r>
        <w:t>contact is</w:t>
      </w:r>
      <w:r>
        <w:rPr>
          <w:spacing w:val="-2"/>
        </w:rPr>
        <w:t xml:space="preserve"> </w:t>
      </w:r>
      <w:r>
        <w:t>made within</w:t>
      </w:r>
      <w:r>
        <w:rPr>
          <w:spacing w:val="-2"/>
        </w:rPr>
        <w:t xml:space="preserve"> </w:t>
      </w:r>
      <w:r>
        <w:t>the 90-day window,</w:t>
      </w:r>
      <w:r>
        <w:rPr>
          <w:spacing w:val="-3"/>
        </w:rPr>
        <w:t xml:space="preserve"> </w:t>
      </w:r>
      <w:r>
        <w:t>and</w:t>
      </w:r>
      <w:r>
        <w:rPr>
          <w:spacing w:val="-3"/>
        </w:rPr>
        <w:t xml:space="preserve"> </w:t>
      </w:r>
      <w:r>
        <w:t>that</w:t>
      </w:r>
      <w:r>
        <w:rPr>
          <w:spacing w:val="-3"/>
        </w:rPr>
        <w:t xml:space="preserve"> </w:t>
      </w:r>
      <w:r>
        <w:t>the</w:t>
      </w:r>
      <w:r>
        <w:rPr>
          <w:spacing w:val="-1"/>
        </w:rPr>
        <w:t xml:space="preserve"> </w:t>
      </w:r>
      <w:r>
        <w:t>CEO</w:t>
      </w:r>
      <w:r>
        <w:rPr>
          <w:spacing w:val="-3"/>
        </w:rPr>
        <w:t xml:space="preserve"> </w:t>
      </w:r>
      <w:r>
        <w:t>cannot</w:t>
      </w:r>
      <w:r>
        <w:rPr>
          <w:spacing w:val="-3"/>
        </w:rPr>
        <w:t xml:space="preserve"> </w:t>
      </w:r>
      <w:r>
        <w:t>extend</w:t>
      </w:r>
      <w:r>
        <w:rPr>
          <w:spacing w:val="-3"/>
        </w:rPr>
        <w:t xml:space="preserve"> </w:t>
      </w:r>
      <w:r>
        <w:t>the</w:t>
      </w:r>
      <w:r>
        <w:rPr>
          <w:spacing w:val="-1"/>
        </w:rPr>
        <w:t xml:space="preserve"> </w:t>
      </w:r>
      <w:r>
        <w:t>period</w:t>
      </w:r>
      <w:r>
        <w:rPr>
          <w:spacing w:val="-4"/>
        </w:rPr>
        <w:t xml:space="preserve"> </w:t>
      </w:r>
      <w:r>
        <w:t>without</w:t>
      </w:r>
      <w:r>
        <w:rPr>
          <w:spacing w:val="-3"/>
        </w:rPr>
        <w:t xml:space="preserve"> </w:t>
      </w:r>
      <w:r>
        <w:t>support</w:t>
      </w:r>
      <w:r>
        <w:rPr>
          <w:spacing w:val="-4"/>
        </w:rPr>
        <w:t xml:space="preserve"> </w:t>
      </w:r>
      <w:r>
        <w:t>by</w:t>
      </w:r>
      <w:r>
        <w:rPr>
          <w:spacing w:val="-3"/>
        </w:rPr>
        <w:t xml:space="preserve"> </w:t>
      </w:r>
      <w:r>
        <w:t>making</w:t>
      </w:r>
      <w:r>
        <w:rPr>
          <w:spacing w:val="-4"/>
        </w:rPr>
        <w:t xml:space="preserve"> </w:t>
      </w:r>
      <w:r>
        <w:t>a</w:t>
      </w:r>
      <w:r>
        <w:rPr>
          <w:spacing w:val="-1"/>
        </w:rPr>
        <w:t xml:space="preserve"> </w:t>
      </w:r>
      <w:r>
        <w:t>further information request under section 40A(4)(b) in lieu of reinstatement.</w:t>
      </w:r>
    </w:p>
    <w:p w14:paraId="1B76CC93" w14:textId="77777777" w:rsidR="007A2C0E" w:rsidRDefault="00000000">
      <w:pPr>
        <w:pStyle w:val="BodyText"/>
        <w:spacing w:line="259" w:lineRule="auto"/>
        <w:ind w:right="391"/>
      </w:pPr>
      <w:r>
        <w:rPr>
          <w:b/>
        </w:rPr>
        <w:t>Recommendation</w:t>
      </w:r>
      <w:r>
        <w:rPr>
          <w:b/>
          <w:spacing w:val="-5"/>
        </w:rPr>
        <w:t xml:space="preserve"> </w:t>
      </w:r>
      <w:r>
        <w:rPr>
          <w:b/>
        </w:rPr>
        <w:t>14:</w:t>
      </w:r>
      <w:r>
        <w:rPr>
          <w:b/>
          <w:spacing w:val="-5"/>
        </w:rPr>
        <w:t xml:space="preserve"> </w:t>
      </w:r>
      <w:r>
        <w:t>The</w:t>
      </w:r>
      <w:r>
        <w:rPr>
          <w:spacing w:val="-4"/>
        </w:rPr>
        <w:t xml:space="preserve"> </w:t>
      </w:r>
      <w:r>
        <w:t>Australian</w:t>
      </w:r>
      <w:r>
        <w:rPr>
          <w:spacing w:val="-3"/>
        </w:rPr>
        <w:t xml:space="preserve"> </w:t>
      </w:r>
      <w:r>
        <w:t>Government</w:t>
      </w:r>
      <w:r>
        <w:rPr>
          <w:spacing w:val="-5"/>
        </w:rPr>
        <w:t xml:space="preserve"> </w:t>
      </w:r>
      <w:r>
        <w:t>amends</w:t>
      </w:r>
      <w:r>
        <w:rPr>
          <w:spacing w:val="-2"/>
        </w:rPr>
        <w:t xml:space="preserve"> </w:t>
      </w:r>
      <w:r>
        <w:t>Schedule</w:t>
      </w:r>
      <w:r>
        <w:rPr>
          <w:spacing w:val="-4"/>
        </w:rPr>
        <w:t xml:space="preserve"> </w:t>
      </w:r>
      <w:r>
        <w:t>1</w:t>
      </w:r>
      <w:r>
        <w:rPr>
          <w:spacing w:val="-4"/>
        </w:rPr>
        <w:t xml:space="preserve"> </w:t>
      </w:r>
      <w:r>
        <w:t>Part</w:t>
      </w:r>
      <w:r>
        <w:rPr>
          <w:spacing w:val="-4"/>
        </w:rPr>
        <w:t xml:space="preserve"> </w:t>
      </w:r>
      <w:r>
        <w:t>7</w:t>
      </w:r>
      <w:r>
        <w:rPr>
          <w:spacing w:val="-2"/>
        </w:rPr>
        <w:t xml:space="preserve"> </w:t>
      </w:r>
      <w:r>
        <w:t>to</w:t>
      </w:r>
      <w:r>
        <w:rPr>
          <w:spacing w:val="-1"/>
        </w:rPr>
        <w:t xml:space="preserve"> </w:t>
      </w:r>
      <w:r>
        <w:t>introduce</w:t>
      </w:r>
      <w:r>
        <w:rPr>
          <w:spacing w:val="-4"/>
        </w:rPr>
        <w:t xml:space="preserve"> </w:t>
      </w:r>
      <w:r>
        <w:t>extenuating circumstances provisions, including where a participant's disability or an emergency has prevented contact, and to establish independent oversight of suspension and revocation decisions.</w:t>
      </w:r>
    </w:p>
    <w:p w14:paraId="3792DED2" w14:textId="77777777" w:rsidR="007A2C0E" w:rsidRDefault="00000000">
      <w:pPr>
        <w:pStyle w:val="BodyText"/>
        <w:spacing w:line="259" w:lineRule="auto"/>
        <w:ind w:right="385"/>
      </w:pPr>
      <w:r>
        <w:rPr>
          <w:b/>
        </w:rPr>
        <w:t xml:space="preserve">Recommendation 15: </w:t>
      </w:r>
      <w:r>
        <w:t>The Australian Government amends Schedule 1 Part 7 to reduce the maximum period</w:t>
      </w:r>
      <w:r>
        <w:rPr>
          <w:spacing w:val="-3"/>
        </w:rPr>
        <w:t xml:space="preserve"> </w:t>
      </w:r>
      <w:r>
        <w:t>a</w:t>
      </w:r>
      <w:r>
        <w:rPr>
          <w:spacing w:val="-2"/>
        </w:rPr>
        <w:t xml:space="preserve"> </w:t>
      </w:r>
      <w:r>
        <w:t>participant</w:t>
      </w:r>
      <w:r>
        <w:rPr>
          <w:spacing w:val="-2"/>
        </w:rPr>
        <w:t xml:space="preserve"> </w:t>
      </w:r>
      <w:r>
        <w:t>can</w:t>
      </w:r>
      <w:r>
        <w:rPr>
          <w:spacing w:val="-6"/>
        </w:rPr>
        <w:t xml:space="preserve"> </w:t>
      </w:r>
      <w:r>
        <w:t>be</w:t>
      </w:r>
      <w:r>
        <w:rPr>
          <w:spacing w:val="-4"/>
        </w:rPr>
        <w:t xml:space="preserve"> </w:t>
      </w:r>
      <w:r>
        <w:t>without</w:t>
      </w:r>
      <w:r>
        <w:rPr>
          <w:spacing w:val="-4"/>
        </w:rPr>
        <w:t xml:space="preserve"> </w:t>
      </w:r>
      <w:r>
        <w:t>support</w:t>
      </w:r>
      <w:r>
        <w:rPr>
          <w:spacing w:val="-5"/>
        </w:rPr>
        <w:t xml:space="preserve"> </w:t>
      </w:r>
      <w:r>
        <w:t>pending</w:t>
      </w:r>
      <w:r>
        <w:rPr>
          <w:spacing w:val="-3"/>
        </w:rPr>
        <w:t xml:space="preserve"> </w:t>
      </w:r>
      <w:r>
        <w:t>reinstatement,</w:t>
      </w:r>
      <w:r>
        <w:rPr>
          <w:spacing w:val="-2"/>
        </w:rPr>
        <w:t xml:space="preserve"> </w:t>
      </w:r>
      <w:r>
        <w:t>given</w:t>
      </w:r>
      <w:r>
        <w:rPr>
          <w:spacing w:val="-2"/>
        </w:rPr>
        <w:t xml:space="preserve"> </w:t>
      </w:r>
      <w:r>
        <w:t>the</w:t>
      </w:r>
      <w:r>
        <w:rPr>
          <w:spacing w:val="-4"/>
        </w:rPr>
        <w:t xml:space="preserve"> </w:t>
      </w:r>
      <w:r>
        <w:t>potential</w:t>
      </w:r>
      <w:r>
        <w:rPr>
          <w:spacing w:val="-2"/>
        </w:rPr>
        <w:t xml:space="preserve"> </w:t>
      </w:r>
      <w:r>
        <w:t>for</w:t>
      </w:r>
      <w:r>
        <w:rPr>
          <w:spacing w:val="-2"/>
        </w:rPr>
        <w:t xml:space="preserve"> </w:t>
      </w:r>
      <w:r>
        <w:t>serious</w:t>
      </w:r>
      <w:r>
        <w:rPr>
          <w:spacing w:val="-5"/>
        </w:rPr>
        <w:t xml:space="preserve"> </w:t>
      </w:r>
      <w:r>
        <w:t>harm to a person with disability where funded supports are suspended for a period of up to 118 days.</w:t>
      </w:r>
    </w:p>
    <w:p w14:paraId="187AF9B4" w14:textId="77777777" w:rsidR="007A2C0E" w:rsidRDefault="00000000">
      <w:pPr>
        <w:spacing w:before="159" w:line="256" w:lineRule="auto"/>
        <w:ind w:right="431"/>
        <w:rPr>
          <w:i/>
        </w:rPr>
      </w:pPr>
      <w:r>
        <w:rPr>
          <w:i/>
        </w:rPr>
        <w:t>Recommendations</w:t>
      </w:r>
      <w:r>
        <w:rPr>
          <w:i/>
          <w:spacing w:val="-4"/>
        </w:rPr>
        <w:t xml:space="preserve"> </w:t>
      </w:r>
      <w:r>
        <w:rPr>
          <w:i/>
        </w:rPr>
        <w:t>13,</w:t>
      </w:r>
      <w:r>
        <w:rPr>
          <w:i/>
          <w:spacing w:val="-4"/>
        </w:rPr>
        <w:t xml:space="preserve"> </w:t>
      </w:r>
      <w:r>
        <w:rPr>
          <w:i/>
        </w:rPr>
        <w:t>14</w:t>
      </w:r>
      <w:r>
        <w:rPr>
          <w:i/>
          <w:spacing w:val="-3"/>
        </w:rPr>
        <w:t xml:space="preserve"> </w:t>
      </w:r>
      <w:r>
        <w:rPr>
          <w:i/>
        </w:rPr>
        <w:t>and</w:t>
      </w:r>
      <w:r>
        <w:rPr>
          <w:i/>
          <w:spacing w:val="-3"/>
        </w:rPr>
        <w:t xml:space="preserve"> </w:t>
      </w:r>
      <w:r>
        <w:rPr>
          <w:i/>
        </w:rPr>
        <w:t>15</w:t>
      </w:r>
      <w:r>
        <w:rPr>
          <w:i/>
          <w:spacing w:val="-3"/>
        </w:rPr>
        <w:t xml:space="preserve"> </w:t>
      </w:r>
      <w:r>
        <w:rPr>
          <w:i/>
        </w:rPr>
        <w:t>should</w:t>
      </w:r>
      <w:r>
        <w:rPr>
          <w:i/>
          <w:spacing w:val="-3"/>
        </w:rPr>
        <w:t xml:space="preserve"> </w:t>
      </w:r>
      <w:r>
        <w:rPr>
          <w:i/>
        </w:rPr>
        <w:t>be</w:t>
      </w:r>
      <w:r>
        <w:rPr>
          <w:i/>
          <w:spacing w:val="-2"/>
        </w:rPr>
        <w:t xml:space="preserve"> </w:t>
      </w:r>
      <w:r>
        <w:rPr>
          <w:i/>
        </w:rPr>
        <w:t>read</w:t>
      </w:r>
      <w:r>
        <w:rPr>
          <w:i/>
          <w:spacing w:val="-4"/>
        </w:rPr>
        <w:t xml:space="preserve"> </w:t>
      </w:r>
      <w:r>
        <w:rPr>
          <w:i/>
        </w:rPr>
        <w:t>alongside</w:t>
      </w:r>
      <w:r>
        <w:rPr>
          <w:i/>
          <w:spacing w:val="-2"/>
        </w:rPr>
        <w:t xml:space="preserve"> </w:t>
      </w:r>
      <w:r>
        <w:rPr>
          <w:i/>
        </w:rPr>
        <w:t>Recommendations</w:t>
      </w:r>
      <w:r>
        <w:rPr>
          <w:i/>
          <w:spacing w:val="-3"/>
        </w:rPr>
        <w:t xml:space="preserve"> </w:t>
      </w:r>
      <w:r>
        <w:rPr>
          <w:i/>
        </w:rPr>
        <w:t>9</w:t>
      </w:r>
      <w:r>
        <w:rPr>
          <w:i/>
          <w:spacing w:val="-1"/>
        </w:rPr>
        <w:t xml:space="preserve"> </w:t>
      </w:r>
      <w:r>
        <w:rPr>
          <w:i/>
        </w:rPr>
        <w:t>and</w:t>
      </w:r>
      <w:r>
        <w:rPr>
          <w:i/>
          <w:spacing w:val="-3"/>
        </w:rPr>
        <w:t xml:space="preserve"> </w:t>
      </w:r>
      <w:r>
        <w:rPr>
          <w:i/>
        </w:rPr>
        <w:t>12,</w:t>
      </w:r>
      <w:r>
        <w:rPr>
          <w:i/>
          <w:spacing w:val="-4"/>
        </w:rPr>
        <w:t xml:space="preserve"> </w:t>
      </w:r>
      <w:r>
        <w:rPr>
          <w:i/>
        </w:rPr>
        <w:t>which</w:t>
      </w:r>
      <w:r>
        <w:rPr>
          <w:i/>
          <w:spacing w:val="-3"/>
        </w:rPr>
        <w:t xml:space="preserve"> </w:t>
      </w:r>
      <w:r>
        <w:rPr>
          <w:i/>
        </w:rPr>
        <w:t>address related CEO powers and the interaction between Part 7 and plan end dates under Part 5.</w:t>
      </w:r>
    </w:p>
    <w:p w14:paraId="40CA38F2" w14:textId="704BE9C3" w:rsidR="007A2C0E" w:rsidRDefault="0093202B" w:rsidP="0093202B">
      <w:pPr>
        <w:pStyle w:val="Heading1"/>
      </w:pPr>
      <w:r>
        <w:t xml:space="preserve">3. </w:t>
      </w:r>
      <w:r w:rsidR="00000000">
        <w:t>Integrity,</w:t>
      </w:r>
      <w:r w:rsidR="00000000">
        <w:rPr>
          <w:spacing w:val="-11"/>
        </w:rPr>
        <w:t xml:space="preserve"> </w:t>
      </w:r>
      <w:r w:rsidR="00000000">
        <w:t>Governance</w:t>
      </w:r>
      <w:r w:rsidR="00000000">
        <w:rPr>
          <w:spacing w:val="-9"/>
        </w:rPr>
        <w:t xml:space="preserve"> </w:t>
      </w:r>
      <w:r w:rsidR="00000000">
        <w:t>and</w:t>
      </w:r>
      <w:r w:rsidR="00000000">
        <w:rPr>
          <w:spacing w:val="-9"/>
        </w:rPr>
        <w:t xml:space="preserve"> </w:t>
      </w:r>
      <w:r w:rsidR="00000000">
        <w:rPr>
          <w:spacing w:val="-2"/>
        </w:rPr>
        <w:t>Pricing</w:t>
      </w:r>
    </w:p>
    <w:p w14:paraId="28F76B7D" w14:textId="77777777" w:rsidR="007A2C0E" w:rsidRDefault="00000000">
      <w:pPr>
        <w:pStyle w:val="BodyText"/>
        <w:spacing w:before="261" w:line="259" w:lineRule="auto"/>
      </w:pPr>
      <w:r>
        <w:t>QDN acknowledges there are legitimate integrity concerns within the Scheme and does not oppose measures</w:t>
      </w:r>
      <w:r>
        <w:rPr>
          <w:spacing w:val="-1"/>
        </w:rPr>
        <w:t xml:space="preserve"> </w:t>
      </w:r>
      <w:r>
        <w:t>to</w:t>
      </w:r>
      <w:r>
        <w:rPr>
          <w:spacing w:val="-1"/>
        </w:rPr>
        <w:t xml:space="preserve"> </w:t>
      </w:r>
      <w:r>
        <w:t>address</w:t>
      </w:r>
      <w:r>
        <w:rPr>
          <w:spacing w:val="-2"/>
        </w:rPr>
        <w:t xml:space="preserve"> </w:t>
      </w:r>
      <w:r>
        <w:t>genuine</w:t>
      </w:r>
      <w:r>
        <w:rPr>
          <w:spacing w:val="-2"/>
        </w:rPr>
        <w:t xml:space="preserve"> </w:t>
      </w:r>
      <w:r>
        <w:t>fraud.</w:t>
      </w:r>
      <w:r>
        <w:rPr>
          <w:spacing w:val="-2"/>
        </w:rPr>
        <w:t xml:space="preserve"> </w:t>
      </w:r>
      <w:r>
        <w:t>However,</w:t>
      </w:r>
      <w:r>
        <w:rPr>
          <w:spacing w:val="-4"/>
        </w:rPr>
        <w:t xml:space="preserve"> </w:t>
      </w:r>
      <w:r>
        <w:t>the</w:t>
      </w:r>
      <w:r>
        <w:rPr>
          <w:spacing w:val="-2"/>
        </w:rPr>
        <w:t xml:space="preserve"> </w:t>
      </w:r>
      <w:r>
        <w:t>scale</w:t>
      </w:r>
      <w:r>
        <w:rPr>
          <w:spacing w:val="-2"/>
        </w:rPr>
        <w:t xml:space="preserve"> </w:t>
      </w:r>
      <w:r>
        <w:t>of</w:t>
      </w:r>
      <w:r>
        <w:rPr>
          <w:spacing w:val="-5"/>
        </w:rPr>
        <w:t xml:space="preserve"> </w:t>
      </w:r>
      <w:r>
        <w:t>the</w:t>
      </w:r>
      <w:r>
        <w:rPr>
          <w:spacing w:val="-2"/>
        </w:rPr>
        <w:t xml:space="preserve"> </w:t>
      </w:r>
      <w:r>
        <w:t>legislative</w:t>
      </w:r>
      <w:r>
        <w:rPr>
          <w:spacing w:val="-2"/>
        </w:rPr>
        <w:t xml:space="preserve"> </w:t>
      </w:r>
      <w:r>
        <w:t>response</w:t>
      </w:r>
      <w:r>
        <w:rPr>
          <w:spacing w:val="-2"/>
        </w:rPr>
        <w:t xml:space="preserve"> </w:t>
      </w:r>
      <w:r>
        <w:t>in</w:t>
      </w:r>
      <w:r>
        <w:rPr>
          <w:spacing w:val="-4"/>
        </w:rPr>
        <w:t xml:space="preserve"> </w:t>
      </w:r>
      <w:r>
        <w:t>Schedules</w:t>
      </w:r>
      <w:r>
        <w:rPr>
          <w:spacing w:val="-5"/>
        </w:rPr>
        <w:t xml:space="preserve"> </w:t>
      </w:r>
      <w:r>
        <w:t>2</w:t>
      </w:r>
      <w:r>
        <w:rPr>
          <w:spacing w:val="-1"/>
        </w:rPr>
        <w:t xml:space="preserve"> </w:t>
      </w:r>
      <w:r>
        <w:t>and</w:t>
      </w:r>
      <w:r>
        <w:rPr>
          <w:spacing w:val="-6"/>
        </w:rPr>
        <w:t xml:space="preserve"> </w:t>
      </w:r>
      <w:r>
        <w:t>3 warrants scrutiny.</w:t>
      </w:r>
    </w:p>
    <w:p w14:paraId="36E37081" w14:textId="77777777" w:rsidR="007A2C0E" w:rsidRDefault="00000000">
      <w:pPr>
        <w:pStyle w:val="BodyText"/>
        <w:spacing w:before="159" w:line="259" w:lineRule="auto"/>
        <w:ind w:right="385"/>
      </w:pPr>
      <w:r>
        <w:t>The Government's own officials acknowledged before the Joint Standing Committee on the NDIS that ‘integrity leakage’ or the metric that explicitly bundles criminal fraud with inadvertent non-compliance, accounted for 8.3 per cent of $45 billion in total payments in the last financial year (</w:t>
      </w:r>
      <w:r>
        <w:rPr>
          <w:color w:val="0562C1"/>
          <w:u w:val="single" w:color="0562C1"/>
        </w:rPr>
        <w:t>John Dardo, NDIA,</w:t>
      </w:r>
      <w:r>
        <w:rPr>
          <w:color w:val="0562C1"/>
        </w:rPr>
        <w:t xml:space="preserve"> </w:t>
      </w:r>
      <w:r>
        <w:rPr>
          <w:color w:val="0562C1"/>
          <w:u w:val="single" w:color="0562C1"/>
        </w:rPr>
        <w:t>public</w:t>
      </w:r>
      <w:r>
        <w:rPr>
          <w:color w:val="0562C1"/>
          <w:spacing w:val="-2"/>
          <w:u w:val="single" w:color="0562C1"/>
        </w:rPr>
        <w:t xml:space="preserve"> </w:t>
      </w:r>
      <w:r>
        <w:rPr>
          <w:color w:val="0562C1"/>
          <w:u w:val="single" w:color="0562C1"/>
        </w:rPr>
        <w:t>hearing,</w:t>
      </w:r>
      <w:r>
        <w:rPr>
          <w:color w:val="0562C1"/>
          <w:spacing w:val="-2"/>
          <w:u w:val="single" w:color="0562C1"/>
        </w:rPr>
        <w:t xml:space="preserve"> </w:t>
      </w:r>
      <w:r>
        <w:rPr>
          <w:color w:val="0562C1"/>
          <w:u w:val="single" w:color="0562C1"/>
        </w:rPr>
        <w:t>Canberra,</w:t>
      </w:r>
      <w:r>
        <w:rPr>
          <w:color w:val="0562C1"/>
          <w:spacing w:val="-4"/>
          <w:u w:val="single" w:color="0562C1"/>
        </w:rPr>
        <w:t xml:space="preserve"> </w:t>
      </w:r>
      <w:r>
        <w:rPr>
          <w:color w:val="0562C1"/>
          <w:u w:val="single" w:color="0562C1"/>
        </w:rPr>
        <w:t>1</w:t>
      </w:r>
      <w:r>
        <w:rPr>
          <w:color w:val="0562C1"/>
          <w:spacing w:val="-4"/>
          <w:u w:val="single" w:color="0562C1"/>
        </w:rPr>
        <w:t xml:space="preserve"> </w:t>
      </w:r>
      <w:r>
        <w:rPr>
          <w:color w:val="0562C1"/>
          <w:u w:val="single" w:color="0562C1"/>
        </w:rPr>
        <w:t>May</w:t>
      </w:r>
      <w:r>
        <w:rPr>
          <w:color w:val="0562C1"/>
          <w:spacing w:val="-4"/>
          <w:u w:val="single" w:color="0562C1"/>
        </w:rPr>
        <w:t xml:space="preserve"> </w:t>
      </w:r>
      <w:r>
        <w:rPr>
          <w:color w:val="0562C1"/>
          <w:u w:val="single" w:color="0562C1"/>
        </w:rPr>
        <w:t>2026</w:t>
      </w:r>
      <w:r>
        <w:t>).</w:t>
      </w:r>
      <w:r>
        <w:rPr>
          <w:spacing w:val="-4"/>
        </w:rPr>
        <w:t xml:space="preserve"> </w:t>
      </w:r>
      <w:r>
        <w:t>The</w:t>
      </w:r>
      <w:r>
        <w:rPr>
          <w:spacing w:val="-2"/>
        </w:rPr>
        <w:t xml:space="preserve"> </w:t>
      </w:r>
      <w:r>
        <w:rPr>
          <w:color w:val="0562C1"/>
          <w:u w:val="single" w:color="0562C1"/>
        </w:rPr>
        <w:t>NDIA's</w:t>
      </w:r>
      <w:r>
        <w:rPr>
          <w:color w:val="0562C1"/>
          <w:spacing w:val="-4"/>
          <w:u w:val="single" w:color="0562C1"/>
        </w:rPr>
        <w:t xml:space="preserve"> </w:t>
      </w:r>
      <w:r>
        <w:rPr>
          <w:color w:val="0562C1"/>
          <w:u w:val="single" w:color="0562C1"/>
        </w:rPr>
        <w:t>own</w:t>
      </w:r>
      <w:r>
        <w:rPr>
          <w:color w:val="0562C1"/>
          <w:spacing w:val="-3"/>
          <w:u w:val="single" w:color="0562C1"/>
        </w:rPr>
        <w:t xml:space="preserve"> </w:t>
      </w:r>
      <w:r>
        <w:rPr>
          <w:color w:val="0562C1"/>
          <w:u w:val="single" w:color="0562C1"/>
        </w:rPr>
        <w:t>joint</w:t>
      </w:r>
      <w:r>
        <w:rPr>
          <w:color w:val="0562C1"/>
          <w:spacing w:val="-2"/>
          <w:u w:val="single" w:color="0562C1"/>
        </w:rPr>
        <w:t xml:space="preserve"> </w:t>
      </w:r>
      <w:r>
        <w:rPr>
          <w:color w:val="0562C1"/>
          <w:u w:val="single" w:color="0562C1"/>
        </w:rPr>
        <w:t>submission</w:t>
      </w:r>
      <w:r>
        <w:rPr>
          <w:color w:val="0562C1"/>
          <w:spacing w:val="-3"/>
          <w:u w:val="single" w:color="0562C1"/>
        </w:rPr>
        <w:t xml:space="preserve"> </w:t>
      </w:r>
      <w:r>
        <w:rPr>
          <w:color w:val="0562C1"/>
          <w:u w:val="single" w:color="0562C1"/>
        </w:rPr>
        <w:t>with</w:t>
      </w:r>
      <w:r>
        <w:rPr>
          <w:color w:val="0562C1"/>
          <w:spacing w:val="-5"/>
          <w:u w:val="single" w:color="0562C1"/>
        </w:rPr>
        <w:t xml:space="preserve"> </w:t>
      </w:r>
      <w:r>
        <w:rPr>
          <w:color w:val="0562C1"/>
          <w:u w:val="single" w:color="0562C1"/>
        </w:rPr>
        <w:t>the</w:t>
      </w:r>
      <w:r>
        <w:rPr>
          <w:color w:val="0562C1"/>
          <w:spacing w:val="-4"/>
          <w:u w:val="single" w:color="0562C1"/>
        </w:rPr>
        <w:t xml:space="preserve"> </w:t>
      </w:r>
      <w:r>
        <w:rPr>
          <w:color w:val="0562C1"/>
          <w:u w:val="single" w:color="0562C1"/>
        </w:rPr>
        <w:t>Department</w:t>
      </w:r>
      <w:r>
        <w:rPr>
          <w:color w:val="0562C1"/>
          <w:spacing w:val="-4"/>
          <w:u w:val="single" w:color="0562C1"/>
        </w:rPr>
        <w:t xml:space="preserve"> </w:t>
      </w:r>
      <w:r>
        <w:rPr>
          <w:color w:val="0562C1"/>
          <w:u w:val="single" w:color="0562C1"/>
        </w:rPr>
        <w:t>of</w:t>
      </w:r>
      <w:r>
        <w:rPr>
          <w:color w:val="0562C1"/>
          <w:spacing w:val="-2"/>
          <w:u w:val="single" w:color="0562C1"/>
        </w:rPr>
        <w:t xml:space="preserve"> </w:t>
      </w:r>
      <w:r>
        <w:rPr>
          <w:color w:val="0562C1"/>
          <w:u w:val="single" w:color="0562C1"/>
        </w:rPr>
        <w:t>Health,</w:t>
      </w:r>
    </w:p>
    <w:p w14:paraId="4E5FD363" w14:textId="77777777" w:rsidR="007A2C0E" w:rsidRDefault="007A2C0E">
      <w:pPr>
        <w:pStyle w:val="BodyText"/>
        <w:spacing w:line="259" w:lineRule="auto"/>
        <w:sectPr w:rsidR="007A2C0E">
          <w:pgSz w:w="12240" w:h="15840"/>
          <w:pgMar w:top="1220" w:right="1080" w:bottom="940" w:left="1440" w:header="0" w:footer="744" w:gutter="0"/>
          <w:cols w:space="720"/>
        </w:sectPr>
      </w:pPr>
    </w:p>
    <w:p w14:paraId="4D3D6497" w14:textId="77777777" w:rsidR="007A2C0E" w:rsidRDefault="00000000">
      <w:pPr>
        <w:pStyle w:val="BodyText"/>
        <w:spacing w:before="46" w:line="259" w:lineRule="auto"/>
      </w:pPr>
      <w:r>
        <w:rPr>
          <w:color w:val="0562C1"/>
          <w:u w:val="single" w:color="0562C1"/>
        </w:rPr>
        <w:lastRenderedPageBreak/>
        <w:t>Disability and Ageing and the NDIS Quality and Safeguards Commission</w:t>
      </w:r>
      <w:r>
        <w:rPr>
          <w:color w:val="0562C1"/>
        </w:rPr>
        <w:t xml:space="preserve"> </w:t>
      </w:r>
      <w:r>
        <w:t>to the same inquiry acknowledged that 'estimates of financial integrity loss are typically higher than detected fraud losses reported</w:t>
      </w:r>
      <w:r>
        <w:rPr>
          <w:spacing w:val="-2"/>
        </w:rPr>
        <w:t xml:space="preserve"> </w:t>
      </w:r>
      <w:r>
        <w:t>for</w:t>
      </w:r>
      <w:r>
        <w:rPr>
          <w:spacing w:val="-7"/>
        </w:rPr>
        <w:t xml:space="preserve"> </w:t>
      </w:r>
      <w:r>
        <w:t>mature</w:t>
      </w:r>
      <w:r>
        <w:rPr>
          <w:spacing w:val="-2"/>
        </w:rPr>
        <w:t xml:space="preserve"> </w:t>
      </w:r>
      <w:r>
        <w:t>programs</w:t>
      </w:r>
      <w:r>
        <w:rPr>
          <w:spacing w:val="-2"/>
        </w:rPr>
        <w:t xml:space="preserve"> </w:t>
      </w:r>
      <w:r>
        <w:t>such</w:t>
      </w:r>
      <w:r>
        <w:rPr>
          <w:spacing w:val="-6"/>
        </w:rPr>
        <w:t xml:space="preserve"> </w:t>
      </w:r>
      <w:r>
        <w:t>as</w:t>
      </w:r>
      <w:r>
        <w:rPr>
          <w:spacing w:val="-4"/>
        </w:rPr>
        <w:t xml:space="preserve"> </w:t>
      </w:r>
      <w:r>
        <w:t>Medicare,</w:t>
      </w:r>
      <w:r>
        <w:rPr>
          <w:spacing w:val="-2"/>
        </w:rPr>
        <w:t xml:space="preserve"> </w:t>
      </w:r>
      <w:r>
        <w:t>reflecting</w:t>
      </w:r>
      <w:r>
        <w:rPr>
          <w:spacing w:val="-4"/>
        </w:rPr>
        <w:t xml:space="preserve"> </w:t>
      </w:r>
      <w:r>
        <w:t>broader</w:t>
      </w:r>
      <w:r>
        <w:rPr>
          <w:spacing w:val="-4"/>
        </w:rPr>
        <w:t xml:space="preserve"> </w:t>
      </w:r>
      <w:r>
        <w:t>integrity</w:t>
      </w:r>
      <w:r>
        <w:rPr>
          <w:spacing w:val="-2"/>
        </w:rPr>
        <w:t xml:space="preserve"> </w:t>
      </w:r>
      <w:r>
        <w:t>risks</w:t>
      </w:r>
      <w:r>
        <w:rPr>
          <w:spacing w:val="-5"/>
        </w:rPr>
        <w:t xml:space="preserve"> </w:t>
      </w:r>
      <w:r>
        <w:t>beyond</w:t>
      </w:r>
      <w:r>
        <w:rPr>
          <w:spacing w:val="-3"/>
        </w:rPr>
        <w:t xml:space="preserve"> </w:t>
      </w:r>
      <w:r>
        <w:t>substantiated fraud' and that 'whole of government fraud reporting for 2022–23 shows that detected and substantiated fraud against the Commonwealth remains well under one per cent of total expenditure' (DHDA, NDIA and NDIS Commission, Submission 42, May 2026, p.12).</w:t>
      </w:r>
    </w:p>
    <w:p w14:paraId="4748D6B6" w14:textId="77777777" w:rsidR="007A2C0E" w:rsidRDefault="00000000">
      <w:pPr>
        <w:pStyle w:val="BodyText"/>
        <w:spacing w:before="158" w:line="259" w:lineRule="auto"/>
        <w:ind w:right="355"/>
      </w:pPr>
      <w:r>
        <w:t>Members expressed concern that much of the integrity concerns and new governance arrangements concerning registration of providers may lead to a loss of providers in rural, regional and remote areas across</w:t>
      </w:r>
      <w:r>
        <w:rPr>
          <w:spacing w:val="-5"/>
        </w:rPr>
        <w:t xml:space="preserve"> </w:t>
      </w:r>
      <w:r>
        <w:t>Queensland.</w:t>
      </w:r>
      <w:r>
        <w:rPr>
          <w:spacing w:val="-2"/>
        </w:rPr>
        <w:t xml:space="preserve"> </w:t>
      </w:r>
      <w:r>
        <w:t>Members</w:t>
      </w:r>
      <w:r>
        <w:rPr>
          <w:spacing w:val="-2"/>
        </w:rPr>
        <w:t xml:space="preserve"> </w:t>
      </w:r>
      <w:r>
        <w:t>noted</w:t>
      </w:r>
      <w:r>
        <w:rPr>
          <w:spacing w:val="-3"/>
        </w:rPr>
        <w:t xml:space="preserve"> </w:t>
      </w:r>
      <w:r>
        <w:t>these</w:t>
      </w:r>
      <w:r>
        <w:rPr>
          <w:spacing w:val="-4"/>
        </w:rPr>
        <w:t xml:space="preserve"> </w:t>
      </w:r>
      <w:r>
        <w:t>areas</w:t>
      </w:r>
      <w:r>
        <w:rPr>
          <w:spacing w:val="-4"/>
        </w:rPr>
        <w:t xml:space="preserve"> </w:t>
      </w:r>
      <w:r>
        <w:t>were</w:t>
      </w:r>
      <w:r>
        <w:rPr>
          <w:spacing w:val="-4"/>
        </w:rPr>
        <w:t xml:space="preserve"> </w:t>
      </w:r>
      <w:r>
        <w:t>already</w:t>
      </w:r>
      <w:r>
        <w:rPr>
          <w:spacing w:val="-2"/>
        </w:rPr>
        <w:t xml:space="preserve"> </w:t>
      </w:r>
      <w:r>
        <w:t>low</w:t>
      </w:r>
      <w:r>
        <w:rPr>
          <w:spacing w:val="-1"/>
        </w:rPr>
        <w:t xml:space="preserve"> </w:t>
      </w:r>
      <w:r>
        <w:t>on</w:t>
      </w:r>
      <w:r>
        <w:rPr>
          <w:spacing w:val="-6"/>
        </w:rPr>
        <w:t xml:space="preserve"> </w:t>
      </w:r>
      <w:r>
        <w:t>services and</w:t>
      </w:r>
      <w:r>
        <w:rPr>
          <w:spacing w:val="-3"/>
        </w:rPr>
        <w:t xml:space="preserve"> </w:t>
      </w:r>
      <w:r>
        <w:t>the</w:t>
      </w:r>
      <w:r>
        <w:rPr>
          <w:spacing w:val="-2"/>
        </w:rPr>
        <w:t xml:space="preserve"> </w:t>
      </w:r>
      <w:r>
        <w:t>risk</w:t>
      </w:r>
      <w:r>
        <w:rPr>
          <w:spacing w:val="-5"/>
        </w:rPr>
        <w:t xml:space="preserve"> </w:t>
      </w:r>
      <w:r>
        <w:t>that</w:t>
      </w:r>
      <w:r>
        <w:rPr>
          <w:spacing w:val="-2"/>
        </w:rPr>
        <w:t xml:space="preserve"> </w:t>
      </w:r>
      <w:r>
        <w:t xml:space="preserve">providers could be lost due to lack of registration needed to be considered by the government as part of the implementation process of the Bill. There is a critical need for market stewardship and a plan to deliver on this as well as workforce strategy. Members also noted this could also lead to loss of jobs and increased unemployment for workers affiliated with provider services. There are also key impacts for people with </w:t>
      </w:r>
      <w:proofErr w:type="gramStart"/>
      <w:r>
        <w:t>disability</w:t>
      </w:r>
      <w:proofErr w:type="gramEnd"/>
      <w:r>
        <w:t xml:space="preserve"> who self-manage who receive personal </w:t>
      </w:r>
      <w:proofErr w:type="gramStart"/>
      <w:r>
        <w:t>supports</w:t>
      </w:r>
      <w:proofErr w:type="gramEnd"/>
      <w:r>
        <w:t xml:space="preserve"> and the requirements for mandatory registration for </w:t>
      </w:r>
      <w:proofErr w:type="gramStart"/>
      <w:r>
        <w:t>these type</w:t>
      </w:r>
      <w:proofErr w:type="gramEnd"/>
      <w:r>
        <w:t xml:space="preserve"> of supports that members have raised as issues.</w:t>
      </w:r>
    </w:p>
    <w:p w14:paraId="5061E67F" w14:textId="77777777" w:rsidR="007A2C0E" w:rsidRDefault="00000000">
      <w:pPr>
        <w:pStyle w:val="BodyText"/>
        <w:spacing w:before="158" w:line="259" w:lineRule="auto"/>
      </w:pPr>
      <w:r>
        <w:rPr>
          <w:b/>
        </w:rPr>
        <w:t xml:space="preserve">Recommendation 16: </w:t>
      </w:r>
      <w:r>
        <w:t>The Australian Government commissions an independent review of the proportionality</w:t>
      </w:r>
      <w:r>
        <w:rPr>
          <w:spacing w:val="-4"/>
        </w:rPr>
        <w:t xml:space="preserve"> </w:t>
      </w:r>
      <w:r>
        <w:t>of</w:t>
      </w:r>
      <w:r>
        <w:rPr>
          <w:spacing w:val="-2"/>
        </w:rPr>
        <w:t xml:space="preserve"> </w:t>
      </w:r>
      <w:r>
        <w:t>the</w:t>
      </w:r>
      <w:r>
        <w:rPr>
          <w:spacing w:val="-4"/>
        </w:rPr>
        <w:t xml:space="preserve"> </w:t>
      </w:r>
      <w:r>
        <w:t>legislative</w:t>
      </w:r>
      <w:r>
        <w:rPr>
          <w:spacing w:val="-4"/>
        </w:rPr>
        <w:t xml:space="preserve"> </w:t>
      </w:r>
      <w:r>
        <w:t>response</w:t>
      </w:r>
      <w:r>
        <w:rPr>
          <w:spacing w:val="-1"/>
        </w:rPr>
        <w:t xml:space="preserve"> </w:t>
      </w:r>
      <w:r>
        <w:t>in</w:t>
      </w:r>
      <w:r>
        <w:rPr>
          <w:spacing w:val="-4"/>
        </w:rPr>
        <w:t xml:space="preserve"> </w:t>
      </w:r>
      <w:r>
        <w:t>Schedules</w:t>
      </w:r>
      <w:r>
        <w:rPr>
          <w:spacing w:val="-2"/>
        </w:rPr>
        <w:t xml:space="preserve"> </w:t>
      </w:r>
      <w:r>
        <w:t>2</w:t>
      </w:r>
      <w:r>
        <w:rPr>
          <w:spacing w:val="-1"/>
        </w:rPr>
        <w:t xml:space="preserve"> </w:t>
      </w:r>
      <w:r>
        <w:t>and</w:t>
      </w:r>
      <w:r>
        <w:rPr>
          <w:spacing w:val="-6"/>
        </w:rPr>
        <w:t xml:space="preserve"> </w:t>
      </w:r>
      <w:r>
        <w:t>3</w:t>
      </w:r>
      <w:r>
        <w:rPr>
          <w:spacing w:val="-2"/>
        </w:rPr>
        <w:t xml:space="preserve"> </w:t>
      </w:r>
      <w:r>
        <w:t>against</w:t>
      </w:r>
      <w:r>
        <w:rPr>
          <w:spacing w:val="-4"/>
        </w:rPr>
        <w:t xml:space="preserve"> </w:t>
      </w:r>
      <w:r>
        <w:t>the</w:t>
      </w:r>
      <w:r>
        <w:rPr>
          <w:spacing w:val="-4"/>
        </w:rPr>
        <w:t xml:space="preserve"> </w:t>
      </w:r>
      <w:r>
        <w:t>evidenced</w:t>
      </w:r>
      <w:r>
        <w:rPr>
          <w:spacing w:val="-2"/>
        </w:rPr>
        <w:t xml:space="preserve"> </w:t>
      </w:r>
      <w:r>
        <w:t>fraud</w:t>
      </w:r>
      <w:r>
        <w:rPr>
          <w:spacing w:val="-3"/>
        </w:rPr>
        <w:t xml:space="preserve"> </w:t>
      </w:r>
      <w:r>
        <w:t>rate, disaggregated from broader integrity leakage figures, before the provisions come into force.</w:t>
      </w:r>
    </w:p>
    <w:p w14:paraId="56D482EE" w14:textId="77777777" w:rsidR="007A2C0E" w:rsidRDefault="00000000">
      <w:pPr>
        <w:pStyle w:val="BodyText"/>
        <w:spacing w:before="159" w:line="259" w:lineRule="auto"/>
      </w:pPr>
      <w:r>
        <w:rPr>
          <w:b/>
        </w:rPr>
        <w:t>Recommendation</w:t>
      </w:r>
      <w:r>
        <w:rPr>
          <w:b/>
          <w:spacing w:val="-5"/>
        </w:rPr>
        <w:t xml:space="preserve"> </w:t>
      </w:r>
      <w:r>
        <w:rPr>
          <w:b/>
        </w:rPr>
        <w:t>17:</w:t>
      </w:r>
      <w:r>
        <w:rPr>
          <w:b/>
          <w:spacing w:val="-5"/>
        </w:rPr>
        <w:t xml:space="preserve"> </w:t>
      </w:r>
      <w:r>
        <w:t>The</w:t>
      </w:r>
      <w:r>
        <w:rPr>
          <w:spacing w:val="-4"/>
        </w:rPr>
        <w:t xml:space="preserve"> </w:t>
      </w:r>
      <w:r>
        <w:t>Australian</w:t>
      </w:r>
      <w:r>
        <w:rPr>
          <w:spacing w:val="-4"/>
        </w:rPr>
        <w:t xml:space="preserve"> </w:t>
      </w:r>
      <w:r>
        <w:t>Government</w:t>
      </w:r>
      <w:r>
        <w:rPr>
          <w:spacing w:val="-4"/>
        </w:rPr>
        <w:t xml:space="preserve"> </w:t>
      </w:r>
      <w:r>
        <w:t>works</w:t>
      </w:r>
      <w:r>
        <w:rPr>
          <w:spacing w:val="-3"/>
        </w:rPr>
        <w:t xml:space="preserve"> </w:t>
      </w:r>
      <w:r>
        <w:t>with</w:t>
      </w:r>
      <w:r>
        <w:rPr>
          <w:spacing w:val="-3"/>
        </w:rPr>
        <w:t xml:space="preserve"> </w:t>
      </w:r>
      <w:r>
        <w:t>States/Territories</w:t>
      </w:r>
      <w:r>
        <w:rPr>
          <w:spacing w:val="-3"/>
        </w:rPr>
        <w:t xml:space="preserve"> </w:t>
      </w:r>
      <w:r>
        <w:t>to</w:t>
      </w:r>
      <w:r>
        <w:rPr>
          <w:spacing w:val="-2"/>
        </w:rPr>
        <w:t xml:space="preserve"> </w:t>
      </w:r>
      <w:r>
        <w:t>develop</w:t>
      </w:r>
      <w:r>
        <w:rPr>
          <w:spacing w:val="-4"/>
        </w:rPr>
        <w:t xml:space="preserve"> </w:t>
      </w:r>
      <w:r>
        <w:t>and</w:t>
      </w:r>
      <w:r>
        <w:rPr>
          <w:spacing w:val="-4"/>
        </w:rPr>
        <w:t xml:space="preserve"> </w:t>
      </w:r>
      <w:r>
        <w:t>deliver market stewardship that addresses the registration requirements and commissioning framework to deliver an appropriate approach for regional, rural and remote communities.</w:t>
      </w:r>
    </w:p>
    <w:p w14:paraId="31AFDAC6" w14:textId="77777777" w:rsidR="007A2C0E" w:rsidRDefault="00000000">
      <w:pPr>
        <w:pStyle w:val="BodyText"/>
        <w:spacing w:line="259" w:lineRule="auto"/>
      </w:pPr>
      <w:r>
        <w:rPr>
          <w:b/>
        </w:rPr>
        <w:t>Recommendation 18</w:t>
      </w:r>
      <w:r>
        <w:t>: That the NDIS Amendment Bill be amended to strengthen co-governance arrangements</w:t>
      </w:r>
      <w:r>
        <w:rPr>
          <w:spacing w:val="-1"/>
        </w:rPr>
        <w:t xml:space="preserve"> </w:t>
      </w:r>
      <w:r>
        <w:t>between</w:t>
      </w:r>
      <w:r>
        <w:rPr>
          <w:spacing w:val="-2"/>
        </w:rPr>
        <w:t xml:space="preserve"> </w:t>
      </w:r>
      <w:r>
        <w:t>the</w:t>
      </w:r>
      <w:r>
        <w:rPr>
          <w:spacing w:val="-4"/>
        </w:rPr>
        <w:t xml:space="preserve"> </w:t>
      </w:r>
      <w:r>
        <w:t>Commonwealth</w:t>
      </w:r>
      <w:r>
        <w:rPr>
          <w:spacing w:val="-3"/>
        </w:rPr>
        <w:t xml:space="preserve"> </w:t>
      </w:r>
      <w:r>
        <w:t>and</w:t>
      </w:r>
      <w:r>
        <w:rPr>
          <w:spacing w:val="-6"/>
        </w:rPr>
        <w:t xml:space="preserve"> </w:t>
      </w:r>
      <w:r>
        <w:t>states</w:t>
      </w:r>
      <w:r>
        <w:rPr>
          <w:spacing w:val="-4"/>
        </w:rPr>
        <w:t xml:space="preserve"> </w:t>
      </w:r>
      <w:r>
        <w:t>and</w:t>
      </w:r>
      <w:r>
        <w:rPr>
          <w:spacing w:val="-4"/>
        </w:rPr>
        <w:t xml:space="preserve"> </w:t>
      </w:r>
      <w:r>
        <w:t>territories,</w:t>
      </w:r>
      <w:r>
        <w:rPr>
          <w:spacing w:val="-2"/>
        </w:rPr>
        <w:t xml:space="preserve"> </w:t>
      </w:r>
      <w:r>
        <w:t>including</w:t>
      </w:r>
      <w:r>
        <w:rPr>
          <w:spacing w:val="-3"/>
        </w:rPr>
        <w:t xml:space="preserve"> </w:t>
      </w:r>
      <w:r>
        <w:t>in</w:t>
      </w:r>
      <w:r>
        <w:rPr>
          <w:spacing w:val="-2"/>
        </w:rPr>
        <w:t xml:space="preserve"> </w:t>
      </w:r>
      <w:r>
        <w:t>relation</w:t>
      </w:r>
      <w:r>
        <w:rPr>
          <w:spacing w:val="-6"/>
        </w:rPr>
        <w:t xml:space="preserve"> </w:t>
      </w:r>
      <w:r>
        <w:t>to</w:t>
      </w:r>
      <w:r>
        <w:rPr>
          <w:spacing w:val="-1"/>
        </w:rPr>
        <w:t xml:space="preserve"> </w:t>
      </w:r>
      <w:r>
        <w:t>the</w:t>
      </w:r>
      <w:r>
        <w:rPr>
          <w:spacing w:val="-4"/>
        </w:rPr>
        <w:t xml:space="preserve"> </w:t>
      </w:r>
      <w:r>
        <w:t>use</w:t>
      </w:r>
      <w:r>
        <w:rPr>
          <w:spacing w:val="-4"/>
        </w:rPr>
        <w:t xml:space="preserve"> </w:t>
      </w:r>
      <w:r>
        <w:t xml:space="preserve">of transitional rules under Schedule 5 of the Bill and provide mechanisms for stakeholder state-based engagement, consultation to inform safeguards relating to major reforms and transitional </w:t>
      </w:r>
      <w:r>
        <w:rPr>
          <w:spacing w:val="-2"/>
        </w:rPr>
        <w:t>arrangements.</w:t>
      </w:r>
    </w:p>
    <w:p w14:paraId="4268B080" w14:textId="77777777" w:rsidR="007A2C0E" w:rsidRDefault="00000000" w:rsidP="0093202B">
      <w:pPr>
        <w:pStyle w:val="Heading1"/>
      </w:pPr>
      <w:r>
        <w:t>Overarching</w:t>
      </w:r>
      <w:r>
        <w:rPr>
          <w:spacing w:val="-10"/>
        </w:rPr>
        <w:t xml:space="preserve"> </w:t>
      </w:r>
      <w:r>
        <w:t>recommendations</w:t>
      </w:r>
    </w:p>
    <w:p w14:paraId="4547FEC8" w14:textId="77777777" w:rsidR="007A2C0E" w:rsidRDefault="00000000">
      <w:pPr>
        <w:pStyle w:val="BodyText"/>
        <w:spacing w:before="261" w:line="259" w:lineRule="auto"/>
        <w:ind w:right="391"/>
      </w:pPr>
      <w:r>
        <w:t>In addition to the points raised in this submission, QDN wants to ensure broad cross-cutting measures across all reform measures. First, genuine codesign needs to be built into legislation. Second, independent review mechanisms are embedded across parts of the legislation, notably relating to CEO powers granted by Parts 2 and 7. Sunset clauses are needed across the Bill's major provisions, requiring Parliament</w:t>
      </w:r>
      <w:r>
        <w:rPr>
          <w:spacing w:val="-4"/>
        </w:rPr>
        <w:t xml:space="preserve"> </w:t>
      </w:r>
      <w:r>
        <w:t>to</w:t>
      </w:r>
      <w:r>
        <w:rPr>
          <w:spacing w:val="-3"/>
        </w:rPr>
        <w:t xml:space="preserve"> </w:t>
      </w:r>
      <w:r>
        <w:t>actively</w:t>
      </w:r>
      <w:r>
        <w:rPr>
          <w:spacing w:val="-2"/>
        </w:rPr>
        <w:t xml:space="preserve"> </w:t>
      </w:r>
      <w:r>
        <w:t>reaffirm</w:t>
      </w:r>
      <w:r>
        <w:rPr>
          <w:spacing w:val="-1"/>
        </w:rPr>
        <w:t xml:space="preserve"> </w:t>
      </w:r>
      <w:r>
        <w:t>the</w:t>
      </w:r>
      <w:r>
        <w:rPr>
          <w:spacing w:val="-2"/>
        </w:rPr>
        <w:t xml:space="preserve"> </w:t>
      </w:r>
      <w:r>
        <w:t>legislative</w:t>
      </w:r>
      <w:r>
        <w:rPr>
          <w:spacing w:val="-4"/>
        </w:rPr>
        <w:t xml:space="preserve"> </w:t>
      </w:r>
      <w:r>
        <w:t>changes</w:t>
      </w:r>
      <w:r>
        <w:rPr>
          <w:spacing w:val="-4"/>
        </w:rPr>
        <w:t xml:space="preserve"> </w:t>
      </w:r>
      <w:r>
        <w:t>within</w:t>
      </w:r>
      <w:r>
        <w:rPr>
          <w:spacing w:val="-4"/>
        </w:rPr>
        <w:t xml:space="preserve"> </w:t>
      </w:r>
      <w:r>
        <w:t>a</w:t>
      </w:r>
      <w:r>
        <w:rPr>
          <w:spacing w:val="-2"/>
        </w:rPr>
        <w:t xml:space="preserve"> </w:t>
      </w:r>
      <w:r>
        <w:t>defined</w:t>
      </w:r>
      <w:r>
        <w:rPr>
          <w:spacing w:val="-5"/>
        </w:rPr>
        <w:t xml:space="preserve"> </w:t>
      </w:r>
      <w:r>
        <w:t>period,</w:t>
      </w:r>
      <w:r>
        <w:rPr>
          <w:spacing w:val="-5"/>
        </w:rPr>
        <w:t xml:space="preserve"> </w:t>
      </w:r>
      <w:r>
        <w:t>and</w:t>
      </w:r>
      <w:r>
        <w:rPr>
          <w:spacing w:val="-3"/>
        </w:rPr>
        <w:t xml:space="preserve"> </w:t>
      </w:r>
      <w:r>
        <w:t>based</w:t>
      </w:r>
      <w:r>
        <w:rPr>
          <w:spacing w:val="-2"/>
        </w:rPr>
        <w:t xml:space="preserve"> </w:t>
      </w:r>
      <w:r>
        <w:t>on</w:t>
      </w:r>
      <w:r>
        <w:rPr>
          <w:spacing w:val="-5"/>
        </w:rPr>
        <w:t xml:space="preserve"> </w:t>
      </w:r>
      <w:r>
        <w:t xml:space="preserve">transparent evidence about the impact on people with disability. Finally, intersectionality needs to be considered throughout the entire Bill through analysis, to consider the impact for people with disability who are from Culturally and Linguistically Diverse (CALD) communities, First Nations people, LGBTIQA+ and </w:t>
      </w:r>
      <w:r>
        <w:rPr>
          <w:spacing w:val="-2"/>
        </w:rPr>
        <w:t>women.</w:t>
      </w:r>
    </w:p>
    <w:p w14:paraId="76062827" w14:textId="77777777" w:rsidR="007A2C0E" w:rsidRDefault="00000000">
      <w:pPr>
        <w:pStyle w:val="BodyText"/>
        <w:spacing w:line="259" w:lineRule="auto"/>
        <w:ind w:right="391"/>
      </w:pPr>
      <w:r>
        <w:rPr>
          <w:b/>
        </w:rPr>
        <w:t>Recommendation 19</w:t>
      </w:r>
      <w:r>
        <w:t xml:space="preserve">: The Australian Government amends the Bill to embed genuine codesign requirements in the legislation itself, ensuring people with disability and their representative </w:t>
      </w:r>
      <w:proofErr w:type="spellStart"/>
      <w:r>
        <w:t>organisations</w:t>
      </w:r>
      <w:proofErr w:type="spellEnd"/>
      <w:r>
        <w:rPr>
          <w:spacing w:val="-2"/>
        </w:rPr>
        <w:t xml:space="preserve"> </w:t>
      </w:r>
      <w:r>
        <w:t>are</w:t>
      </w:r>
      <w:r>
        <w:rPr>
          <w:spacing w:val="-4"/>
        </w:rPr>
        <w:t xml:space="preserve"> </w:t>
      </w:r>
      <w:r>
        <w:t>meaningfully</w:t>
      </w:r>
      <w:r>
        <w:rPr>
          <w:spacing w:val="-2"/>
        </w:rPr>
        <w:t xml:space="preserve"> </w:t>
      </w:r>
      <w:r>
        <w:t>involved</w:t>
      </w:r>
      <w:r>
        <w:rPr>
          <w:spacing w:val="-2"/>
        </w:rPr>
        <w:t xml:space="preserve"> </w:t>
      </w:r>
      <w:r>
        <w:t>in</w:t>
      </w:r>
      <w:r>
        <w:rPr>
          <w:spacing w:val="-3"/>
        </w:rPr>
        <w:t xml:space="preserve"> </w:t>
      </w:r>
      <w:r>
        <w:t>the</w:t>
      </w:r>
      <w:r>
        <w:rPr>
          <w:spacing w:val="-4"/>
        </w:rPr>
        <w:t xml:space="preserve"> </w:t>
      </w:r>
      <w:r>
        <w:t>development</w:t>
      </w:r>
      <w:r>
        <w:rPr>
          <w:spacing w:val="-5"/>
        </w:rPr>
        <w:t xml:space="preserve"> </w:t>
      </w:r>
      <w:r>
        <w:t>of</w:t>
      </w:r>
      <w:r>
        <w:rPr>
          <w:spacing w:val="-5"/>
        </w:rPr>
        <w:t xml:space="preserve"> </w:t>
      </w:r>
      <w:r>
        <w:t>rules,</w:t>
      </w:r>
      <w:r>
        <w:rPr>
          <w:spacing w:val="-4"/>
        </w:rPr>
        <w:t xml:space="preserve"> </w:t>
      </w:r>
      <w:r>
        <w:t>thresholds</w:t>
      </w:r>
      <w:r>
        <w:rPr>
          <w:spacing w:val="-5"/>
        </w:rPr>
        <w:t xml:space="preserve"> </w:t>
      </w:r>
      <w:r>
        <w:t>and</w:t>
      </w:r>
      <w:r>
        <w:rPr>
          <w:spacing w:val="-3"/>
        </w:rPr>
        <w:t xml:space="preserve"> </w:t>
      </w:r>
      <w:r>
        <w:t>determinations made under the Bill, beyond consultation processes alone.</w:t>
      </w:r>
    </w:p>
    <w:p w14:paraId="653F56C7" w14:textId="77777777" w:rsidR="007A2C0E" w:rsidRDefault="007A2C0E">
      <w:pPr>
        <w:pStyle w:val="BodyText"/>
        <w:spacing w:line="259" w:lineRule="auto"/>
        <w:sectPr w:rsidR="007A2C0E">
          <w:pgSz w:w="12240" w:h="15840"/>
          <w:pgMar w:top="1220" w:right="1080" w:bottom="940" w:left="1440" w:header="0" w:footer="744" w:gutter="0"/>
          <w:cols w:space="720"/>
        </w:sectPr>
      </w:pPr>
    </w:p>
    <w:p w14:paraId="49F0FED0" w14:textId="77777777" w:rsidR="007A2C0E" w:rsidRDefault="00000000">
      <w:pPr>
        <w:pStyle w:val="BodyText"/>
        <w:spacing w:before="46" w:line="259" w:lineRule="auto"/>
      </w:pPr>
      <w:r>
        <w:rPr>
          <w:b/>
        </w:rPr>
        <w:lastRenderedPageBreak/>
        <w:t>Recommendation</w:t>
      </w:r>
      <w:r>
        <w:rPr>
          <w:b/>
          <w:spacing w:val="-7"/>
        </w:rPr>
        <w:t xml:space="preserve"> </w:t>
      </w:r>
      <w:r>
        <w:rPr>
          <w:b/>
        </w:rPr>
        <w:t>20</w:t>
      </w:r>
      <w:r>
        <w:t>:</w:t>
      </w:r>
      <w:r>
        <w:rPr>
          <w:spacing w:val="-4"/>
        </w:rPr>
        <w:t xml:space="preserve"> </w:t>
      </w:r>
      <w:r>
        <w:t>The</w:t>
      </w:r>
      <w:r>
        <w:rPr>
          <w:spacing w:val="-6"/>
        </w:rPr>
        <w:t xml:space="preserve"> </w:t>
      </w:r>
      <w:r>
        <w:t>Australian</w:t>
      </w:r>
      <w:r>
        <w:rPr>
          <w:spacing w:val="-5"/>
        </w:rPr>
        <w:t xml:space="preserve"> </w:t>
      </w:r>
      <w:r>
        <w:t>Government</w:t>
      </w:r>
      <w:r>
        <w:rPr>
          <w:spacing w:val="-7"/>
        </w:rPr>
        <w:t xml:space="preserve"> </w:t>
      </w:r>
      <w:r>
        <w:t>establishes</w:t>
      </w:r>
      <w:r>
        <w:rPr>
          <w:spacing w:val="-4"/>
        </w:rPr>
        <w:t xml:space="preserve"> </w:t>
      </w:r>
      <w:r>
        <w:t>independent</w:t>
      </w:r>
      <w:r>
        <w:rPr>
          <w:spacing w:val="-4"/>
        </w:rPr>
        <w:t xml:space="preserve"> </w:t>
      </w:r>
      <w:r>
        <w:t>review</w:t>
      </w:r>
      <w:r>
        <w:rPr>
          <w:spacing w:val="-6"/>
        </w:rPr>
        <w:t xml:space="preserve"> </w:t>
      </w:r>
      <w:r>
        <w:t>mechanisms</w:t>
      </w:r>
      <w:r>
        <w:rPr>
          <w:spacing w:val="-4"/>
        </w:rPr>
        <w:t xml:space="preserve"> </w:t>
      </w:r>
      <w:r>
        <w:t xml:space="preserve">across the Bill, with particular attention to CEO powers under Parts 2 and 7, to ensure that administrative decisions affecting participant access to support are subject to merits review and independent oversight. For example, consideration could be given to an independent tribunal or ombudsman that could assist with reviewing the provisions of the Bill and provide appropriate oversight of the Bills </w:t>
      </w:r>
      <w:r>
        <w:rPr>
          <w:spacing w:val="-2"/>
        </w:rPr>
        <w:t>operation.</w:t>
      </w:r>
    </w:p>
    <w:p w14:paraId="3D6C4854" w14:textId="77777777" w:rsidR="007A2C0E" w:rsidRDefault="00000000">
      <w:pPr>
        <w:pStyle w:val="BodyText"/>
        <w:spacing w:before="158" w:line="259" w:lineRule="auto"/>
        <w:ind w:right="395"/>
      </w:pPr>
      <w:r>
        <w:rPr>
          <w:b/>
        </w:rPr>
        <w:t>Recommendation 21</w:t>
      </w:r>
      <w:r>
        <w:t>: The Australian Government introduces sunset clauses across the Bill's major provisions, requiring Parliament to actively reaffirm the legislative changes within a defined period based</w:t>
      </w:r>
      <w:r>
        <w:rPr>
          <w:spacing w:val="-1"/>
        </w:rPr>
        <w:t xml:space="preserve"> </w:t>
      </w:r>
      <w:r>
        <w:t>on</w:t>
      </w:r>
      <w:r>
        <w:rPr>
          <w:spacing w:val="-4"/>
        </w:rPr>
        <w:t xml:space="preserve"> </w:t>
      </w:r>
      <w:r>
        <w:t>evidence</w:t>
      </w:r>
      <w:r>
        <w:rPr>
          <w:spacing w:val="-3"/>
        </w:rPr>
        <w:t xml:space="preserve"> </w:t>
      </w:r>
      <w:r>
        <w:t>of</w:t>
      </w:r>
      <w:r>
        <w:rPr>
          <w:spacing w:val="-1"/>
        </w:rPr>
        <w:t xml:space="preserve"> </w:t>
      </w:r>
      <w:r>
        <w:t>their</w:t>
      </w:r>
      <w:r>
        <w:rPr>
          <w:spacing w:val="-3"/>
        </w:rPr>
        <w:t xml:space="preserve"> </w:t>
      </w:r>
      <w:r>
        <w:t>impact</w:t>
      </w:r>
      <w:r>
        <w:rPr>
          <w:spacing w:val="-3"/>
        </w:rPr>
        <w:t xml:space="preserve"> </w:t>
      </w:r>
      <w:r>
        <w:t>on</w:t>
      </w:r>
      <w:r>
        <w:rPr>
          <w:spacing w:val="-2"/>
        </w:rPr>
        <w:t xml:space="preserve"> </w:t>
      </w:r>
      <w:r>
        <w:t>people</w:t>
      </w:r>
      <w:r>
        <w:rPr>
          <w:spacing w:val="-4"/>
        </w:rPr>
        <w:t xml:space="preserve"> </w:t>
      </w:r>
      <w:r>
        <w:t>with</w:t>
      </w:r>
      <w:r>
        <w:rPr>
          <w:spacing w:val="-2"/>
        </w:rPr>
        <w:t xml:space="preserve"> </w:t>
      </w:r>
      <w:r>
        <w:t>disability. A</w:t>
      </w:r>
      <w:r>
        <w:rPr>
          <w:spacing w:val="-1"/>
        </w:rPr>
        <w:t xml:space="preserve"> </w:t>
      </w:r>
      <w:r>
        <w:t>review period</w:t>
      </w:r>
      <w:r>
        <w:rPr>
          <w:spacing w:val="-4"/>
        </w:rPr>
        <w:t xml:space="preserve"> </w:t>
      </w:r>
      <w:r>
        <w:t>of</w:t>
      </w:r>
      <w:r>
        <w:rPr>
          <w:spacing w:val="-1"/>
        </w:rPr>
        <w:t xml:space="preserve"> </w:t>
      </w:r>
      <w:r>
        <w:t>somewhere</w:t>
      </w:r>
      <w:r>
        <w:rPr>
          <w:spacing w:val="-3"/>
        </w:rPr>
        <w:t xml:space="preserve"> </w:t>
      </w:r>
      <w:r>
        <w:t>between</w:t>
      </w:r>
      <w:r>
        <w:rPr>
          <w:spacing w:val="-4"/>
        </w:rPr>
        <w:t xml:space="preserve"> </w:t>
      </w:r>
      <w:r>
        <w:t>3-5 years could also be considered as part of this recommendation to give stakeholders a chance to review and provide feedback on how the provisions have worked.</w:t>
      </w:r>
    </w:p>
    <w:p w14:paraId="7E1FA564" w14:textId="77777777" w:rsidR="007A2C0E" w:rsidRDefault="00000000">
      <w:pPr>
        <w:pStyle w:val="BodyText"/>
        <w:spacing w:before="158" w:line="259" w:lineRule="auto"/>
        <w:ind w:right="355"/>
      </w:pPr>
      <w:r>
        <w:rPr>
          <w:b/>
        </w:rPr>
        <w:t>Recommendation 22</w:t>
      </w:r>
      <w:r>
        <w:t>: The Australian Government commissions an independent Human Rights Impact Assessment</w:t>
      </w:r>
      <w:r>
        <w:rPr>
          <w:spacing w:val="-1"/>
        </w:rPr>
        <w:t xml:space="preserve"> </w:t>
      </w:r>
      <w:r>
        <w:t>of</w:t>
      </w:r>
      <w:r>
        <w:rPr>
          <w:spacing w:val="-1"/>
        </w:rPr>
        <w:t xml:space="preserve"> </w:t>
      </w:r>
      <w:r>
        <w:t>the Bill</w:t>
      </w:r>
      <w:r>
        <w:rPr>
          <w:spacing w:val="-2"/>
        </w:rPr>
        <w:t xml:space="preserve"> </w:t>
      </w:r>
      <w:r>
        <w:t>examining the</w:t>
      </w:r>
      <w:r>
        <w:rPr>
          <w:spacing w:val="-1"/>
        </w:rPr>
        <w:t xml:space="preserve"> </w:t>
      </w:r>
      <w:r>
        <w:t>cumulative</w:t>
      </w:r>
      <w:r>
        <w:rPr>
          <w:spacing w:val="-1"/>
        </w:rPr>
        <w:t xml:space="preserve"> </w:t>
      </w:r>
      <w:r>
        <w:t>and</w:t>
      </w:r>
      <w:r>
        <w:rPr>
          <w:spacing w:val="-3"/>
        </w:rPr>
        <w:t xml:space="preserve"> </w:t>
      </w:r>
      <w:r>
        <w:t>intersectional impact on</w:t>
      </w:r>
      <w:r>
        <w:rPr>
          <w:spacing w:val="-3"/>
        </w:rPr>
        <w:t xml:space="preserve"> </w:t>
      </w:r>
      <w:r>
        <w:t>people</w:t>
      </w:r>
      <w:r>
        <w:rPr>
          <w:spacing w:val="-1"/>
        </w:rPr>
        <w:t xml:space="preserve"> </w:t>
      </w:r>
      <w:r>
        <w:t>with disability</w:t>
      </w:r>
      <w:r>
        <w:rPr>
          <w:spacing w:val="-1"/>
        </w:rPr>
        <w:t xml:space="preserve"> </w:t>
      </w:r>
      <w:r>
        <w:t>who are</w:t>
      </w:r>
      <w:r>
        <w:rPr>
          <w:spacing w:val="-2"/>
        </w:rPr>
        <w:t xml:space="preserve"> </w:t>
      </w:r>
      <w:r>
        <w:t>women</w:t>
      </w:r>
      <w:r>
        <w:rPr>
          <w:spacing w:val="-2"/>
        </w:rPr>
        <w:t xml:space="preserve"> </w:t>
      </w:r>
      <w:r>
        <w:t>and</w:t>
      </w:r>
      <w:r>
        <w:rPr>
          <w:spacing w:val="-4"/>
        </w:rPr>
        <w:t xml:space="preserve"> </w:t>
      </w:r>
      <w:r>
        <w:t>girls,</w:t>
      </w:r>
      <w:r>
        <w:rPr>
          <w:spacing w:val="-5"/>
        </w:rPr>
        <w:t xml:space="preserve"> </w:t>
      </w:r>
      <w:r>
        <w:t>First</w:t>
      </w:r>
      <w:r>
        <w:rPr>
          <w:spacing w:val="-4"/>
        </w:rPr>
        <w:t xml:space="preserve"> </w:t>
      </w:r>
      <w:r>
        <w:t>Nations</w:t>
      </w:r>
      <w:r>
        <w:rPr>
          <w:spacing w:val="-2"/>
        </w:rPr>
        <w:t xml:space="preserve"> </w:t>
      </w:r>
      <w:r>
        <w:t>people,</w:t>
      </w:r>
      <w:r>
        <w:rPr>
          <w:spacing w:val="-5"/>
        </w:rPr>
        <w:t xml:space="preserve"> </w:t>
      </w:r>
      <w:r>
        <w:t>people from</w:t>
      </w:r>
      <w:r>
        <w:rPr>
          <w:spacing w:val="-1"/>
        </w:rPr>
        <w:t xml:space="preserve"> </w:t>
      </w:r>
      <w:r>
        <w:t>CALD backgrounds,</w:t>
      </w:r>
      <w:r>
        <w:rPr>
          <w:spacing w:val="-3"/>
        </w:rPr>
        <w:t xml:space="preserve"> </w:t>
      </w:r>
      <w:r>
        <w:t>who</w:t>
      </w:r>
      <w:r>
        <w:rPr>
          <w:spacing w:val="-6"/>
        </w:rPr>
        <w:t xml:space="preserve"> </w:t>
      </w:r>
      <w:r>
        <w:t>identify</w:t>
      </w:r>
      <w:r>
        <w:rPr>
          <w:spacing w:val="-2"/>
        </w:rPr>
        <w:t xml:space="preserve"> </w:t>
      </w:r>
      <w:r>
        <w:t>as</w:t>
      </w:r>
      <w:r>
        <w:rPr>
          <w:spacing w:val="-5"/>
        </w:rPr>
        <w:t xml:space="preserve"> </w:t>
      </w:r>
      <w:r>
        <w:t>LGBTIQA+,</w:t>
      </w:r>
      <w:r>
        <w:rPr>
          <w:spacing w:val="-3"/>
        </w:rPr>
        <w:t xml:space="preserve"> </w:t>
      </w:r>
      <w:r>
        <w:t>or who live in rural, regional or remote communities prior to the Bill proceeding to a vote.</w:t>
      </w:r>
    </w:p>
    <w:p w14:paraId="1F18D63B" w14:textId="77777777" w:rsidR="007A2C0E" w:rsidRPr="0093202B" w:rsidRDefault="00000000" w:rsidP="0093202B">
      <w:pPr>
        <w:pStyle w:val="Heading1"/>
      </w:pPr>
      <w:r w:rsidRPr="0093202B">
        <w:t>Conclusion</w:t>
      </w:r>
    </w:p>
    <w:p w14:paraId="16DF544D" w14:textId="77777777" w:rsidR="007A2C0E" w:rsidRDefault="00000000">
      <w:pPr>
        <w:pStyle w:val="BodyText"/>
        <w:spacing w:before="279" w:line="259" w:lineRule="auto"/>
        <w:ind w:right="355"/>
      </w:pPr>
      <w:r>
        <w:t>The passage of the Bill through Parliament, if allowed, will amount to a failure of upholding the central premise on which the Scheme itself was built: a participant-</w:t>
      </w:r>
      <w:proofErr w:type="spellStart"/>
      <w:r>
        <w:t>centred</w:t>
      </w:r>
      <w:proofErr w:type="spellEnd"/>
      <w:r>
        <w:t xml:space="preserve"> scheme, </w:t>
      </w:r>
      <w:proofErr w:type="spellStart"/>
      <w:r>
        <w:t>centred</w:t>
      </w:r>
      <w:proofErr w:type="spellEnd"/>
      <w:r>
        <w:t xml:space="preserve"> on access to ‘reasonable and necessary’</w:t>
      </w:r>
      <w:r>
        <w:rPr>
          <w:spacing w:val="-2"/>
        </w:rPr>
        <w:t xml:space="preserve"> </w:t>
      </w:r>
      <w:r>
        <w:t>supports to undertake the</w:t>
      </w:r>
      <w:r>
        <w:rPr>
          <w:spacing w:val="-3"/>
        </w:rPr>
        <w:t xml:space="preserve"> </w:t>
      </w:r>
      <w:r>
        <w:t>daily activities that</w:t>
      </w:r>
      <w:r>
        <w:rPr>
          <w:spacing w:val="-2"/>
        </w:rPr>
        <w:t xml:space="preserve"> </w:t>
      </w:r>
      <w:r>
        <w:t>other people</w:t>
      </w:r>
      <w:r>
        <w:rPr>
          <w:spacing w:val="-2"/>
        </w:rPr>
        <w:t xml:space="preserve"> </w:t>
      </w:r>
      <w:r>
        <w:t xml:space="preserve">take for granted. The </w:t>
      </w:r>
      <w:r>
        <w:rPr>
          <w:color w:val="0562C1"/>
          <w:u w:val="single" w:color="0562C1"/>
        </w:rPr>
        <w:t>NDIA’s website</w:t>
      </w:r>
      <w:r>
        <w:rPr>
          <w:color w:val="0562C1"/>
        </w:rPr>
        <w:t xml:space="preserve"> </w:t>
      </w:r>
      <w:r>
        <w:t>describes what the Scheme enables: “The NDIS provides funding to eligible people with disability to gain more time with family and friends, greater independence, access to new skills, jobs,</w:t>
      </w:r>
      <w:r>
        <w:rPr>
          <w:spacing w:val="-4"/>
        </w:rPr>
        <w:t xml:space="preserve"> </w:t>
      </w:r>
      <w:r>
        <w:t>or</w:t>
      </w:r>
      <w:r>
        <w:rPr>
          <w:spacing w:val="-4"/>
        </w:rPr>
        <w:t xml:space="preserve"> </w:t>
      </w:r>
      <w:r>
        <w:t>volunteering</w:t>
      </w:r>
      <w:r>
        <w:rPr>
          <w:spacing w:val="-3"/>
        </w:rPr>
        <w:t xml:space="preserve"> </w:t>
      </w:r>
      <w:r>
        <w:t>in</w:t>
      </w:r>
      <w:r>
        <w:rPr>
          <w:spacing w:val="-2"/>
        </w:rPr>
        <w:t xml:space="preserve"> </w:t>
      </w:r>
      <w:r>
        <w:t>their</w:t>
      </w:r>
      <w:r>
        <w:rPr>
          <w:spacing w:val="-2"/>
        </w:rPr>
        <w:t xml:space="preserve"> </w:t>
      </w:r>
      <w:r>
        <w:t>community,</w:t>
      </w:r>
      <w:r>
        <w:rPr>
          <w:spacing w:val="-5"/>
        </w:rPr>
        <w:t xml:space="preserve"> </w:t>
      </w:r>
      <w:r>
        <w:t>and</w:t>
      </w:r>
      <w:r>
        <w:rPr>
          <w:spacing w:val="-4"/>
        </w:rPr>
        <w:t xml:space="preserve"> </w:t>
      </w:r>
      <w:r>
        <w:t>an</w:t>
      </w:r>
      <w:r>
        <w:rPr>
          <w:spacing w:val="-2"/>
        </w:rPr>
        <w:t xml:space="preserve"> </w:t>
      </w:r>
      <w:r>
        <w:t>improved</w:t>
      </w:r>
      <w:r>
        <w:rPr>
          <w:spacing w:val="-2"/>
        </w:rPr>
        <w:t xml:space="preserve"> </w:t>
      </w:r>
      <w:r>
        <w:t>quality</w:t>
      </w:r>
      <w:r>
        <w:rPr>
          <w:spacing w:val="-3"/>
        </w:rPr>
        <w:t xml:space="preserve"> </w:t>
      </w:r>
      <w:r>
        <w:t>of</w:t>
      </w:r>
      <w:r>
        <w:rPr>
          <w:spacing w:val="-2"/>
        </w:rPr>
        <w:t xml:space="preserve"> </w:t>
      </w:r>
      <w:r>
        <w:t>life. The</w:t>
      </w:r>
      <w:r>
        <w:rPr>
          <w:spacing w:val="-4"/>
        </w:rPr>
        <w:t xml:space="preserve"> </w:t>
      </w:r>
      <w:r>
        <w:t>NDIS</w:t>
      </w:r>
      <w:r>
        <w:rPr>
          <w:spacing w:val="-3"/>
        </w:rPr>
        <w:t xml:space="preserve"> </w:t>
      </w:r>
      <w:r>
        <w:t>also</w:t>
      </w:r>
      <w:r>
        <w:rPr>
          <w:spacing w:val="-1"/>
        </w:rPr>
        <w:t xml:space="preserve"> </w:t>
      </w:r>
      <w:r>
        <w:t>connects</w:t>
      </w:r>
      <w:r>
        <w:rPr>
          <w:spacing w:val="-1"/>
        </w:rPr>
        <w:t xml:space="preserve"> </w:t>
      </w:r>
      <w:r>
        <w:t>anyone with disability to services in their community.” The NDIS Amendment Bill will reduce, if not eliminate, these promises for at least 160,000 participants, if not more.</w:t>
      </w:r>
    </w:p>
    <w:p w14:paraId="10B1D0A9" w14:textId="77777777" w:rsidR="007A2C0E" w:rsidRDefault="00000000">
      <w:pPr>
        <w:pStyle w:val="BodyText"/>
        <w:spacing w:before="159" w:line="259" w:lineRule="auto"/>
        <w:ind w:right="385"/>
      </w:pPr>
      <w:r>
        <w:t>The NDIS</w:t>
      </w:r>
      <w:r>
        <w:rPr>
          <w:spacing w:val="-2"/>
        </w:rPr>
        <w:t xml:space="preserve"> </w:t>
      </w:r>
      <w:r>
        <w:t>was hard</w:t>
      </w:r>
      <w:r>
        <w:rPr>
          <w:spacing w:val="-3"/>
        </w:rPr>
        <w:t xml:space="preserve"> </w:t>
      </w:r>
      <w:proofErr w:type="gramStart"/>
      <w:r>
        <w:t>won</w:t>
      </w:r>
      <w:proofErr w:type="gramEnd"/>
      <w:r>
        <w:t>. It</w:t>
      </w:r>
      <w:r>
        <w:rPr>
          <w:spacing w:val="-1"/>
        </w:rPr>
        <w:t xml:space="preserve"> </w:t>
      </w:r>
      <w:r>
        <w:t>was the</w:t>
      </w:r>
      <w:r>
        <w:rPr>
          <w:spacing w:val="-1"/>
        </w:rPr>
        <w:t xml:space="preserve"> </w:t>
      </w:r>
      <w:r>
        <w:t>result</w:t>
      </w:r>
      <w:r>
        <w:rPr>
          <w:spacing w:val="-1"/>
        </w:rPr>
        <w:t xml:space="preserve"> </w:t>
      </w:r>
      <w:r>
        <w:t>of</w:t>
      </w:r>
      <w:r>
        <w:rPr>
          <w:spacing w:val="-2"/>
        </w:rPr>
        <w:t xml:space="preserve"> </w:t>
      </w:r>
      <w:r>
        <w:t>decades</w:t>
      </w:r>
      <w:r>
        <w:rPr>
          <w:spacing w:val="-1"/>
        </w:rPr>
        <w:t xml:space="preserve"> </w:t>
      </w:r>
      <w:r>
        <w:t>of advocacy by people</w:t>
      </w:r>
      <w:r>
        <w:rPr>
          <w:spacing w:val="-2"/>
        </w:rPr>
        <w:t xml:space="preserve"> </w:t>
      </w:r>
      <w:r>
        <w:t>with</w:t>
      </w:r>
      <w:r>
        <w:rPr>
          <w:spacing w:val="-4"/>
        </w:rPr>
        <w:t xml:space="preserve"> </w:t>
      </w:r>
      <w:proofErr w:type="gramStart"/>
      <w:r>
        <w:t>disability</w:t>
      </w:r>
      <w:proofErr w:type="gramEnd"/>
      <w:r>
        <w:t>, their</w:t>
      </w:r>
      <w:r>
        <w:rPr>
          <w:spacing w:val="-2"/>
        </w:rPr>
        <w:t xml:space="preserve"> </w:t>
      </w:r>
      <w:r>
        <w:t>families and</w:t>
      </w:r>
      <w:r>
        <w:rPr>
          <w:spacing w:val="-1"/>
        </w:rPr>
        <w:t xml:space="preserve"> </w:t>
      </w:r>
      <w:r>
        <w:t>communities</w:t>
      </w:r>
      <w:r>
        <w:rPr>
          <w:spacing w:val="-2"/>
        </w:rPr>
        <w:t xml:space="preserve"> </w:t>
      </w:r>
      <w:r>
        <w:t>who refused to accept</w:t>
      </w:r>
      <w:r>
        <w:rPr>
          <w:spacing w:val="-2"/>
        </w:rPr>
        <w:t xml:space="preserve"> </w:t>
      </w:r>
      <w:r>
        <w:t>that a life</w:t>
      </w:r>
      <w:r>
        <w:rPr>
          <w:spacing w:val="-2"/>
        </w:rPr>
        <w:t xml:space="preserve"> </w:t>
      </w:r>
      <w:r>
        <w:t>of</w:t>
      </w:r>
      <w:r>
        <w:rPr>
          <w:spacing w:val="-2"/>
        </w:rPr>
        <w:t xml:space="preserve"> </w:t>
      </w:r>
      <w:r>
        <w:t>dignity was</w:t>
      </w:r>
      <w:r>
        <w:rPr>
          <w:spacing w:val="-2"/>
        </w:rPr>
        <w:t xml:space="preserve"> </w:t>
      </w:r>
      <w:r>
        <w:t>too</w:t>
      </w:r>
      <w:r>
        <w:rPr>
          <w:spacing w:val="-1"/>
        </w:rPr>
        <w:t xml:space="preserve"> </w:t>
      </w:r>
      <w:r>
        <w:t>much</w:t>
      </w:r>
      <w:r>
        <w:rPr>
          <w:spacing w:val="-3"/>
        </w:rPr>
        <w:t xml:space="preserve"> </w:t>
      </w:r>
      <w:r>
        <w:t>to</w:t>
      </w:r>
      <w:r>
        <w:rPr>
          <w:spacing w:val="-1"/>
        </w:rPr>
        <w:t xml:space="preserve"> </w:t>
      </w:r>
      <w:r>
        <w:t>ask. People</w:t>
      </w:r>
      <w:r>
        <w:rPr>
          <w:spacing w:val="-3"/>
        </w:rPr>
        <w:t xml:space="preserve"> </w:t>
      </w:r>
      <w:r>
        <w:t>with</w:t>
      </w:r>
      <w:r>
        <w:rPr>
          <w:spacing w:val="-1"/>
        </w:rPr>
        <w:t xml:space="preserve"> </w:t>
      </w:r>
      <w:proofErr w:type="gramStart"/>
      <w:r>
        <w:t>disability</w:t>
      </w:r>
      <w:proofErr w:type="gramEnd"/>
      <w:r>
        <w:t xml:space="preserve"> did not design a system for themselves that would strip away their independence, silence their voice in how supports are determined, and leave them without recourse when the system fails them. The Scheme</w:t>
      </w:r>
      <w:r>
        <w:rPr>
          <w:spacing w:val="-3"/>
        </w:rPr>
        <w:t xml:space="preserve"> </w:t>
      </w:r>
      <w:r>
        <w:t>was</w:t>
      </w:r>
      <w:r>
        <w:rPr>
          <w:spacing w:val="-4"/>
        </w:rPr>
        <w:t xml:space="preserve"> </w:t>
      </w:r>
      <w:r>
        <w:t>built</w:t>
      </w:r>
      <w:r>
        <w:rPr>
          <w:spacing w:val="-3"/>
        </w:rPr>
        <w:t xml:space="preserve"> </w:t>
      </w:r>
      <w:r>
        <w:t>on</w:t>
      </w:r>
      <w:r>
        <w:rPr>
          <w:spacing w:val="-2"/>
        </w:rPr>
        <w:t xml:space="preserve"> </w:t>
      </w:r>
      <w:r>
        <w:t>a</w:t>
      </w:r>
      <w:r>
        <w:rPr>
          <w:spacing w:val="-1"/>
        </w:rPr>
        <w:t xml:space="preserve"> </w:t>
      </w:r>
      <w:r>
        <w:t>promise</w:t>
      </w:r>
      <w:r>
        <w:rPr>
          <w:spacing w:val="-3"/>
        </w:rPr>
        <w:t xml:space="preserve"> </w:t>
      </w:r>
      <w:r>
        <w:t>that</w:t>
      </w:r>
      <w:r>
        <w:rPr>
          <w:spacing w:val="-3"/>
        </w:rPr>
        <w:t xml:space="preserve"> </w:t>
      </w:r>
      <w:r>
        <w:t>every</w:t>
      </w:r>
      <w:r>
        <w:rPr>
          <w:spacing w:val="-3"/>
        </w:rPr>
        <w:t xml:space="preserve"> </w:t>
      </w:r>
      <w:r>
        <w:t>Australian</w:t>
      </w:r>
      <w:r>
        <w:rPr>
          <w:spacing w:val="-4"/>
        </w:rPr>
        <w:t xml:space="preserve"> </w:t>
      </w:r>
      <w:r>
        <w:t>with</w:t>
      </w:r>
      <w:r>
        <w:rPr>
          <w:spacing w:val="-1"/>
        </w:rPr>
        <w:t xml:space="preserve"> </w:t>
      </w:r>
      <w:r>
        <w:t>disability</w:t>
      </w:r>
      <w:r>
        <w:rPr>
          <w:spacing w:val="-3"/>
        </w:rPr>
        <w:t xml:space="preserve"> </w:t>
      </w:r>
      <w:r>
        <w:t>would</w:t>
      </w:r>
      <w:r>
        <w:rPr>
          <w:spacing w:val="-3"/>
        </w:rPr>
        <w:t xml:space="preserve"> </w:t>
      </w:r>
      <w:r>
        <w:t>have</w:t>
      </w:r>
      <w:r>
        <w:rPr>
          <w:spacing w:val="-3"/>
        </w:rPr>
        <w:t xml:space="preserve"> </w:t>
      </w:r>
      <w:r>
        <w:t>access</w:t>
      </w:r>
      <w:r>
        <w:rPr>
          <w:spacing w:val="-4"/>
        </w:rPr>
        <w:t xml:space="preserve"> </w:t>
      </w:r>
      <w:r>
        <w:t>to</w:t>
      </w:r>
      <w:r>
        <w:rPr>
          <w:spacing w:val="-3"/>
        </w:rPr>
        <w:t xml:space="preserve"> </w:t>
      </w:r>
      <w:r>
        <w:t>the</w:t>
      </w:r>
      <w:r>
        <w:rPr>
          <w:spacing w:val="-3"/>
        </w:rPr>
        <w:t xml:space="preserve"> </w:t>
      </w:r>
      <w:r>
        <w:t>reasonable and necessary supports to live the life that others take for granted and it is critical that this Bill upholds this.</w:t>
      </w:r>
      <w:r>
        <w:rPr>
          <w:spacing w:val="40"/>
        </w:rPr>
        <w:t xml:space="preserve"> </w:t>
      </w:r>
      <w:r>
        <w:t>QDN calls on the Committee to ensure the accountability and transparency of this part of the reform process.</w:t>
      </w:r>
    </w:p>
    <w:sectPr w:rsidR="007A2C0E">
      <w:pgSz w:w="12240" w:h="15840"/>
      <w:pgMar w:top="1220" w:right="1080" w:bottom="940" w:left="1440"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7BAC8" w14:textId="77777777" w:rsidR="00396B08" w:rsidRDefault="00396B08">
      <w:r>
        <w:separator/>
      </w:r>
    </w:p>
  </w:endnote>
  <w:endnote w:type="continuationSeparator" w:id="0">
    <w:p w14:paraId="6AEE0575" w14:textId="77777777" w:rsidR="00396B08" w:rsidRDefault="00396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ACDE" w14:textId="6A5E460E" w:rsidR="007A2C0E" w:rsidRDefault="00000000">
    <w:pPr>
      <w:pStyle w:val="BodyText"/>
      <w:spacing w:before="0" w:line="14" w:lineRule="auto"/>
      <w:ind w:right="0"/>
      <w:rPr>
        <w:sz w:val="20"/>
      </w:rPr>
    </w:pPr>
    <w:r>
      <w:rPr>
        <w:noProof/>
        <w:sz w:val="20"/>
      </w:rPr>
      <mc:AlternateContent>
        <mc:Choice Requires="wps">
          <w:drawing>
            <wp:anchor distT="0" distB="0" distL="0" distR="0" simplePos="0" relativeHeight="487477760" behindDoc="1" locked="0" layoutInCell="1" allowOverlap="1" wp14:anchorId="64EB12BB" wp14:editId="3DB26D70">
              <wp:simplePos x="0" y="0"/>
              <wp:positionH relativeFrom="page">
                <wp:posOffset>6704838</wp:posOffset>
              </wp:positionH>
              <wp:positionV relativeFrom="page">
                <wp:posOffset>9446462</wp:posOffset>
              </wp:positionV>
              <wp:extent cx="2070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59940FBC" w14:textId="77777777" w:rsidR="007A2C0E" w:rsidRDefault="00000000">
                          <w:pPr>
                            <w:pStyle w:val="BodyText"/>
                            <w:spacing w:before="0" w:line="245" w:lineRule="exact"/>
                            <w:ind w:left="20" w:right="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4EB12BB" id="_x0000_t202" coordsize="21600,21600" o:spt="202" path="m,l,21600r21600,l21600,xe">
              <v:stroke joinstyle="miter"/>
              <v:path gradientshapeok="t" o:connecttype="rect"/>
            </v:shapetype>
            <v:shape id="Textbox 5" o:spid="_x0000_s1028" type="#_x0000_t202" style="position:absolute;margin-left:527.95pt;margin-top:743.8pt;width:16.3pt;height:13.05pt;z-index:-1583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" filled="f" stroked="f">
              <v:textbox inset="0,0,0,0">
                <w:txbxContent>
                  <w:p w14:paraId="59940FBC" w14:textId="77777777" w:rsidR="007A2C0E" w:rsidRDefault="00000000">
                    <w:pPr>
                      <w:pStyle w:val="BodyText"/>
                      <w:spacing w:before="0" w:line="245" w:lineRule="exact"/>
                      <w:ind w:left="20" w:right="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3CEE2" w14:textId="77777777" w:rsidR="00396B08" w:rsidRDefault="00396B08">
      <w:r>
        <w:separator/>
      </w:r>
    </w:p>
  </w:footnote>
  <w:footnote w:type="continuationSeparator" w:id="0">
    <w:p w14:paraId="003388AC" w14:textId="77777777" w:rsidR="00396B08" w:rsidRDefault="00396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96BDE" w14:textId="77777777" w:rsidR="007A2C0E" w:rsidRDefault="00000000">
    <w:pPr>
      <w:pStyle w:val="BodyText"/>
      <w:spacing w:before="0" w:line="14" w:lineRule="auto"/>
      <w:ind w:right="0"/>
      <w:rPr>
        <w:sz w:val="20"/>
      </w:rPr>
    </w:pPr>
    <w:r>
      <w:rPr>
        <w:noProof/>
        <w:sz w:val="20"/>
      </w:rPr>
      <mc:AlternateContent>
        <mc:Choice Requires="wps">
          <w:drawing>
            <wp:anchor distT="0" distB="0" distL="0" distR="0" simplePos="0" relativeHeight="487476224" behindDoc="1" locked="0" layoutInCell="1" allowOverlap="1" wp14:anchorId="21A858CC" wp14:editId="52634F32">
              <wp:simplePos x="0" y="0"/>
              <wp:positionH relativeFrom="page">
                <wp:posOffset>958469</wp:posOffset>
              </wp:positionH>
              <wp:positionV relativeFrom="page">
                <wp:posOffset>-26958</wp:posOffset>
              </wp:positionV>
              <wp:extent cx="5856605" cy="294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6605" cy="294640"/>
                      </a:xfrm>
                      <a:prstGeom prst="rect">
                        <a:avLst/>
                      </a:prstGeom>
                    </wps:spPr>
                    <wps:txbx>
                      <w:txbxContent>
                        <w:p w14:paraId="45C6EB40" w14:textId="563920DC" w:rsidR="007A2C0E" w:rsidRDefault="007A2C0E">
                          <w:pPr>
                            <w:spacing w:before="38" w:line="208" w:lineRule="auto"/>
                            <w:ind w:left="3899" w:hanging="3880"/>
                            <w:rPr>
                              <w:rFonts w:ascii="Arial"/>
                              <w:sz w:val="20"/>
                            </w:rPr>
                          </w:pPr>
                        </w:p>
                      </w:txbxContent>
                    </wps:txbx>
                    <wps:bodyPr wrap="square" lIns="0" tIns="0" rIns="0" bIns="0" rtlCol="0">
                      <a:noAutofit/>
                    </wps:bodyPr>
                  </wps:wsp>
                </a:graphicData>
              </a:graphic>
            </wp:anchor>
          </w:drawing>
        </mc:Choice>
        <mc:Fallback>
          <w:pict>
            <v:shapetype w14:anchorId="21A858CC" id="_x0000_t202" coordsize="21600,21600" o:spt="202" path="m,l,21600r21600,l21600,xe">
              <v:stroke joinstyle="miter"/>
              <v:path gradientshapeok="t" o:connecttype="rect"/>
            </v:shapetype>
            <v:shape id="Textbox 1" o:spid="_x0000_s1026" type="#_x0000_t202" style="position:absolute;margin-left:75.45pt;margin-top:-2.1pt;width:461.15pt;height:23.2pt;z-index:-1584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" filled="f" stroked="f">
              <v:textbox inset="0,0,0,0">
                <w:txbxContent>
                  <w:p w14:paraId="45C6EB40" w14:textId="563920DC" w:rsidR="007A2C0E" w:rsidRDefault="007A2C0E">
                    <w:pPr>
                      <w:spacing w:before="38" w:line="208" w:lineRule="auto"/>
                      <w:ind w:left="3899" w:hanging="3880"/>
                      <w:rPr>
                        <w:rFonts w:ascii="Arial"/>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39D9" w14:textId="77777777" w:rsidR="007A2C0E" w:rsidRDefault="00000000">
    <w:pPr>
      <w:pStyle w:val="BodyText"/>
      <w:spacing w:before="0" w:line="14" w:lineRule="auto"/>
      <w:ind w:right="0"/>
      <w:rPr>
        <w:sz w:val="20"/>
      </w:rPr>
    </w:pPr>
    <w:r>
      <w:rPr>
        <w:noProof/>
        <w:sz w:val="20"/>
      </w:rPr>
      <mc:AlternateContent>
        <mc:Choice Requires="wps">
          <w:drawing>
            <wp:anchor distT="0" distB="0" distL="0" distR="0" simplePos="0" relativeHeight="487476736" behindDoc="1" locked="0" layoutInCell="1" allowOverlap="1" wp14:anchorId="46E20529" wp14:editId="67ECC11F">
              <wp:simplePos x="0" y="0"/>
              <wp:positionH relativeFrom="page">
                <wp:posOffset>958469</wp:posOffset>
              </wp:positionH>
              <wp:positionV relativeFrom="page">
                <wp:posOffset>-26958</wp:posOffset>
              </wp:positionV>
              <wp:extent cx="5856605" cy="294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6605" cy="294640"/>
                      </a:xfrm>
                      <a:prstGeom prst="rect">
                        <a:avLst/>
                      </a:prstGeom>
                    </wps:spPr>
                    <wps:txbx>
                      <w:txbxContent>
                        <w:p w14:paraId="40BC1340" w14:textId="69B2DD75" w:rsidR="007A2C0E" w:rsidRDefault="007A2C0E">
                          <w:pPr>
                            <w:spacing w:before="38" w:line="208" w:lineRule="auto"/>
                            <w:ind w:left="3899" w:hanging="3880"/>
                            <w:rPr>
                              <w:rFonts w:ascii="Arial"/>
                              <w:sz w:val="20"/>
                            </w:rPr>
                          </w:pPr>
                        </w:p>
                      </w:txbxContent>
                    </wps:txbx>
                    <wps:bodyPr wrap="square" lIns="0" tIns="0" rIns="0" bIns="0" rtlCol="0">
                      <a:noAutofit/>
                    </wps:bodyPr>
                  </wps:wsp>
                </a:graphicData>
              </a:graphic>
            </wp:anchor>
          </w:drawing>
        </mc:Choice>
        <mc:Fallback>
          <w:pict>
            <v:shapetype w14:anchorId="46E20529" id="_x0000_t202" coordsize="21600,21600" o:spt="202" path="m,l,21600r21600,l21600,xe">
              <v:stroke joinstyle="miter"/>
              <v:path gradientshapeok="t" o:connecttype="rect"/>
            </v:shapetype>
            <v:shape id="Textbox 3" o:spid="_x0000_s1027" type="#_x0000_t202" style="position:absolute;margin-left:75.45pt;margin-top:-2.1pt;width:461.15pt;height:23.2pt;z-index:-1583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" filled="f" stroked="f">
              <v:textbox inset="0,0,0,0">
                <w:txbxContent>
                  <w:p w14:paraId="40BC1340" w14:textId="69B2DD75" w:rsidR="007A2C0E" w:rsidRDefault="007A2C0E">
                    <w:pPr>
                      <w:spacing w:before="38" w:line="208" w:lineRule="auto"/>
                      <w:ind w:left="3899" w:hanging="3880"/>
                      <w:rPr>
                        <w:rFonts w:ascii="Arial"/>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70D6A"/>
    <w:multiLevelType w:val="hybridMultilevel"/>
    <w:tmpl w:val="A1501E64"/>
    <w:lvl w:ilvl="0" w:tplc="0C09000F">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 w15:restartNumberingAfterBreak="0">
    <w:nsid w:val="32D41E9C"/>
    <w:multiLevelType w:val="hybridMultilevel"/>
    <w:tmpl w:val="2C8E90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0C9020E"/>
    <w:multiLevelType w:val="multilevel"/>
    <w:tmpl w:val="27DC6C62"/>
    <w:lvl w:ilvl="0">
      <w:start w:val="1"/>
      <w:numFmt w:val="decimal"/>
      <w:lvlText w:val="%1."/>
      <w:lvlJc w:val="left"/>
      <w:pPr>
        <w:ind w:left="720" w:hanging="360"/>
        <w:jc w:val="right"/>
      </w:pPr>
      <w:rPr>
        <w:rFonts w:ascii="Calibri Light" w:eastAsia="Calibri Light" w:hAnsi="Calibri Light" w:cs="Calibri Light" w:hint="default"/>
        <w:b w:val="0"/>
        <w:bCs w:val="0"/>
        <w:i w:val="0"/>
        <w:iCs w:val="0"/>
        <w:color w:val="2E5395"/>
        <w:spacing w:val="0"/>
        <w:w w:val="99"/>
        <w:sz w:val="26"/>
        <w:szCs w:val="26"/>
        <w:lang w:val="en-US" w:eastAsia="en-US" w:bidi="ar-SA"/>
      </w:rPr>
    </w:lvl>
    <w:lvl w:ilvl="1">
      <w:start w:val="1"/>
      <w:numFmt w:val="decimal"/>
      <w:lvlText w:val="%1.%2"/>
      <w:lvlJc w:val="left"/>
      <w:pPr>
        <w:ind w:left="358" w:hanging="358"/>
      </w:pPr>
      <w:rPr>
        <w:rFonts w:ascii="Calibri Light" w:eastAsia="Calibri Light" w:hAnsi="Calibri Light" w:cs="Calibri Light" w:hint="default"/>
        <w:b w:val="0"/>
        <w:bCs w:val="0"/>
        <w:i w:val="0"/>
        <w:iCs w:val="0"/>
        <w:color w:val="1F3762"/>
        <w:spacing w:val="0"/>
        <w:w w:val="100"/>
        <w:sz w:val="24"/>
        <w:szCs w:val="24"/>
        <w:lang w:val="en-US" w:eastAsia="en-US" w:bidi="ar-SA"/>
      </w:rPr>
    </w:lvl>
    <w:lvl w:ilvl="2">
      <w:numFmt w:val="bullet"/>
      <w:lvlText w:val="•"/>
      <w:lvlJc w:val="left"/>
      <w:pPr>
        <w:ind w:left="1720" w:hanging="358"/>
      </w:pPr>
      <w:rPr>
        <w:rFonts w:hint="default"/>
        <w:lang w:val="en-US" w:eastAsia="en-US" w:bidi="ar-SA"/>
      </w:rPr>
    </w:lvl>
    <w:lvl w:ilvl="3">
      <w:numFmt w:val="bullet"/>
      <w:lvlText w:val="•"/>
      <w:lvlJc w:val="left"/>
      <w:pPr>
        <w:ind w:left="2720" w:hanging="358"/>
      </w:pPr>
      <w:rPr>
        <w:rFonts w:hint="default"/>
        <w:lang w:val="en-US" w:eastAsia="en-US" w:bidi="ar-SA"/>
      </w:rPr>
    </w:lvl>
    <w:lvl w:ilvl="4">
      <w:numFmt w:val="bullet"/>
      <w:lvlText w:val="•"/>
      <w:lvlJc w:val="left"/>
      <w:pPr>
        <w:ind w:left="3720" w:hanging="358"/>
      </w:pPr>
      <w:rPr>
        <w:rFonts w:hint="default"/>
        <w:lang w:val="en-US" w:eastAsia="en-US" w:bidi="ar-SA"/>
      </w:rPr>
    </w:lvl>
    <w:lvl w:ilvl="5">
      <w:numFmt w:val="bullet"/>
      <w:lvlText w:val="•"/>
      <w:lvlJc w:val="left"/>
      <w:pPr>
        <w:ind w:left="4720" w:hanging="358"/>
      </w:pPr>
      <w:rPr>
        <w:rFonts w:hint="default"/>
        <w:lang w:val="en-US" w:eastAsia="en-US" w:bidi="ar-SA"/>
      </w:rPr>
    </w:lvl>
    <w:lvl w:ilvl="6">
      <w:numFmt w:val="bullet"/>
      <w:lvlText w:val="•"/>
      <w:lvlJc w:val="left"/>
      <w:pPr>
        <w:ind w:left="5720" w:hanging="358"/>
      </w:pPr>
      <w:rPr>
        <w:rFonts w:hint="default"/>
        <w:lang w:val="en-US" w:eastAsia="en-US" w:bidi="ar-SA"/>
      </w:rPr>
    </w:lvl>
    <w:lvl w:ilvl="7">
      <w:numFmt w:val="bullet"/>
      <w:lvlText w:val="•"/>
      <w:lvlJc w:val="left"/>
      <w:pPr>
        <w:ind w:left="6720" w:hanging="358"/>
      </w:pPr>
      <w:rPr>
        <w:rFonts w:hint="default"/>
        <w:lang w:val="en-US" w:eastAsia="en-US" w:bidi="ar-SA"/>
      </w:rPr>
    </w:lvl>
    <w:lvl w:ilvl="8">
      <w:numFmt w:val="bullet"/>
      <w:lvlText w:val="•"/>
      <w:lvlJc w:val="left"/>
      <w:pPr>
        <w:ind w:left="7720" w:hanging="358"/>
      </w:pPr>
      <w:rPr>
        <w:rFonts w:hint="default"/>
        <w:lang w:val="en-US" w:eastAsia="en-US" w:bidi="ar-SA"/>
      </w:rPr>
    </w:lvl>
  </w:abstractNum>
  <w:num w:numId="1" w16cid:durableId="2003384509">
    <w:abstractNumId w:val="2"/>
  </w:num>
  <w:num w:numId="2" w16cid:durableId="808860005">
    <w:abstractNumId w:val="1"/>
  </w:num>
  <w:num w:numId="3" w16cid:durableId="767391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C0E"/>
    <w:rsid w:val="00396B08"/>
    <w:rsid w:val="00585EAC"/>
    <w:rsid w:val="007A2C0E"/>
    <w:rsid w:val="0093202B"/>
    <w:rsid w:val="00B37BD5"/>
    <w:rsid w:val="00EB2C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462C2"/>
  <w15:docId w15:val="{0AEF437C-1472-4F10-B508-4E85A3E0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6"/>
      <w:outlineLvl w:val="0"/>
    </w:pPr>
    <w:rPr>
      <w:b/>
      <w:bCs/>
      <w:sz w:val="44"/>
      <w:szCs w:val="44"/>
    </w:rPr>
  </w:style>
  <w:style w:type="paragraph" w:styleId="Heading2">
    <w:name w:val="heading 2"/>
    <w:basedOn w:val="Normal"/>
    <w:uiPriority w:val="9"/>
    <w:unhideWhenUsed/>
    <w:qFormat/>
    <w:pPr>
      <w:spacing w:before="162"/>
      <w:ind w:left="719" w:hanging="359"/>
      <w:outlineLvl w:val="1"/>
    </w:pPr>
    <w:rPr>
      <w:rFonts w:ascii="Calibri Light" w:eastAsia="Calibri Light" w:hAnsi="Calibri Light" w:cs="Calibri Light"/>
      <w:sz w:val="26"/>
      <w:szCs w:val="26"/>
    </w:rPr>
  </w:style>
  <w:style w:type="paragraph" w:styleId="Heading3">
    <w:name w:val="heading 3"/>
    <w:basedOn w:val="Normal"/>
    <w:uiPriority w:val="9"/>
    <w:unhideWhenUsed/>
    <w:qFormat/>
    <w:pPr>
      <w:spacing w:before="159"/>
      <w:ind w:left="356" w:hanging="356"/>
      <w:outlineLvl w:val="2"/>
    </w:pPr>
    <w:rPr>
      <w:rFonts w:ascii="Calibri Light" w:eastAsia="Calibri Light" w:hAnsi="Calibri Light" w:cs="Calibri Light"/>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right="431"/>
    </w:pPr>
  </w:style>
  <w:style w:type="paragraph" w:styleId="ListParagraph">
    <w:name w:val="List Paragraph"/>
    <w:basedOn w:val="Normal"/>
    <w:uiPriority w:val="1"/>
    <w:qFormat/>
    <w:pPr>
      <w:spacing w:before="159"/>
      <w:ind w:left="356" w:hanging="356"/>
    </w:pPr>
    <w:rPr>
      <w:rFonts w:ascii="Calibri Light" w:eastAsia="Calibri Light" w:hAnsi="Calibri Light" w:cs="Calibri Ligh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85EAC"/>
    <w:pPr>
      <w:tabs>
        <w:tab w:val="center" w:pos="4513"/>
        <w:tab w:val="right" w:pos="9026"/>
      </w:tabs>
    </w:pPr>
  </w:style>
  <w:style w:type="character" w:customStyle="1" w:styleId="HeaderChar">
    <w:name w:val="Header Char"/>
    <w:basedOn w:val="DefaultParagraphFont"/>
    <w:link w:val="Header"/>
    <w:uiPriority w:val="99"/>
    <w:rsid w:val="00585EAC"/>
    <w:rPr>
      <w:rFonts w:ascii="Calibri" w:eastAsia="Calibri" w:hAnsi="Calibri" w:cs="Calibri"/>
    </w:rPr>
  </w:style>
  <w:style w:type="paragraph" w:styleId="Footer">
    <w:name w:val="footer"/>
    <w:basedOn w:val="Normal"/>
    <w:link w:val="FooterChar"/>
    <w:uiPriority w:val="99"/>
    <w:unhideWhenUsed/>
    <w:rsid w:val="00585EAC"/>
    <w:pPr>
      <w:tabs>
        <w:tab w:val="center" w:pos="4513"/>
        <w:tab w:val="right" w:pos="9026"/>
      </w:tabs>
    </w:pPr>
  </w:style>
  <w:style w:type="character" w:customStyle="1" w:styleId="FooterChar">
    <w:name w:val="Footer Char"/>
    <w:basedOn w:val="DefaultParagraphFont"/>
    <w:link w:val="Footer"/>
    <w:uiPriority w:val="99"/>
    <w:rsid w:val="00585EAC"/>
    <w:rPr>
      <w:rFonts w:ascii="Calibri" w:eastAsia="Calibri" w:hAnsi="Calibri" w:cs="Calibri"/>
    </w:rPr>
  </w:style>
  <w:style w:type="paragraph" w:styleId="Title">
    <w:name w:val="Title"/>
    <w:basedOn w:val="Normal"/>
    <w:next w:val="Normal"/>
    <w:link w:val="TitleChar"/>
    <w:uiPriority w:val="10"/>
    <w:qFormat/>
    <w:rsid w:val="0093202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02B"/>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320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mmunity.affairs.sen@aph.gov.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6251</Words>
  <Characters>35134</Characters>
  <Application>Microsoft Office Word</Application>
  <DocSecurity>0</DocSecurity>
  <Lines>494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Backhouse</dc:creator>
  <cp:lastModifiedBy>Andrew Backhouse</cp:lastModifiedBy>
  <cp:revision>2</cp:revision>
  <dcterms:created xsi:type="dcterms:W3CDTF">2026-06-10T06:19:00Z</dcterms:created>
  <dcterms:modified xsi:type="dcterms:W3CDTF">2026-06-10T06:19:00Z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2026-06-10T00:00:00Z</vt:filetime>
  </property>
  <property fmtid="{D5CDD505-2E9C-101B-9397-08002B2CF9AE}" pid="3" name="Creator">
    <vt:lpwstr>Aspose Ltd.</vt:lpwstr>
  </property>
  <property fmtid="{D5CDD505-2E9C-101B-9397-08002B2CF9AE}" pid="4" name="LastSaved">
    <vt:filetime>2026-06-10T00:00:00Z</vt:filetime>
  </property>
  <property fmtid="{D5CDD505-2E9C-101B-9397-08002B2CF9AE}" pid="5" name="Producer">
    <vt:lpwstr>Aspose.Pdf for .NET 10.9.0</vt:lpwstr>
  </property>
</Properties>
</file>