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3AEC" w14:textId="10A547FF" w:rsidR="00AC17A2" w:rsidRDefault="02DAED3F" w:rsidP="00D271A2">
      <w:pPr>
        <w:jc w:val="center"/>
      </w:pPr>
      <w:r>
        <w:rPr>
          <w:noProof/>
        </w:rPr>
        <w:drawing>
          <wp:inline distT="0" distB="0" distL="0" distR="0" wp14:anchorId="2AAC689D" wp14:editId="4F0310B5">
            <wp:extent cx="5997542" cy="1626452"/>
            <wp:effectExtent l="0" t="0" r="0" b="0"/>
            <wp:docPr id="9088991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99155" name=""/>
                    <pic:cNvPicPr/>
                  </pic:nvPicPr>
                  <pic:blipFill>
                    <a:blip r:embed="rId11">
                      <a:extLst>
                        <a:ext uri="{28A0092B-C50C-407E-A947-70E740481C1C}">
                          <a14:useLocalDpi xmlns:a14="http://schemas.microsoft.com/office/drawing/2010/main"/>
                        </a:ext>
                      </a:extLst>
                    </a:blip>
                    <a:stretch>
                      <a:fillRect/>
                    </a:stretch>
                  </pic:blipFill>
                  <pic:spPr>
                    <a:xfrm>
                      <a:off x="0" y="0"/>
                      <a:ext cx="5997542" cy="1626452"/>
                    </a:xfrm>
                    <a:prstGeom prst="rect">
                      <a:avLst/>
                    </a:prstGeom>
                  </pic:spPr>
                </pic:pic>
              </a:graphicData>
            </a:graphic>
          </wp:inline>
        </w:drawing>
      </w:r>
    </w:p>
    <w:p w14:paraId="02C0EE00" w14:textId="70539507" w:rsidR="00C3289E" w:rsidRPr="00BF4DFC" w:rsidRDefault="00C3289E" w:rsidP="00C3289E">
      <w:pPr>
        <w:rPr>
          <w:b/>
          <w:bCs/>
          <w:sz w:val="36"/>
          <w:szCs w:val="36"/>
        </w:rPr>
      </w:pPr>
      <w:r w:rsidRPr="00BF4DFC">
        <w:rPr>
          <w:b/>
          <w:bCs/>
          <w:sz w:val="36"/>
          <w:szCs w:val="36"/>
        </w:rPr>
        <w:t xml:space="preserve">Building </w:t>
      </w:r>
      <w:r w:rsidR="00BF4DFC" w:rsidRPr="00BF4DFC">
        <w:rPr>
          <w:b/>
          <w:bCs/>
          <w:sz w:val="36"/>
          <w:szCs w:val="36"/>
        </w:rPr>
        <w:t xml:space="preserve">homes </w:t>
      </w:r>
      <w:r w:rsidRPr="00BF4DFC">
        <w:rPr>
          <w:b/>
          <w:bCs/>
          <w:sz w:val="36"/>
          <w:szCs w:val="36"/>
        </w:rPr>
        <w:t xml:space="preserve">for </w:t>
      </w:r>
      <w:r w:rsidR="00053BE4" w:rsidRPr="00BF4DFC">
        <w:rPr>
          <w:b/>
          <w:bCs/>
          <w:sz w:val="36"/>
          <w:szCs w:val="36"/>
        </w:rPr>
        <w:t xml:space="preserve">all </w:t>
      </w:r>
      <w:r w:rsidRPr="00BF4DFC">
        <w:rPr>
          <w:b/>
          <w:bCs/>
          <w:sz w:val="36"/>
          <w:szCs w:val="36"/>
        </w:rPr>
        <w:t xml:space="preserve">Queenslanders - </w:t>
      </w:r>
      <w:r w:rsidR="00D41E0F" w:rsidRPr="00BF4DFC">
        <w:rPr>
          <w:b/>
          <w:bCs/>
          <w:sz w:val="36"/>
          <w:szCs w:val="36"/>
        </w:rPr>
        <w:t>Now</w:t>
      </w:r>
      <w:r w:rsidRPr="00BF4DFC">
        <w:rPr>
          <w:b/>
          <w:bCs/>
          <w:sz w:val="36"/>
          <w:szCs w:val="36"/>
        </w:rPr>
        <w:t xml:space="preserve"> and </w:t>
      </w:r>
      <w:r w:rsidR="00D41E0F" w:rsidRPr="00BF4DFC">
        <w:rPr>
          <w:b/>
          <w:bCs/>
          <w:sz w:val="36"/>
          <w:szCs w:val="36"/>
        </w:rPr>
        <w:t>for</w:t>
      </w:r>
      <w:r w:rsidRPr="00BF4DFC">
        <w:rPr>
          <w:b/>
          <w:bCs/>
          <w:sz w:val="36"/>
          <w:szCs w:val="36"/>
        </w:rPr>
        <w:t xml:space="preserve"> the future </w:t>
      </w:r>
    </w:p>
    <w:p w14:paraId="3D8D2BFF" w14:textId="5174CA3A" w:rsidR="00053BE4" w:rsidRPr="00D271A2" w:rsidRDefault="00053BE4" w:rsidP="6D2E3A92">
      <w:pPr>
        <w:rPr>
          <w:sz w:val="27"/>
          <w:szCs w:val="27"/>
        </w:rPr>
      </w:pPr>
      <w:r w:rsidRPr="6D2E3A92">
        <w:rPr>
          <w:b/>
          <w:bCs/>
          <w:sz w:val="27"/>
          <w:szCs w:val="27"/>
        </w:rPr>
        <w:t xml:space="preserve">As fifty-two (52) </w:t>
      </w:r>
      <w:r w:rsidR="00C3289E" w:rsidRPr="6D2E3A92">
        <w:rPr>
          <w:b/>
          <w:bCs/>
          <w:sz w:val="27"/>
          <w:szCs w:val="27"/>
        </w:rPr>
        <w:t xml:space="preserve">organisations representing people with disability, older people, </w:t>
      </w:r>
      <w:r w:rsidR="00D41E0F" w:rsidRPr="6D2E3A92">
        <w:rPr>
          <w:b/>
          <w:bCs/>
          <w:sz w:val="27"/>
          <w:szCs w:val="27"/>
        </w:rPr>
        <w:t>families/</w:t>
      </w:r>
      <w:r w:rsidR="00C3289E" w:rsidRPr="6D2E3A92">
        <w:rPr>
          <w:b/>
          <w:bCs/>
          <w:sz w:val="27"/>
          <w:szCs w:val="27"/>
        </w:rPr>
        <w:t>carers</w:t>
      </w:r>
      <w:r w:rsidR="00B96AF3" w:rsidRPr="6D2E3A92">
        <w:rPr>
          <w:b/>
          <w:bCs/>
          <w:sz w:val="27"/>
          <w:szCs w:val="27"/>
        </w:rPr>
        <w:t xml:space="preserve"> and </w:t>
      </w:r>
      <w:r w:rsidR="00D41E0F" w:rsidRPr="6D2E3A92">
        <w:rPr>
          <w:b/>
          <w:bCs/>
          <w:sz w:val="27"/>
          <w:szCs w:val="27"/>
        </w:rPr>
        <w:t xml:space="preserve">the </w:t>
      </w:r>
      <w:r w:rsidR="00B96AF3" w:rsidRPr="6D2E3A92">
        <w:rPr>
          <w:b/>
          <w:bCs/>
          <w:sz w:val="27"/>
          <w:szCs w:val="27"/>
        </w:rPr>
        <w:t xml:space="preserve">disability, </w:t>
      </w:r>
      <w:r w:rsidR="00C3289E" w:rsidRPr="6D2E3A92">
        <w:rPr>
          <w:b/>
          <w:bCs/>
          <w:sz w:val="27"/>
          <w:szCs w:val="27"/>
        </w:rPr>
        <w:t>housing</w:t>
      </w:r>
      <w:r w:rsidR="00B96AF3" w:rsidRPr="6D2E3A92">
        <w:rPr>
          <w:b/>
          <w:bCs/>
          <w:sz w:val="27"/>
          <w:szCs w:val="27"/>
        </w:rPr>
        <w:t xml:space="preserve"> </w:t>
      </w:r>
      <w:r w:rsidR="00D545EB" w:rsidRPr="6D2E3A92">
        <w:rPr>
          <w:b/>
          <w:bCs/>
          <w:sz w:val="27"/>
          <w:szCs w:val="27"/>
        </w:rPr>
        <w:t>and community</w:t>
      </w:r>
      <w:r w:rsidR="00C3289E" w:rsidRPr="6D2E3A92">
        <w:rPr>
          <w:b/>
          <w:bCs/>
          <w:sz w:val="27"/>
          <w:szCs w:val="27"/>
        </w:rPr>
        <w:t xml:space="preserve"> sectors,</w:t>
      </w:r>
      <w:r w:rsidR="00C3289E" w:rsidRPr="6D2E3A92">
        <w:rPr>
          <w:sz w:val="27"/>
          <w:szCs w:val="27"/>
        </w:rPr>
        <w:t xml:space="preserve"> we strongly support Queensland’s continued implementation of the </w:t>
      </w:r>
      <w:proofErr w:type="spellStart"/>
      <w:r w:rsidR="00C3289E" w:rsidRPr="6D2E3A92">
        <w:rPr>
          <w:sz w:val="27"/>
          <w:szCs w:val="27"/>
        </w:rPr>
        <w:t>Livable</w:t>
      </w:r>
      <w:proofErr w:type="spellEnd"/>
      <w:r w:rsidR="00C3289E" w:rsidRPr="6D2E3A92">
        <w:rPr>
          <w:sz w:val="27"/>
          <w:szCs w:val="27"/>
        </w:rPr>
        <w:t xml:space="preserve"> Housing Design Standard (LHDS) under the National Construction Code. </w:t>
      </w:r>
    </w:p>
    <w:p w14:paraId="7DA9F2E4" w14:textId="4EE333B7" w:rsidR="00C3289E" w:rsidRPr="00D271A2" w:rsidRDefault="00C3289E" w:rsidP="6D2E3A92">
      <w:pPr>
        <w:rPr>
          <w:sz w:val="27"/>
          <w:szCs w:val="27"/>
        </w:rPr>
      </w:pPr>
      <w:r w:rsidRPr="6D2E3A92">
        <w:rPr>
          <w:sz w:val="27"/>
          <w:szCs w:val="27"/>
        </w:rPr>
        <w:t xml:space="preserve">Everyone needs a place to call home that meets their needs. Accessible housing is not a luxury; it’s a basic human right for all people. We are an ageing population </w:t>
      </w:r>
      <w:proofErr w:type="gramStart"/>
      <w:r w:rsidRPr="6D2E3A92">
        <w:rPr>
          <w:sz w:val="27"/>
          <w:szCs w:val="27"/>
        </w:rPr>
        <w:t>and also</w:t>
      </w:r>
      <w:proofErr w:type="gramEnd"/>
      <w:r w:rsidRPr="6D2E3A92">
        <w:rPr>
          <w:sz w:val="27"/>
          <w:szCs w:val="27"/>
        </w:rPr>
        <w:t xml:space="preserve"> with disability mobility needs</w:t>
      </w:r>
      <w:r w:rsidR="00053BE4" w:rsidRPr="6D2E3A92">
        <w:rPr>
          <w:sz w:val="27"/>
          <w:szCs w:val="27"/>
        </w:rPr>
        <w:t>. I</w:t>
      </w:r>
      <w:r w:rsidRPr="6D2E3A92">
        <w:rPr>
          <w:sz w:val="27"/>
          <w:szCs w:val="27"/>
        </w:rPr>
        <w:t>t is critical that the homes we build today must meet the needs of both today and tomorrow’s Queenslanders.  </w:t>
      </w:r>
    </w:p>
    <w:p w14:paraId="32B8C234" w14:textId="13811277" w:rsidR="00D271A2" w:rsidRPr="00D271A2" w:rsidRDefault="00C3289E" w:rsidP="6D2E3A92">
      <w:pPr>
        <w:rPr>
          <w:sz w:val="27"/>
          <w:szCs w:val="27"/>
        </w:rPr>
      </w:pPr>
      <w:r w:rsidRPr="6D2E3A92">
        <w:rPr>
          <w:sz w:val="27"/>
          <w:szCs w:val="27"/>
        </w:rPr>
        <w:t xml:space="preserve">The </w:t>
      </w:r>
      <w:r w:rsidRPr="6D2E3A92">
        <w:rPr>
          <w:i/>
          <w:iCs/>
          <w:sz w:val="27"/>
          <w:szCs w:val="27"/>
        </w:rPr>
        <w:t>Queensland Productivity Commission’s Interim Report</w:t>
      </w:r>
      <w:r w:rsidRPr="6D2E3A92">
        <w:rPr>
          <w:sz w:val="27"/>
          <w:szCs w:val="27"/>
        </w:rPr>
        <w:t xml:space="preserve"> - </w:t>
      </w:r>
      <w:r w:rsidRPr="6D2E3A92">
        <w:rPr>
          <w:i/>
          <w:iCs/>
          <w:sz w:val="27"/>
          <w:szCs w:val="27"/>
        </w:rPr>
        <w:t>Opportunities to Improve Productivity in the Queensland Construction Industry</w:t>
      </w:r>
      <w:r w:rsidRPr="6D2E3A92">
        <w:rPr>
          <w:sz w:val="27"/>
          <w:szCs w:val="27"/>
        </w:rPr>
        <w:t xml:space="preserve"> released on Thursday 31 July 2025 recommended that Queensland opt out of these </w:t>
      </w:r>
      <w:proofErr w:type="spellStart"/>
      <w:r w:rsidRPr="6D2E3A92">
        <w:rPr>
          <w:sz w:val="27"/>
          <w:szCs w:val="27"/>
        </w:rPr>
        <w:t>Livable</w:t>
      </w:r>
      <w:proofErr w:type="spellEnd"/>
      <w:r w:rsidRPr="6D2E3A92">
        <w:rPr>
          <w:sz w:val="27"/>
          <w:szCs w:val="27"/>
        </w:rPr>
        <w:t xml:space="preserve"> Housing Design Standards unless a net benefit to the State can be demonstrated. The Q</w:t>
      </w:r>
      <w:r w:rsidR="004E598F" w:rsidRPr="6D2E3A92">
        <w:rPr>
          <w:sz w:val="27"/>
          <w:szCs w:val="27"/>
        </w:rPr>
        <w:t xml:space="preserve">ueensland Productivity Commission </w:t>
      </w:r>
      <w:r w:rsidRPr="6D2E3A92">
        <w:rPr>
          <w:sz w:val="27"/>
          <w:szCs w:val="27"/>
        </w:rPr>
        <w:t>has argued that the new minimum accessibility standards in the National Construction Code fail to meet the required economic test, relying on analysis by the Centre for International Economics (CIE)</w:t>
      </w:r>
      <w:r w:rsidR="00D545EB" w:rsidRPr="6D2E3A92">
        <w:rPr>
          <w:sz w:val="27"/>
          <w:szCs w:val="27"/>
        </w:rPr>
        <w:t>.</w:t>
      </w:r>
      <w:r w:rsidR="00756A86" w:rsidRPr="6D2E3A92">
        <w:rPr>
          <w:sz w:val="27"/>
          <w:szCs w:val="27"/>
        </w:rPr>
        <w:t xml:space="preserve"> H</w:t>
      </w:r>
      <w:r w:rsidRPr="6D2E3A92">
        <w:rPr>
          <w:sz w:val="27"/>
          <w:szCs w:val="27"/>
        </w:rPr>
        <w:t xml:space="preserve">owever, the CIE’s findings have been contested across multiple </w:t>
      </w:r>
      <w:r w:rsidR="00D545EB" w:rsidRPr="6D2E3A92">
        <w:rPr>
          <w:sz w:val="27"/>
          <w:szCs w:val="27"/>
        </w:rPr>
        <w:t>reports,</w:t>
      </w:r>
      <w:r w:rsidR="00756A86" w:rsidRPr="6D2E3A92">
        <w:rPr>
          <w:sz w:val="27"/>
          <w:szCs w:val="27"/>
        </w:rPr>
        <w:t xml:space="preserve"> and it is important that we </w:t>
      </w:r>
      <w:r w:rsidR="00CE2563" w:rsidRPr="6D2E3A92">
        <w:rPr>
          <w:sz w:val="27"/>
          <w:szCs w:val="27"/>
        </w:rPr>
        <w:t>consider the social and societal outcomes and benefits of accessibility.</w:t>
      </w:r>
      <w:r w:rsidR="00D271A2" w:rsidRPr="6D2E3A92">
        <w:rPr>
          <w:rStyle w:val="EndnoteReference"/>
          <w:sz w:val="27"/>
          <w:szCs w:val="27"/>
        </w:rPr>
        <w:endnoteReference w:id="1"/>
      </w:r>
      <w:r w:rsidR="00D271A2" w:rsidRPr="6D2E3A92">
        <w:rPr>
          <w:sz w:val="27"/>
          <w:szCs w:val="27"/>
        </w:rPr>
        <w:t xml:space="preserve">  </w:t>
      </w:r>
    </w:p>
    <w:p w14:paraId="4738F7FA" w14:textId="69863BAD" w:rsidR="00D271A2" w:rsidRPr="00D271A2" w:rsidRDefault="00D271A2" w:rsidP="6D2E3A92">
      <w:pPr>
        <w:rPr>
          <w:sz w:val="27"/>
          <w:szCs w:val="27"/>
        </w:rPr>
      </w:pPr>
      <w:r w:rsidRPr="6D2E3A92">
        <w:rPr>
          <w:sz w:val="27"/>
          <w:szCs w:val="27"/>
        </w:rPr>
        <w:t>Accessibility costs little up front (around 1% of build costs), but saves millions in health, aged care, and retrofit expenses. Building right the first time is cheaper than fixing later. This is confirmed by new research by the Melbourne Disability Institute, which shows that when the full benefits and full costs of LHDS are properly accounted for the benefit-cost ratio is at least 1.7.</w:t>
      </w:r>
      <w:r w:rsidRPr="6D2E3A92">
        <w:rPr>
          <w:rStyle w:val="EndnoteReference"/>
          <w:sz w:val="27"/>
          <w:szCs w:val="27"/>
        </w:rPr>
        <w:endnoteReference w:id="2"/>
      </w:r>
    </w:p>
    <w:p w14:paraId="42B9DB36" w14:textId="77777777" w:rsidR="00C3289E" w:rsidRPr="00D271A2" w:rsidRDefault="00C3289E" w:rsidP="6D2E3A92">
      <w:pPr>
        <w:rPr>
          <w:sz w:val="27"/>
          <w:szCs w:val="27"/>
        </w:rPr>
      </w:pPr>
      <w:r w:rsidRPr="6D2E3A92">
        <w:rPr>
          <w:sz w:val="27"/>
          <w:szCs w:val="27"/>
        </w:rPr>
        <w:t xml:space="preserve">LHDS ensures the homes we build today are accessible, safe and </w:t>
      </w:r>
      <w:proofErr w:type="gramStart"/>
      <w:r w:rsidRPr="6D2E3A92">
        <w:rPr>
          <w:sz w:val="27"/>
          <w:szCs w:val="27"/>
        </w:rPr>
        <w:t>future-proof</w:t>
      </w:r>
      <w:proofErr w:type="gramEnd"/>
      <w:r w:rsidRPr="6D2E3A92">
        <w:rPr>
          <w:sz w:val="27"/>
          <w:szCs w:val="27"/>
        </w:rPr>
        <w:t xml:space="preserve">. </w:t>
      </w:r>
    </w:p>
    <w:p w14:paraId="5E7A1BA2" w14:textId="77777777" w:rsidR="00C3289E" w:rsidRPr="00D271A2" w:rsidRDefault="00C3289E" w:rsidP="6D2E3A92">
      <w:pPr>
        <w:rPr>
          <w:sz w:val="27"/>
          <w:szCs w:val="27"/>
        </w:rPr>
      </w:pPr>
      <w:r w:rsidRPr="6D2E3A92">
        <w:rPr>
          <w:sz w:val="27"/>
          <w:szCs w:val="27"/>
        </w:rPr>
        <w:t xml:space="preserve">Queenslanders deserve homes that are not only affordable, but </w:t>
      </w:r>
      <w:proofErr w:type="spellStart"/>
      <w:r w:rsidRPr="6D2E3A92">
        <w:rPr>
          <w:sz w:val="27"/>
          <w:szCs w:val="27"/>
        </w:rPr>
        <w:t>livable</w:t>
      </w:r>
      <w:proofErr w:type="spellEnd"/>
      <w:r w:rsidRPr="6D2E3A92">
        <w:rPr>
          <w:sz w:val="27"/>
          <w:szCs w:val="27"/>
        </w:rPr>
        <w:t xml:space="preserve"> and accessible - homes that let people live independently, age in place, leave hospital faster, and be part of their communities. </w:t>
      </w:r>
    </w:p>
    <w:p w14:paraId="73D043DB" w14:textId="77777777" w:rsidR="00C3289E" w:rsidRPr="00D271A2" w:rsidRDefault="00C3289E" w:rsidP="6D2E3A92">
      <w:pPr>
        <w:rPr>
          <w:sz w:val="27"/>
          <w:szCs w:val="27"/>
        </w:rPr>
      </w:pPr>
      <w:r w:rsidRPr="6D2E3A92">
        <w:rPr>
          <w:sz w:val="27"/>
          <w:szCs w:val="27"/>
        </w:rPr>
        <w:t>Rolling back the LHDS would:</w:t>
      </w:r>
    </w:p>
    <w:p w14:paraId="17C82BD6" w14:textId="77777777" w:rsidR="00C3289E" w:rsidRPr="00D271A2" w:rsidRDefault="00C3289E" w:rsidP="6D2E3A92">
      <w:pPr>
        <w:numPr>
          <w:ilvl w:val="0"/>
          <w:numId w:val="1"/>
        </w:numPr>
        <w:rPr>
          <w:sz w:val="27"/>
          <w:szCs w:val="27"/>
        </w:rPr>
      </w:pPr>
      <w:r w:rsidRPr="6D2E3A92">
        <w:rPr>
          <w:sz w:val="27"/>
          <w:szCs w:val="27"/>
        </w:rPr>
        <w:lastRenderedPageBreak/>
        <w:t>Deny people with disability and older people their right to safe, accessible housing and a place they can call home.</w:t>
      </w:r>
    </w:p>
    <w:p w14:paraId="75466D35" w14:textId="77777777" w:rsidR="00C3289E" w:rsidRPr="00D271A2" w:rsidRDefault="00C3289E" w:rsidP="6D2E3A92">
      <w:pPr>
        <w:numPr>
          <w:ilvl w:val="0"/>
          <w:numId w:val="1"/>
        </w:numPr>
        <w:rPr>
          <w:sz w:val="27"/>
          <w:szCs w:val="27"/>
        </w:rPr>
      </w:pPr>
      <w:r w:rsidRPr="6D2E3A92">
        <w:rPr>
          <w:sz w:val="27"/>
          <w:szCs w:val="27"/>
        </w:rPr>
        <w:t>Undo standards in place since October 2023 that have existing flexibility through exemptions that address industry concerns.</w:t>
      </w:r>
    </w:p>
    <w:p w14:paraId="29D87A80" w14:textId="78139DD5" w:rsidR="00C3289E" w:rsidRPr="00D271A2" w:rsidRDefault="00C3289E" w:rsidP="6D2E3A92">
      <w:pPr>
        <w:numPr>
          <w:ilvl w:val="0"/>
          <w:numId w:val="1"/>
        </w:numPr>
        <w:rPr>
          <w:sz w:val="27"/>
          <w:szCs w:val="27"/>
        </w:rPr>
      </w:pPr>
      <w:r w:rsidRPr="6D2E3A92">
        <w:rPr>
          <w:sz w:val="27"/>
          <w:szCs w:val="27"/>
        </w:rPr>
        <w:t>Drive up long-term care in health, disability and aged care</w:t>
      </w:r>
      <w:r w:rsidR="00C4737F" w:rsidRPr="6D2E3A92">
        <w:rPr>
          <w:sz w:val="27"/>
          <w:szCs w:val="27"/>
        </w:rPr>
        <w:t>.</w:t>
      </w:r>
    </w:p>
    <w:p w14:paraId="70E037DF" w14:textId="15681FC9" w:rsidR="00C3289E" w:rsidRPr="00D271A2" w:rsidRDefault="00C3289E" w:rsidP="6D2E3A92">
      <w:pPr>
        <w:numPr>
          <w:ilvl w:val="0"/>
          <w:numId w:val="1"/>
        </w:numPr>
        <w:rPr>
          <w:sz w:val="27"/>
          <w:szCs w:val="27"/>
        </w:rPr>
      </w:pPr>
      <w:r w:rsidRPr="6D2E3A92">
        <w:rPr>
          <w:sz w:val="27"/>
          <w:szCs w:val="27"/>
        </w:rPr>
        <w:t xml:space="preserve">Push expensive retrofit costs to </w:t>
      </w:r>
      <w:r w:rsidR="327BB70A" w:rsidRPr="6D2E3A92">
        <w:rPr>
          <w:sz w:val="27"/>
          <w:szCs w:val="27"/>
        </w:rPr>
        <w:t>S</w:t>
      </w:r>
      <w:r w:rsidRPr="6D2E3A92">
        <w:rPr>
          <w:sz w:val="27"/>
          <w:szCs w:val="27"/>
        </w:rPr>
        <w:t xml:space="preserve">tate and </w:t>
      </w:r>
      <w:r w:rsidR="00F11D87" w:rsidRPr="6D2E3A92">
        <w:rPr>
          <w:sz w:val="27"/>
          <w:szCs w:val="27"/>
        </w:rPr>
        <w:t>C</w:t>
      </w:r>
      <w:r w:rsidRPr="6D2E3A92">
        <w:rPr>
          <w:sz w:val="27"/>
          <w:szCs w:val="27"/>
        </w:rPr>
        <w:t>ommonwealth administered schemes.</w:t>
      </w:r>
    </w:p>
    <w:p w14:paraId="64CC48C4" w14:textId="77777777" w:rsidR="00C3289E" w:rsidRPr="00D271A2" w:rsidRDefault="00C3289E" w:rsidP="6D2E3A92">
      <w:pPr>
        <w:numPr>
          <w:ilvl w:val="0"/>
          <w:numId w:val="1"/>
        </w:numPr>
        <w:rPr>
          <w:sz w:val="27"/>
          <w:szCs w:val="27"/>
        </w:rPr>
      </w:pPr>
      <w:r w:rsidRPr="6D2E3A92">
        <w:rPr>
          <w:sz w:val="27"/>
          <w:szCs w:val="27"/>
        </w:rPr>
        <w:t>Create national inconsistency and industry uncertainty.</w:t>
      </w:r>
    </w:p>
    <w:p w14:paraId="1927498D" w14:textId="77777777" w:rsidR="00F5378F" w:rsidRPr="00D271A2" w:rsidRDefault="00C3289E" w:rsidP="6D2E3A92">
      <w:pPr>
        <w:rPr>
          <w:sz w:val="27"/>
          <w:szCs w:val="27"/>
        </w:rPr>
      </w:pPr>
      <w:r w:rsidRPr="6D2E3A92">
        <w:rPr>
          <w:sz w:val="27"/>
          <w:szCs w:val="27"/>
        </w:rPr>
        <w:t>Queensland cannot afford to reverse this progress.</w:t>
      </w:r>
    </w:p>
    <w:p w14:paraId="11A0A69F" w14:textId="40C8160B" w:rsidR="00C3289E" w:rsidRPr="00D271A2" w:rsidRDefault="00C3289E" w:rsidP="00C3289E">
      <w:pPr>
        <w:rPr>
          <w:sz w:val="28"/>
          <w:szCs w:val="28"/>
        </w:rPr>
      </w:pPr>
      <w:r w:rsidRPr="6D2E3A92">
        <w:rPr>
          <w:sz w:val="27"/>
          <w:szCs w:val="27"/>
        </w:rPr>
        <w:t>We call on Queensland</w:t>
      </w:r>
      <w:r w:rsidR="00053BE4" w:rsidRPr="6D2E3A92">
        <w:rPr>
          <w:sz w:val="27"/>
          <w:szCs w:val="27"/>
        </w:rPr>
        <w:t xml:space="preserve">’s elected representatives to ensure we </w:t>
      </w:r>
      <w:r w:rsidRPr="6D2E3A92">
        <w:rPr>
          <w:sz w:val="27"/>
          <w:szCs w:val="27"/>
        </w:rPr>
        <w:t>maintain mandatory implementation of</w:t>
      </w:r>
      <w:r w:rsidR="78DB656E" w:rsidRPr="6D2E3A92">
        <w:rPr>
          <w:sz w:val="27"/>
          <w:szCs w:val="27"/>
        </w:rPr>
        <w:t xml:space="preserve"> the</w:t>
      </w:r>
      <w:r w:rsidRPr="6D2E3A92">
        <w:rPr>
          <w:sz w:val="27"/>
          <w:szCs w:val="27"/>
        </w:rPr>
        <w:t xml:space="preserve"> </w:t>
      </w:r>
      <w:proofErr w:type="spellStart"/>
      <w:r w:rsidRPr="6D2E3A92">
        <w:rPr>
          <w:sz w:val="27"/>
          <w:szCs w:val="27"/>
        </w:rPr>
        <w:t>Livable</w:t>
      </w:r>
      <w:proofErr w:type="spellEnd"/>
      <w:r w:rsidRPr="6D2E3A92">
        <w:rPr>
          <w:sz w:val="27"/>
          <w:szCs w:val="27"/>
        </w:rPr>
        <w:t xml:space="preserve"> Housing Design Standard and give everyone a place to call home that delivers accessibility, dignity, independence and safety for the Queenslanders of today, and for generations to come. </w:t>
      </w:r>
      <w:r>
        <w:br/>
      </w:r>
    </w:p>
    <w:p w14:paraId="3272BAAC" w14:textId="2911D678" w:rsidR="00D271A2" w:rsidRPr="00C3289E" w:rsidRDefault="00AC17A2" w:rsidP="6D2E3A92">
      <w:pPr>
        <w:spacing w:after="0" w:line="257" w:lineRule="auto"/>
      </w:pPr>
      <w:r>
        <w:rPr>
          <w:noProof/>
        </w:rPr>
        <w:drawing>
          <wp:inline distT="0" distB="0" distL="0" distR="0" wp14:anchorId="4DA93C52" wp14:editId="1F3A265F">
            <wp:extent cx="6188710" cy="2715895"/>
            <wp:effectExtent l="0" t="0" r="2540" b="8255"/>
            <wp:docPr id="66265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54159" name=""/>
                    <pic:cNvPicPr/>
                  </pic:nvPicPr>
                  <pic:blipFill>
                    <a:blip r:embed="rId12"/>
                    <a:stretch>
                      <a:fillRect/>
                    </a:stretch>
                  </pic:blipFill>
                  <pic:spPr>
                    <a:xfrm>
                      <a:off x="0" y="0"/>
                      <a:ext cx="6188710" cy="2715895"/>
                    </a:xfrm>
                    <a:prstGeom prst="rect">
                      <a:avLst/>
                    </a:prstGeom>
                  </pic:spPr>
                </pic:pic>
              </a:graphicData>
            </a:graphic>
          </wp:inline>
        </w:drawing>
      </w:r>
      <w:r w:rsidRPr="6D2E3A92">
        <w:rPr>
          <w:sz w:val="8"/>
          <w:szCs w:val="8"/>
        </w:rPr>
        <w:t>V</w:t>
      </w:r>
      <w:r w:rsidR="00C4737F" w:rsidRPr="6D2E3A92">
        <w:rPr>
          <w:sz w:val="8"/>
          <w:szCs w:val="8"/>
        </w:rPr>
        <w:t>3</w:t>
      </w:r>
    </w:p>
    <w:p w14:paraId="1A9A767A" w14:textId="433E3AF9" w:rsidR="00D271A2" w:rsidRPr="00C3289E" w:rsidRDefault="00D271A2" w:rsidP="6D2E3A92">
      <w:pPr>
        <w:spacing w:after="0" w:line="257" w:lineRule="auto"/>
        <w:rPr>
          <w:rFonts w:ascii="Calibri" w:eastAsia="Calibri" w:hAnsi="Calibri" w:cs="Calibri"/>
          <w:sz w:val="16"/>
          <w:szCs w:val="16"/>
          <w:vertAlign w:val="superscript"/>
        </w:rPr>
      </w:pPr>
    </w:p>
    <w:sectPr w:rsidR="00D271A2" w:rsidRPr="00C3289E" w:rsidSect="00F5378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CD07" w14:textId="77777777" w:rsidR="00600235" w:rsidRDefault="00600235" w:rsidP="00B662CD">
      <w:pPr>
        <w:spacing w:after="0" w:line="240" w:lineRule="auto"/>
      </w:pPr>
      <w:r>
        <w:separator/>
      </w:r>
    </w:p>
  </w:endnote>
  <w:endnote w:type="continuationSeparator" w:id="0">
    <w:p w14:paraId="1610E995" w14:textId="77777777" w:rsidR="00600235" w:rsidRDefault="00600235" w:rsidP="00B662CD">
      <w:pPr>
        <w:spacing w:after="0" w:line="240" w:lineRule="auto"/>
      </w:pPr>
      <w:r>
        <w:continuationSeparator/>
      </w:r>
    </w:p>
  </w:endnote>
  <w:endnote w:id="1">
    <w:p w14:paraId="364C6E86" w14:textId="58E67AA0" w:rsidR="00D271A2" w:rsidRPr="00F5378F" w:rsidRDefault="00D271A2">
      <w:pPr>
        <w:pStyle w:val="EndnoteText"/>
        <w:rPr>
          <w:sz w:val="16"/>
          <w:szCs w:val="16"/>
        </w:rPr>
      </w:pPr>
      <w:r w:rsidRPr="00F5378F">
        <w:rPr>
          <w:rStyle w:val="EndnoteReference"/>
          <w:sz w:val="16"/>
          <w:szCs w:val="16"/>
        </w:rPr>
        <w:endnoteRef/>
      </w:r>
      <w:r w:rsidRPr="00F5378F">
        <w:rPr>
          <w:sz w:val="16"/>
          <w:szCs w:val="16"/>
        </w:rPr>
        <w:t xml:space="preserve"> The Royal Commission into Violence, Abuse, Neglect and Exploitation of People with Disability, Final Report; Volume 7, Part C: Housing, pages 671-675, the Working Together to Deliver the NDIS: Independent Review into the National Disability Insurance Scheme Final Report – Supporting Analysis, pages 665-668, and the Melbourne Disability Institute, Submission on the productivity of the Queensland construction sector, June 2025.</w:t>
      </w:r>
    </w:p>
  </w:endnote>
  <w:endnote w:id="2">
    <w:p w14:paraId="5D8A510F" w14:textId="5CBDC950" w:rsidR="00D271A2" w:rsidRPr="00546BCD" w:rsidRDefault="00D271A2">
      <w:pPr>
        <w:pStyle w:val="EndnoteText"/>
        <w:rPr>
          <w:sz w:val="16"/>
          <w:szCs w:val="16"/>
          <w:lang w:val="en-US"/>
        </w:rPr>
      </w:pPr>
      <w:r w:rsidRPr="00F5378F">
        <w:rPr>
          <w:rStyle w:val="EndnoteReference"/>
          <w:sz w:val="16"/>
          <w:szCs w:val="16"/>
        </w:rPr>
        <w:endnoteRef/>
      </w:r>
      <w:r w:rsidRPr="00F5378F">
        <w:rPr>
          <w:sz w:val="16"/>
          <w:szCs w:val="16"/>
        </w:rPr>
        <w:t xml:space="preserve"> Carter, R. &amp; Bonyhady, B. </w:t>
      </w:r>
      <w:r w:rsidRPr="00F5378F">
        <w:rPr>
          <w:sz w:val="16"/>
          <w:szCs w:val="16"/>
          <w:lang w:val="en-US"/>
        </w:rPr>
        <w:t xml:space="preserve">Economic Advice Prepared </w:t>
      </w:r>
      <w:proofErr w:type="gramStart"/>
      <w:r w:rsidRPr="00F5378F">
        <w:rPr>
          <w:sz w:val="16"/>
          <w:szCs w:val="16"/>
          <w:lang w:val="en-US"/>
        </w:rPr>
        <w:t>To</w:t>
      </w:r>
      <w:proofErr w:type="gramEnd"/>
      <w:r w:rsidRPr="00F5378F">
        <w:rPr>
          <w:sz w:val="16"/>
          <w:szCs w:val="16"/>
          <w:lang w:val="en-US"/>
        </w:rPr>
        <w:t xml:space="preserve"> Assist Responses </w:t>
      </w:r>
      <w:proofErr w:type="gramStart"/>
      <w:r w:rsidRPr="00F5378F">
        <w:rPr>
          <w:sz w:val="16"/>
          <w:szCs w:val="16"/>
          <w:lang w:val="en-US"/>
        </w:rPr>
        <w:t>To</w:t>
      </w:r>
      <w:proofErr w:type="gramEnd"/>
      <w:r w:rsidRPr="00F5378F">
        <w:rPr>
          <w:sz w:val="16"/>
          <w:szCs w:val="16"/>
          <w:lang w:val="en-US"/>
        </w:rPr>
        <w:t xml:space="preserve"> </w:t>
      </w:r>
      <w:proofErr w:type="gramStart"/>
      <w:r w:rsidRPr="00F5378F">
        <w:rPr>
          <w:sz w:val="16"/>
          <w:szCs w:val="16"/>
          <w:lang w:val="en-US"/>
        </w:rPr>
        <w:t>The</w:t>
      </w:r>
      <w:proofErr w:type="gramEnd"/>
      <w:r w:rsidRPr="00F5378F">
        <w:rPr>
          <w:sz w:val="16"/>
          <w:szCs w:val="16"/>
          <w:lang w:val="en-US"/>
        </w:rPr>
        <w:t xml:space="preserve"> Queensland Productivity Commission </w:t>
      </w:r>
      <w:proofErr w:type="gramStart"/>
      <w:r w:rsidRPr="00F5378F">
        <w:rPr>
          <w:sz w:val="16"/>
          <w:szCs w:val="16"/>
          <w:lang w:val="en-US"/>
        </w:rPr>
        <w:t>On</w:t>
      </w:r>
      <w:proofErr w:type="gramEnd"/>
      <w:r w:rsidRPr="00F5378F">
        <w:rPr>
          <w:sz w:val="16"/>
          <w:szCs w:val="16"/>
          <w:lang w:val="en-US"/>
        </w:rPr>
        <w:t xml:space="preserve"> The “Net Benefit </w:t>
      </w:r>
      <w:proofErr w:type="gramStart"/>
      <w:r w:rsidRPr="00F5378F">
        <w:rPr>
          <w:sz w:val="16"/>
          <w:szCs w:val="16"/>
          <w:lang w:val="en-US"/>
        </w:rPr>
        <w:t>To</w:t>
      </w:r>
      <w:proofErr w:type="gramEnd"/>
      <w:r w:rsidRPr="00F5378F">
        <w:rPr>
          <w:sz w:val="16"/>
          <w:szCs w:val="16"/>
          <w:lang w:val="en-US"/>
        </w:rPr>
        <w:t xml:space="preserve"> </w:t>
      </w:r>
      <w:proofErr w:type="gramStart"/>
      <w:r w:rsidRPr="00F5378F">
        <w:rPr>
          <w:sz w:val="16"/>
          <w:szCs w:val="16"/>
          <w:lang w:val="en-US"/>
        </w:rPr>
        <w:t>The</w:t>
      </w:r>
      <w:proofErr w:type="gramEnd"/>
      <w:r w:rsidRPr="00F5378F">
        <w:rPr>
          <w:sz w:val="16"/>
          <w:szCs w:val="16"/>
          <w:lang w:val="en-US"/>
        </w:rPr>
        <w:t xml:space="preserve"> Community” Of </w:t>
      </w:r>
      <w:proofErr w:type="gramStart"/>
      <w:r w:rsidRPr="00F5378F">
        <w:rPr>
          <w:sz w:val="16"/>
          <w:szCs w:val="16"/>
          <w:lang w:val="en-US"/>
        </w:rPr>
        <w:t>The</w:t>
      </w:r>
      <w:proofErr w:type="gramEnd"/>
      <w:r w:rsidRPr="00F5378F">
        <w:rPr>
          <w:sz w:val="16"/>
          <w:szCs w:val="16"/>
          <w:lang w:val="en-US"/>
        </w:rPr>
        <w:t xml:space="preserve"> National Building Code Regulation </w:t>
      </w:r>
      <w:proofErr w:type="gramStart"/>
      <w:r w:rsidRPr="00F5378F">
        <w:rPr>
          <w:sz w:val="16"/>
          <w:szCs w:val="16"/>
          <w:lang w:val="en-US"/>
        </w:rPr>
        <w:t>To</w:t>
      </w:r>
      <w:proofErr w:type="gramEnd"/>
      <w:r w:rsidRPr="00F5378F">
        <w:rPr>
          <w:sz w:val="16"/>
          <w:szCs w:val="16"/>
          <w:lang w:val="en-US"/>
        </w:rPr>
        <w:t xml:space="preserve"> Achieve Accessible Housing”26/08/25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080B" w14:textId="77777777" w:rsidR="00600235" w:rsidRDefault="00600235" w:rsidP="00B662CD">
      <w:pPr>
        <w:spacing w:after="0" w:line="240" w:lineRule="auto"/>
      </w:pPr>
      <w:r>
        <w:separator/>
      </w:r>
    </w:p>
  </w:footnote>
  <w:footnote w:type="continuationSeparator" w:id="0">
    <w:p w14:paraId="52BA5A2B" w14:textId="77777777" w:rsidR="00600235" w:rsidRDefault="00600235" w:rsidP="00B66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21D22"/>
    <w:multiLevelType w:val="multilevel"/>
    <w:tmpl w:val="CFA44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904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9E"/>
    <w:rsid w:val="00053BE4"/>
    <w:rsid w:val="000C6A2E"/>
    <w:rsid w:val="000F0CE3"/>
    <w:rsid w:val="00147E59"/>
    <w:rsid w:val="001B081C"/>
    <w:rsid w:val="003C243D"/>
    <w:rsid w:val="0041784F"/>
    <w:rsid w:val="00477637"/>
    <w:rsid w:val="00484C73"/>
    <w:rsid w:val="004A4D4C"/>
    <w:rsid w:val="004A780E"/>
    <w:rsid w:val="004E429A"/>
    <w:rsid w:val="004E598F"/>
    <w:rsid w:val="00502C88"/>
    <w:rsid w:val="00546BCD"/>
    <w:rsid w:val="005D70E7"/>
    <w:rsid w:val="00600235"/>
    <w:rsid w:val="00614EA1"/>
    <w:rsid w:val="00616985"/>
    <w:rsid w:val="00635F18"/>
    <w:rsid w:val="0065746B"/>
    <w:rsid w:val="006E50DA"/>
    <w:rsid w:val="00756A86"/>
    <w:rsid w:val="008326F5"/>
    <w:rsid w:val="0094017E"/>
    <w:rsid w:val="00951E70"/>
    <w:rsid w:val="00A44E05"/>
    <w:rsid w:val="00A87650"/>
    <w:rsid w:val="00AC17A2"/>
    <w:rsid w:val="00B64222"/>
    <w:rsid w:val="00B662CD"/>
    <w:rsid w:val="00B96AF3"/>
    <w:rsid w:val="00BF4DFC"/>
    <w:rsid w:val="00C14C03"/>
    <w:rsid w:val="00C179F3"/>
    <w:rsid w:val="00C3289E"/>
    <w:rsid w:val="00C4737F"/>
    <w:rsid w:val="00CE2563"/>
    <w:rsid w:val="00D271A2"/>
    <w:rsid w:val="00D41E0F"/>
    <w:rsid w:val="00D545EB"/>
    <w:rsid w:val="00D84F1C"/>
    <w:rsid w:val="00E362CD"/>
    <w:rsid w:val="00F05644"/>
    <w:rsid w:val="00F11D87"/>
    <w:rsid w:val="00F225B5"/>
    <w:rsid w:val="00F5378F"/>
    <w:rsid w:val="02DAED3F"/>
    <w:rsid w:val="0C4A714F"/>
    <w:rsid w:val="2C2EFD01"/>
    <w:rsid w:val="327BB70A"/>
    <w:rsid w:val="33DE67AD"/>
    <w:rsid w:val="3FC98E8E"/>
    <w:rsid w:val="44E43D80"/>
    <w:rsid w:val="5C70583D"/>
    <w:rsid w:val="6ABB815E"/>
    <w:rsid w:val="6D2E3A92"/>
    <w:rsid w:val="71C7A448"/>
    <w:rsid w:val="78DB6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FEF1"/>
  <w15:chartTrackingRefBased/>
  <w15:docId w15:val="{1C8DFB2B-746F-45DA-8AAF-FB8636A9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2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8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8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8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28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8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8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8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89E"/>
    <w:rPr>
      <w:rFonts w:eastAsiaTheme="majorEastAsia" w:cstheme="majorBidi"/>
      <w:color w:val="272727" w:themeColor="text1" w:themeTint="D8"/>
    </w:rPr>
  </w:style>
  <w:style w:type="paragraph" w:styleId="Title">
    <w:name w:val="Title"/>
    <w:basedOn w:val="Normal"/>
    <w:next w:val="Normal"/>
    <w:link w:val="TitleChar"/>
    <w:uiPriority w:val="10"/>
    <w:qFormat/>
    <w:rsid w:val="00C3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89E"/>
    <w:pPr>
      <w:spacing w:before="160"/>
      <w:jc w:val="center"/>
    </w:pPr>
    <w:rPr>
      <w:i/>
      <w:iCs/>
      <w:color w:val="404040" w:themeColor="text1" w:themeTint="BF"/>
    </w:rPr>
  </w:style>
  <w:style w:type="character" w:customStyle="1" w:styleId="QuoteChar">
    <w:name w:val="Quote Char"/>
    <w:basedOn w:val="DefaultParagraphFont"/>
    <w:link w:val="Quote"/>
    <w:uiPriority w:val="29"/>
    <w:rsid w:val="00C3289E"/>
    <w:rPr>
      <w:i/>
      <w:iCs/>
      <w:color w:val="404040" w:themeColor="text1" w:themeTint="BF"/>
    </w:rPr>
  </w:style>
  <w:style w:type="paragraph" w:styleId="ListParagraph">
    <w:name w:val="List Paragraph"/>
    <w:basedOn w:val="Normal"/>
    <w:uiPriority w:val="34"/>
    <w:qFormat/>
    <w:rsid w:val="00C3289E"/>
    <w:pPr>
      <w:ind w:left="720"/>
      <w:contextualSpacing/>
    </w:pPr>
  </w:style>
  <w:style w:type="character" w:styleId="IntenseEmphasis">
    <w:name w:val="Intense Emphasis"/>
    <w:basedOn w:val="DefaultParagraphFont"/>
    <w:uiPriority w:val="21"/>
    <w:qFormat/>
    <w:rsid w:val="00C3289E"/>
    <w:rPr>
      <w:i/>
      <w:iCs/>
      <w:color w:val="2F5496" w:themeColor="accent1" w:themeShade="BF"/>
    </w:rPr>
  </w:style>
  <w:style w:type="paragraph" w:styleId="IntenseQuote">
    <w:name w:val="Intense Quote"/>
    <w:basedOn w:val="Normal"/>
    <w:next w:val="Normal"/>
    <w:link w:val="IntenseQuoteChar"/>
    <w:uiPriority w:val="30"/>
    <w:qFormat/>
    <w:rsid w:val="00C32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89E"/>
    <w:rPr>
      <w:i/>
      <w:iCs/>
      <w:color w:val="2F5496" w:themeColor="accent1" w:themeShade="BF"/>
    </w:rPr>
  </w:style>
  <w:style w:type="character" w:styleId="IntenseReference">
    <w:name w:val="Intense Reference"/>
    <w:basedOn w:val="DefaultParagraphFont"/>
    <w:uiPriority w:val="32"/>
    <w:qFormat/>
    <w:rsid w:val="00C3289E"/>
    <w:rPr>
      <w:b/>
      <w:bCs/>
      <w:smallCaps/>
      <w:color w:val="2F5496" w:themeColor="accent1" w:themeShade="BF"/>
      <w:spacing w:val="5"/>
    </w:rPr>
  </w:style>
  <w:style w:type="paragraph" w:styleId="Revision">
    <w:name w:val="Revision"/>
    <w:hidden/>
    <w:uiPriority w:val="99"/>
    <w:semiHidden/>
    <w:rsid w:val="00D545EB"/>
    <w:pPr>
      <w:spacing w:after="0" w:line="240" w:lineRule="auto"/>
    </w:pPr>
  </w:style>
  <w:style w:type="paragraph" w:styleId="FootnoteText">
    <w:name w:val="footnote text"/>
    <w:basedOn w:val="Normal"/>
    <w:link w:val="FootnoteTextChar"/>
    <w:uiPriority w:val="99"/>
    <w:semiHidden/>
    <w:unhideWhenUsed/>
    <w:rsid w:val="00B66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2CD"/>
    <w:rPr>
      <w:sz w:val="20"/>
      <w:szCs w:val="20"/>
    </w:rPr>
  </w:style>
  <w:style w:type="character" w:styleId="FootnoteReference">
    <w:name w:val="footnote reference"/>
    <w:basedOn w:val="DefaultParagraphFont"/>
    <w:uiPriority w:val="99"/>
    <w:semiHidden/>
    <w:unhideWhenUsed/>
    <w:rsid w:val="00B662CD"/>
    <w:rPr>
      <w:vertAlign w:val="superscript"/>
    </w:rPr>
  </w:style>
  <w:style w:type="paragraph" w:styleId="EndnoteText">
    <w:name w:val="endnote text"/>
    <w:basedOn w:val="Normal"/>
    <w:link w:val="EndnoteTextChar"/>
    <w:uiPriority w:val="99"/>
    <w:semiHidden/>
    <w:unhideWhenUsed/>
    <w:rsid w:val="00D271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71A2"/>
    <w:rPr>
      <w:sz w:val="20"/>
      <w:szCs w:val="20"/>
    </w:rPr>
  </w:style>
  <w:style w:type="character" w:styleId="EndnoteReference">
    <w:name w:val="endnote reference"/>
    <w:basedOn w:val="DefaultParagraphFont"/>
    <w:uiPriority w:val="99"/>
    <w:semiHidden/>
    <w:unhideWhenUsed/>
    <w:rsid w:val="00D27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24" ma:contentTypeDescription="Create a new document." ma:contentTypeScope="" ma:versionID="33020b4cb1fc4d874f9a47ca315c4439">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ce842687529aa7cb23d503ad8936275a"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937929-fca2-4965-ab51-5e020272c3ab">
      <Terms xmlns="http://schemas.microsoft.com/office/infopath/2007/PartnerControls"/>
    </lcf76f155ced4ddcb4097134ff3c332f>
    <TaxCatchAll xmlns="d6474d21-96ee-4f02-9831-07186c4120e3" xsi:nil="true"/>
  </documentManagement>
</p:properties>
</file>

<file path=customXml/itemProps1.xml><?xml version="1.0" encoding="utf-8"?>
<ds:datastoreItem xmlns:ds="http://schemas.openxmlformats.org/officeDocument/2006/customXml" ds:itemID="{DB0EC334-3B04-4094-A20B-06DDFA93D7A4}">
  <ds:schemaRefs>
    <ds:schemaRef ds:uri="http://schemas.microsoft.com/sharepoint/v3/contenttype/forms"/>
  </ds:schemaRefs>
</ds:datastoreItem>
</file>

<file path=customXml/itemProps2.xml><?xml version="1.0" encoding="utf-8"?>
<ds:datastoreItem xmlns:ds="http://schemas.openxmlformats.org/officeDocument/2006/customXml" ds:itemID="{347F3B4F-BC62-4D61-B765-A5D1DD00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37929-fca2-4965-ab51-5e020272c3ab"/>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7A02A-0A06-4471-8CF6-D7ECF1E6964C}">
  <ds:schemaRefs>
    <ds:schemaRef ds:uri="http://schemas.openxmlformats.org/officeDocument/2006/bibliography"/>
  </ds:schemaRefs>
</ds:datastoreItem>
</file>

<file path=customXml/itemProps4.xml><?xml version="1.0" encoding="utf-8"?>
<ds:datastoreItem xmlns:ds="http://schemas.openxmlformats.org/officeDocument/2006/customXml" ds:itemID="{2BBDDFDF-6778-418A-88A3-F3DAFC041656}">
  <ds:schemaRefs>
    <ds:schemaRef ds:uri="http://schemas.microsoft.com/office/2006/metadata/properties"/>
    <ds:schemaRef ds:uri="http://schemas.microsoft.com/office/infopath/2007/PartnerControls"/>
    <ds:schemaRef ds:uri="e0937929-fca2-4965-ab51-5e020272c3ab"/>
    <ds:schemaRef ds:uri="d6474d21-96ee-4f02-9831-07186c4120e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Moss</dc:creator>
  <cp:keywords/>
  <dc:description/>
  <cp:lastModifiedBy>Andrew Backhouse</cp:lastModifiedBy>
  <cp:revision>6</cp:revision>
  <cp:lastPrinted>2025-08-28T02:16:00Z</cp:lastPrinted>
  <dcterms:created xsi:type="dcterms:W3CDTF">2025-08-28T01:55:00Z</dcterms:created>
  <dcterms:modified xsi:type="dcterms:W3CDTF">2025-08-28T02:21:00Z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y fmtid="{D5CDD505-2E9C-101B-9397-08002B2CF9AE}" pid="3" name="MediaServiceImageTags">
    <vt:lpwstr/>
  </property>
</Properties>
</file>