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F071" w14:textId="7B42DA90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TitleChar"/>
        </w:rPr>
        <w:t>2025 Queensland Disability Conference — ‘Unlocking Potential: Reforms, Innovation and Inclusion’.</w:t>
      </w:r>
      <w:r w:rsidRPr="00A87ED1">
        <w:rPr>
          <w:rFonts w:ascii="Arial" w:hAnsi="Arial" w:cs="Arial"/>
        </w:rPr>
        <w:t> </w:t>
      </w:r>
      <w:r w:rsidRPr="00A87ED1">
        <w:rPr>
          <w:rStyle w:val="Heading1Char"/>
        </w:rPr>
        <w:br/>
      </w:r>
      <w:r w:rsidRPr="00A87ED1">
        <w:rPr>
          <w:rStyle w:val="Heading1Char"/>
        </w:rPr>
        <w:t>Friday 29 August 2025</w:t>
      </w:r>
      <w:r w:rsidRPr="00A87ED1">
        <w:rPr>
          <w:rStyle w:val="Heading1Char"/>
        </w:rPr>
        <w:t xml:space="preserve"> - Agenda</w:t>
      </w:r>
    </w:p>
    <w:p w14:paraId="62094B64" w14:textId="62F7CFBC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9:30am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Acknowledgement of Country - Uncle Willie Prince</w:t>
      </w:r>
    </w:p>
    <w:p w14:paraId="199E1552" w14:textId="57E94E6B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9:40am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Conference opening - MCs Paul O’Dea and Elisha Matthews</w:t>
      </w:r>
    </w:p>
    <w:p w14:paraId="60A4A408" w14:textId="2C7237AA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9:45am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Minister address - The Honourable Amanda Camm MP, Minister for Families, Seniors and Disability Services and Minister for Child Safety and the Prevention of Domestic and Family Violence</w:t>
      </w:r>
    </w:p>
    <w:p w14:paraId="2735BE6B" w14:textId="34CE319A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10:00am</w:t>
      </w:r>
      <w:r w:rsidRPr="00A87ED1">
        <w:rPr>
          <w:rStyle w:val="Heading2Char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Keynote Speaker - Rosemary Kayess, Disability Discrimination Commissioner, Australian Human Rights Commission (digital presentation)</w:t>
      </w:r>
    </w:p>
    <w:p w14:paraId="53D6DDD8" w14:textId="6551A74D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10:30am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Panel 1 - Employment and Social Impact</w:t>
      </w:r>
    </w:p>
    <w:p w14:paraId="7509928A" w14:textId="66A146DA" w:rsidR="00A87ED1" w:rsidRPr="00A87ED1" w:rsidRDefault="00A87ED1" w:rsidP="00A87E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7ED1">
        <w:rPr>
          <w:rFonts w:ascii="Arial" w:hAnsi="Arial" w:cs="Arial"/>
        </w:rPr>
        <w:t>Dominique Lamb – Queensland Small Business Commissioner</w:t>
      </w:r>
    </w:p>
    <w:p w14:paraId="1479EFDC" w14:textId="2C0DAA91" w:rsidR="00A87ED1" w:rsidRPr="00A87ED1" w:rsidRDefault="00A87ED1" w:rsidP="00A87E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7ED1">
        <w:rPr>
          <w:rFonts w:ascii="Arial" w:hAnsi="Arial" w:cs="Arial"/>
        </w:rPr>
        <w:t>Adele Laughton – Chief Executive Officer (CEO), Queensland Social Enterprise Council</w:t>
      </w:r>
    </w:p>
    <w:p w14:paraId="56F689C1" w14:textId="144D8258" w:rsidR="00A87ED1" w:rsidRPr="00A87ED1" w:rsidRDefault="00A87ED1" w:rsidP="00A87E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7ED1">
        <w:rPr>
          <w:rFonts w:ascii="Arial" w:hAnsi="Arial" w:cs="Arial"/>
        </w:rPr>
        <w:t xml:space="preserve">Shahram </w:t>
      </w:r>
      <w:proofErr w:type="spellStart"/>
      <w:r w:rsidRPr="00A87ED1">
        <w:rPr>
          <w:rFonts w:ascii="Arial" w:hAnsi="Arial" w:cs="Arial"/>
        </w:rPr>
        <w:t>Jazan</w:t>
      </w:r>
      <w:proofErr w:type="spellEnd"/>
      <w:r w:rsidRPr="00A87ED1">
        <w:rPr>
          <w:rFonts w:ascii="Arial" w:hAnsi="Arial" w:cs="Arial"/>
        </w:rPr>
        <w:t xml:space="preserve"> - President, AMPARO Advocacy</w:t>
      </w:r>
    </w:p>
    <w:p w14:paraId="4B0F88C7" w14:textId="523C7C1E" w:rsidR="00A87ED1" w:rsidRPr="00A87ED1" w:rsidRDefault="00A87ED1" w:rsidP="00A87E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7ED1">
        <w:rPr>
          <w:rFonts w:ascii="Arial" w:hAnsi="Arial" w:cs="Arial"/>
        </w:rPr>
        <w:t>Katherine Hayes – CEO, Youth Advocacy Centre</w:t>
      </w:r>
    </w:p>
    <w:p w14:paraId="2DFF2810" w14:textId="77777777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Fonts w:ascii="Arial" w:hAnsi="Arial" w:cs="Arial"/>
        </w:rPr>
        <w:t>Facilitator: Nigel Webb, Board Member, Queenslanders with Disability Network (QDN)</w:t>
      </w:r>
    </w:p>
    <w:p w14:paraId="30B0CBA0" w14:textId="0CEBFC6A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11:30am</w:t>
      </w:r>
      <w:r w:rsidRPr="00A87ED1">
        <w:rPr>
          <w:rStyle w:val="Heading2Char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Morning tea</w:t>
      </w:r>
    </w:p>
    <w:p w14:paraId="09807C7D" w14:textId="0973F8C3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12:00pm</w:t>
      </w:r>
      <w:r w:rsidRPr="00A87ED1">
        <w:rPr>
          <w:rStyle w:val="Heading2Char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Innovation hub - Join us for a high-energy innovation session focused on building the future - Tackling system reforms, envisioning Brisbane 2032, boosting employment opportunities for people with disability, and sparking solutions with real social value.</w:t>
      </w:r>
    </w:p>
    <w:p w14:paraId="21348634" w14:textId="411AF9B7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1:00pm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Speaker - Dr Dinesh Palipana OAM, Doctor, Lawyer, Disability Advocate, in conversation with Michelle Moss, CEO, QDN</w:t>
      </w:r>
    </w:p>
    <w:p w14:paraId="44C3E224" w14:textId="3233C7F7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Style w:val="Heading2Char"/>
        </w:rPr>
        <w:t>1:30pm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Lunch</w:t>
      </w:r>
    </w:p>
    <w:p w14:paraId="20D38E7A" w14:textId="60ECF28F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lastRenderedPageBreak/>
        <w:t>2:15pm</w:t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Panel 2 - Disability Reforms</w:t>
      </w:r>
    </w:p>
    <w:p w14:paraId="6F0DA02E" w14:textId="77777777" w:rsidR="00A87ED1" w:rsidRPr="00A87ED1" w:rsidRDefault="00A87ED1" w:rsidP="00A87ED1">
      <w:pPr>
        <w:pStyle w:val="ListParagraph"/>
        <w:ind w:left="1440" w:hanging="720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Helen Missen – Acting Deputy Director-General, Strategy, Policy and Legislation, Department of Families, Seniors, Disability Services and Child Safety</w:t>
      </w:r>
    </w:p>
    <w:p w14:paraId="78C6F7F3" w14:textId="77777777" w:rsidR="00A87ED1" w:rsidRPr="00A87ED1" w:rsidRDefault="00A87ED1" w:rsidP="00A87ED1">
      <w:pPr>
        <w:pStyle w:val="ListParagraph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Natalie Lewis – Commissioner, Queensland Family and Child Commission</w:t>
      </w:r>
    </w:p>
    <w:p w14:paraId="04230D35" w14:textId="77777777" w:rsidR="00A87ED1" w:rsidRPr="00A87ED1" w:rsidRDefault="00A87ED1" w:rsidP="00A87ED1">
      <w:pPr>
        <w:pStyle w:val="ListParagraph"/>
        <w:ind w:left="1440" w:hanging="720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Aaron Verlin – Acting Deputy CEO, Service Design and Improvement, National Disability Insurance Agency</w:t>
      </w:r>
    </w:p>
    <w:p w14:paraId="4FBE5B55" w14:textId="77777777" w:rsidR="00A87ED1" w:rsidRPr="00A87ED1" w:rsidRDefault="00A87ED1" w:rsidP="00A87ED1">
      <w:pPr>
        <w:pStyle w:val="ListParagraph"/>
        <w:ind w:left="1440" w:hanging="720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Hope Peisley – First Assistant Secretary, Disability and Carer Programs Division, Department of Health, Disability and Ageing</w:t>
      </w:r>
    </w:p>
    <w:p w14:paraId="4A36F732" w14:textId="6FA115FF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Fonts w:ascii="Arial" w:hAnsi="Arial" w:cs="Arial"/>
        </w:rPr>
        <w:t>Facilitator: Dr Sharon Boyce, Chair, Queensland Disability Advisory Council and</w:t>
      </w:r>
      <w:r w:rsidR="00220308">
        <w:rPr>
          <w:rFonts w:ascii="Arial" w:hAnsi="Arial" w:cs="Arial"/>
        </w:rPr>
        <w:t xml:space="preserve"> </w:t>
      </w:r>
      <w:r w:rsidRPr="00A87ED1">
        <w:rPr>
          <w:rFonts w:ascii="Arial" w:hAnsi="Arial" w:cs="Arial"/>
        </w:rPr>
        <w:t>Chair, QDN</w:t>
      </w:r>
    </w:p>
    <w:p w14:paraId="39B621C4" w14:textId="4B54555B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t>3:15pm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Comfort break</w:t>
      </w:r>
    </w:p>
    <w:p w14:paraId="1B3A258F" w14:textId="7D5B5D12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t>3:25pm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Panel 3 - Olympic and Paralympic Games</w:t>
      </w:r>
    </w:p>
    <w:p w14:paraId="20BFB21F" w14:textId="77777777" w:rsidR="00A87ED1" w:rsidRPr="00A87ED1" w:rsidRDefault="00A87ED1" w:rsidP="00A87ED1">
      <w:pPr>
        <w:pStyle w:val="ListParagraph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Jen Williams – CEO, Committee for Brisbane</w:t>
      </w:r>
    </w:p>
    <w:p w14:paraId="75211A90" w14:textId="77777777" w:rsidR="00A87ED1" w:rsidRPr="00A87ED1" w:rsidRDefault="00A87ED1" w:rsidP="00A87ED1">
      <w:pPr>
        <w:pStyle w:val="ListParagraph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Anthony Ryan – CEO, Brisbane Economic Development Association</w:t>
      </w:r>
    </w:p>
    <w:p w14:paraId="1204F536" w14:textId="77777777" w:rsidR="00A87ED1" w:rsidRPr="00A87ED1" w:rsidRDefault="00A87ED1" w:rsidP="00A87ED1">
      <w:pPr>
        <w:pStyle w:val="ListParagraph"/>
        <w:ind w:left="1440" w:hanging="720"/>
        <w:rPr>
          <w:rFonts w:ascii="Arial" w:hAnsi="Arial" w:cs="Arial"/>
        </w:rPr>
      </w:pPr>
      <w:r w:rsidRPr="00A87ED1">
        <w:rPr>
          <w:rFonts w:ascii="Arial" w:hAnsi="Arial" w:cs="Arial"/>
        </w:rPr>
        <w:t>•</w:t>
      </w:r>
      <w:r w:rsidRPr="00A87ED1">
        <w:rPr>
          <w:rFonts w:ascii="Arial" w:hAnsi="Arial" w:cs="Arial"/>
        </w:rPr>
        <w:tab/>
        <w:t>Michael Dobbie-Bridges – Director, Create Advisory, Board Member, Stadiums Queensland and Paralympian</w:t>
      </w:r>
    </w:p>
    <w:p w14:paraId="633FC57F" w14:textId="77777777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Fonts w:ascii="Arial" w:hAnsi="Arial" w:cs="Arial"/>
        </w:rPr>
        <w:t>Facilitator: Alison Barber, Board Member, QDN</w:t>
      </w:r>
    </w:p>
    <w:p w14:paraId="208891C6" w14:textId="33075505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t>4:15pm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Summary remarks - Michelle Moss, CEO, QDN</w:t>
      </w:r>
    </w:p>
    <w:p w14:paraId="324D1D57" w14:textId="3B557569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t>4:20pm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Conclusion</w:t>
      </w:r>
    </w:p>
    <w:p w14:paraId="536B6639" w14:textId="588619C1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t>4:30pm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Networking event - Plaza Terrace</w:t>
      </w:r>
    </w:p>
    <w:p w14:paraId="5A3D8DD2" w14:textId="77777777" w:rsidR="00A87ED1" w:rsidRPr="00A87ED1" w:rsidRDefault="00A87ED1" w:rsidP="00A87ED1">
      <w:pPr>
        <w:rPr>
          <w:rFonts w:ascii="Arial" w:hAnsi="Arial" w:cs="Arial"/>
        </w:rPr>
      </w:pPr>
      <w:r w:rsidRPr="00A87ED1">
        <w:rPr>
          <w:rFonts w:ascii="Arial" w:hAnsi="Arial" w:cs="Arial"/>
        </w:rPr>
        <w:t>Jazz duo: Dr Jeff Usher and Ella Doneman</w:t>
      </w:r>
    </w:p>
    <w:p w14:paraId="06768776" w14:textId="2B96EE6F" w:rsidR="00A87ED1" w:rsidRPr="00A87ED1" w:rsidRDefault="00A87ED1" w:rsidP="00A87ED1">
      <w:pPr>
        <w:rPr>
          <w:rFonts w:ascii="Arial" w:hAnsi="Arial" w:cs="Arial"/>
        </w:rPr>
      </w:pPr>
      <w:r w:rsidRPr="00220308">
        <w:rPr>
          <w:rStyle w:val="Heading2Char"/>
        </w:rPr>
        <w:t>5:30pm</w:t>
      </w:r>
      <w:r w:rsidRPr="00A87ED1">
        <w:rPr>
          <w:rFonts w:ascii="Arial" w:hAnsi="Arial" w:cs="Arial"/>
        </w:rPr>
        <w:tab/>
      </w:r>
      <w:r w:rsidRPr="00A87ED1">
        <w:rPr>
          <w:rFonts w:ascii="Arial" w:hAnsi="Arial" w:cs="Arial"/>
        </w:rPr>
        <w:br/>
      </w:r>
      <w:r w:rsidRPr="00A87ED1">
        <w:rPr>
          <w:rFonts w:ascii="Arial" w:hAnsi="Arial" w:cs="Arial"/>
        </w:rPr>
        <w:t>Finish</w:t>
      </w:r>
    </w:p>
    <w:p w14:paraId="01E724C9" w14:textId="77777777" w:rsidR="00A87ED1" w:rsidRPr="00A87ED1" w:rsidRDefault="00A87ED1" w:rsidP="00A87ED1">
      <w:pPr>
        <w:rPr>
          <w:rFonts w:ascii="Arial" w:hAnsi="Arial" w:cs="Arial"/>
        </w:rPr>
      </w:pPr>
    </w:p>
    <w:sectPr w:rsidR="00A87ED1" w:rsidRPr="00A87ED1" w:rsidSect="00220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027"/>
    <w:multiLevelType w:val="hybridMultilevel"/>
    <w:tmpl w:val="77EADD16"/>
    <w:lvl w:ilvl="0" w:tplc="65F4B52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7226"/>
    <w:multiLevelType w:val="hybridMultilevel"/>
    <w:tmpl w:val="0BA06F1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2492"/>
    <w:multiLevelType w:val="hybridMultilevel"/>
    <w:tmpl w:val="42288B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916779">
    <w:abstractNumId w:val="2"/>
  </w:num>
  <w:num w:numId="2" w16cid:durableId="1405563010">
    <w:abstractNumId w:val="0"/>
  </w:num>
  <w:num w:numId="3" w16cid:durableId="41151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1"/>
    <w:rsid w:val="00220308"/>
    <w:rsid w:val="0026564D"/>
    <w:rsid w:val="003962CD"/>
    <w:rsid w:val="00A87ED1"/>
    <w:rsid w:val="00C37E31"/>
    <w:rsid w:val="00E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F3DF"/>
  <w15:chartTrackingRefBased/>
  <w15:docId w15:val="{1497DD81-41EA-4A58-97A7-C7B6CA9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8b8a70b0f193b8cea52d3168872de39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99112f95de58262ce2456117c85c8b9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09BC2D67-7863-46BA-BA14-4A2C7C435FC5}"/>
</file>

<file path=customXml/itemProps2.xml><?xml version="1.0" encoding="utf-8"?>
<ds:datastoreItem xmlns:ds="http://schemas.openxmlformats.org/officeDocument/2006/customXml" ds:itemID="{F53C51F7-0EDF-4DA1-99C6-DE25404E1DDC}"/>
</file>

<file path=customXml/itemProps3.xml><?xml version="1.0" encoding="utf-8"?>
<ds:datastoreItem xmlns:ds="http://schemas.openxmlformats.org/officeDocument/2006/customXml" ds:itemID="{FC44D907-570B-4DBE-ABDA-E4A2F5DC8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Backhouse</dc:creator>
  <cp:keywords/>
  <dc:description/>
  <cp:lastModifiedBy>Andrew Backhouse</cp:lastModifiedBy>
  <cp:revision>1</cp:revision>
  <dcterms:created xsi:type="dcterms:W3CDTF">2025-08-26T01:28:00Z</dcterms:created>
  <dcterms:modified xsi:type="dcterms:W3CDTF">2025-08-26T01:42:00Z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</Properties>
</file>