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894E" w14:textId="6E954BC1" w:rsidR="00FB2B4A" w:rsidRDefault="00FB2B4A" w:rsidP="00FB2B4A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881030" wp14:editId="7166EAB3">
            <wp:simplePos x="0" y="0"/>
            <wp:positionH relativeFrom="column">
              <wp:posOffset>4810125</wp:posOffset>
            </wp:positionH>
            <wp:positionV relativeFrom="paragraph">
              <wp:posOffset>381000</wp:posOffset>
            </wp:positionV>
            <wp:extent cx="1347587" cy="657225"/>
            <wp:effectExtent l="0" t="0" r="5080" b="0"/>
            <wp:wrapNone/>
            <wp:docPr id="1360511503" name="Picture 28" descr="QDN Logo, has the letters QDN and text saying Queenslanders with Disability Network and Nothing about us without 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511503" name="Picture 28" descr="QDN Logo, has the letters QDN and text saying Queenslanders with Disability Network and Nothing about us without u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58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1F4EA" w14:textId="1A013627" w:rsidR="008318DA" w:rsidRPr="008318DA" w:rsidRDefault="008318DA" w:rsidP="00FB2B4A">
      <w:pPr>
        <w:pStyle w:val="Title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sz w:val="28"/>
          <w:szCs w:val="28"/>
        </w:rPr>
        <w:t>IT’S TIME TO ACT!</w:t>
      </w:r>
    </w:p>
    <w:p w14:paraId="5F8288B7" w14:textId="77777777" w:rsidR="007A3925" w:rsidRPr="008318DA" w:rsidRDefault="007A3925" w:rsidP="00FB2B4A">
      <w:pPr>
        <w:pStyle w:val="BodyText"/>
        <w:spacing w:before="143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F8288B8" w14:textId="77777777" w:rsidR="007A3925" w:rsidRDefault="00B577AF" w:rsidP="00967F05">
      <w:pPr>
        <w:pStyle w:val="Heading1"/>
        <w:ind w:left="720"/>
        <w:rPr>
          <w:spacing w:val="-2"/>
        </w:rPr>
      </w:pPr>
      <w:r w:rsidRPr="008318DA">
        <w:t xml:space="preserve">SUMMARY OF POLICY </w:t>
      </w:r>
      <w:r w:rsidRPr="008318DA">
        <w:rPr>
          <w:spacing w:val="-2"/>
        </w:rPr>
        <w:t>COMMITMENTS</w:t>
      </w:r>
    </w:p>
    <w:p w14:paraId="643EA284" w14:textId="77777777" w:rsidR="001F76B4" w:rsidRDefault="001F76B4" w:rsidP="00967F05">
      <w:pPr>
        <w:pStyle w:val="Heading1"/>
        <w:ind w:left="720"/>
        <w:rPr>
          <w:spacing w:val="-2"/>
        </w:rPr>
      </w:pPr>
    </w:p>
    <w:p w14:paraId="5F8288BA" w14:textId="74D44CE4" w:rsidR="007A3925" w:rsidRPr="008318DA" w:rsidRDefault="00C55882" w:rsidP="00967F05">
      <w:pPr>
        <w:pStyle w:val="Heading2"/>
        <w:ind w:left="720"/>
      </w:pPr>
      <w:r w:rsidRPr="00293FBC">
        <w:rPr>
          <w:rStyle w:val="Emphasis"/>
        </w:rPr>
        <w:t>It’s time to act for......</w:t>
      </w:r>
      <w:r w:rsidR="001F76B4">
        <w:rPr>
          <w:w w:val="105"/>
        </w:rPr>
        <w:br/>
      </w:r>
      <w:r w:rsidR="001F76B4">
        <w:rPr>
          <w:w w:val="105"/>
        </w:rPr>
        <w:br/>
      </w:r>
      <w:r w:rsidR="00B577AF" w:rsidRPr="008318DA">
        <w:rPr>
          <w:w w:val="105"/>
        </w:rPr>
        <w:t>A</w:t>
      </w:r>
      <w:r w:rsidR="00B577AF" w:rsidRPr="008318DA">
        <w:rPr>
          <w:spacing w:val="-27"/>
          <w:w w:val="105"/>
        </w:rPr>
        <w:t xml:space="preserve"> </w:t>
      </w:r>
      <w:r w:rsidR="00B577AF" w:rsidRPr="008318DA">
        <w:rPr>
          <w:w w:val="105"/>
        </w:rPr>
        <w:t>stronger</w:t>
      </w:r>
      <w:r w:rsidR="00B577AF" w:rsidRPr="008318DA">
        <w:rPr>
          <w:spacing w:val="-26"/>
          <w:w w:val="105"/>
        </w:rPr>
        <w:t xml:space="preserve"> </w:t>
      </w:r>
      <w:r w:rsidR="00B577AF" w:rsidRPr="008318DA">
        <w:rPr>
          <w:w w:val="105"/>
        </w:rPr>
        <w:t>system</w:t>
      </w:r>
      <w:r w:rsidR="00B577AF" w:rsidRPr="008318DA">
        <w:rPr>
          <w:spacing w:val="-26"/>
          <w:w w:val="105"/>
        </w:rPr>
        <w:t xml:space="preserve"> </w:t>
      </w:r>
      <w:r w:rsidR="00B577AF" w:rsidRPr="008318DA">
        <w:rPr>
          <w:w w:val="105"/>
        </w:rPr>
        <w:t>of</w:t>
      </w:r>
      <w:r w:rsidR="00B577AF" w:rsidRPr="008318DA">
        <w:rPr>
          <w:spacing w:val="-26"/>
          <w:w w:val="105"/>
        </w:rPr>
        <w:t xml:space="preserve"> </w:t>
      </w:r>
      <w:r w:rsidR="00B577AF" w:rsidRPr="008318DA">
        <w:rPr>
          <w:w w:val="105"/>
        </w:rPr>
        <w:t>support</w:t>
      </w:r>
      <w:r w:rsidR="00B577AF" w:rsidRPr="008318DA">
        <w:rPr>
          <w:spacing w:val="-26"/>
          <w:w w:val="105"/>
        </w:rPr>
        <w:t xml:space="preserve"> </w:t>
      </w:r>
      <w:r w:rsidR="00B577AF" w:rsidRPr="008318DA">
        <w:rPr>
          <w:w w:val="105"/>
        </w:rPr>
        <w:t>for</w:t>
      </w:r>
      <w:r w:rsidR="00B577AF" w:rsidRPr="008318DA">
        <w:rPr>
          <w:spacing w:val="-26"/>
          <w:w w:val="105"/>
        </w:rPr>
        <w:t xml:space="preserve"> </w:t>
      </w:r>
      <w:r w:rsidR="00B577AF" w:rsidRPr="008318DA">
        <w:rPr>
          <w:w w:val="105"/>
        </w:rPr>
        <w:t>all</w:t>
      </w:r>
      <w:r w:rsidR="00B577AF" w:rsidRPr="008318DA">
        <w:rPr>
          <w:spacing w:val="-27"/>
          <w:w w:val="105"/>
        </w:rPr>
        <w:t xml:space="preserve"> </w:t>
      </w:r>
      <w:r w:rsidR="00B577AF" w:rsidRPr="008318DA">
        <w:rPr>
          <w:w w:val="105"/>
        </w:rPr>
        <w:t>people</w:t>
      </w:r>
      <w:r w:rsidR="00B577AF" w:rsidRPr="008318DA">
        <w:rPr>
          <w:spacing w:val="-26"/>
          <w:w w:val="105"/>
        </w:rPr>
        <w:t xml:space="preserve"> </w:t>
      </w:r>
      <w:r w:rsidR="00B577AF" w:rsidRPr="008318DA">
        <w:rPr>
          <w:w w:val="105"/>
        </w:rPr>
        <w:t>with</w:t>
      </w:r>
      <w:r w:rsidR="00B577AF" w:rsidRPr="008318DA">
        <w:rPr>
          <w:spacing w:val="-26"/>
          <w:w w:val="105"/>
        </w:rPr>
        <w:t xml:space="preserve"> </w:t>
      </w:r>
      <w:r w:rsidR="00B577AF" w:rsidRPr="008318DA">
        <w:rPr>
          <w:spacing w:val="-2"/>
          <w:w w:val="105"/>
        </w:rPr>
        <w:t>disability</w:t>
      </w:r>
    </w:p>
    <w:p w14:paraId="5F8288BB" w14:textId="77777777" w:rsidR="007A3925" w:rsidRPr="001F76B4" w:rsidRDefault="00B577AF" w:rsidP="00967F05">
      <w:pPr>
        <w:pStyle w:val="Heading2"/>
        <w:spacing w:before="127"/>
        <w:ind w:left="720"/>
        <w:rPr>
          <w:rStyle w:val="Emphasis"/>
          <w:b w:val="0"/>
          <w:bCs w:val="0"/>
        </w:rPr>
      </w:pPr>
      <w:r w:rsidRPr="001F76B4">
        <w:rPr>
          <w:rStyle w:val="Emphasis"/>
          <w:b w:val="0"/>
          <w:bCs w:val="0"/>
        </w:rPr>
        <w:t>We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need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you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commit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to:</w:t>
      </w:r>
    </w:p>
    <w:p w14:paraId="5F8288BC" w14:textId="77777777" w:rsidR="007A3925" w:rsidRPr="008318DA" w:rsidRDefault="00B577AF" w:rsidP="00967F05">
      <w:pPr>
        <w:pStyle w:val="ListParagraph"/>
        <w:numPr>
          <w:ilvl w:val="0"/>
          <w:numId w:val="7"/>
        </w:numPr>
        <w:tabs>
          <w:tab w:val="left" w:pos="2054"/>
        </w:tabs>
        <w:spacing w:before="74"/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Genuine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co-design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extended</w:t>
      </w:r>
      <w:r w:rsidRPr="008318DA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timeframes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for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consultation</w:t>
      </w:r>
      <w:r w:rsidRPr="008318DA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on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NDIS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reforms.</w:t>
      </w:r>
    </w:p>
    <w:p w14:paraId="5F8288BD" w14:textId="77777777" w:rsidR="007A3925" w:rsidRPr="008318DA" w:rsidRDefault="00B577AF" w:rsidP="00967F05">
      <w:pPr>
        <w:pStyle w:val="ListParagraph"/>
        <w:numPr>
          <w:ilvl w:val="0"/>
          <w:numId w:val="7"/>
        </w:numPr>
        <w:tabs>
          <w:tab w:val="left" w:pos="2054"/>
          <w:tab w:val="left" w:pos="2056"/>
        </w:tabs>
        <w:spacing w:line="259" w:lineRule="auto"/>
        <w:ind w:left="1061" w:right="870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Investment in a system of Foundational Supports that will work alongside mainstream 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>services.</w:t>
      </w:r>
    </w:p>
    <w:p w14:paraId="5F8288BE" w14:textId="46DBA7B6" w:rsidR="007A3925" w:rsidRPr="008318DA" w:rsidRDefault="00B577AF" w:rsidP="00967F05">
      <w:pPr>
        <w:pStyle w:val="ListParagraph"/>
        <w:numPr>
          <w:ilvl w:val="0"/>
          <w:numId w:val="7"/>
        </w:numPr>
        <w:tabs>
          <w:tab w:val="left" w:pos="2054"/>
          <w:tab w:val="left" w:pos="2056"/>
        </w:tabs>
        <w:spacing w:before="0" w:line="259" w:lineRule="auto"/>
        <w:ind w:left="1061" w:right="985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Deliver a strong, sustainable and responsive NDIS that keeps choice and control and 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>people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>with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>disability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>at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>the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proofErr w:type="spellStart"/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>centre</w:t>
      </w:r>
      <w:proofErr w:type="spellEnd"/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>.</w:t>
      </w:r>
      <w:r w:rsidR="00C55882">
        <w:rPr>
          <w:rFonts w:ascii="Arial" w:hAnsi="Arial" w:cs="Arial"/>
          <w:color w:val="000000" w:themeColor="text1"/>
          <w:spacing w:val="-2"/>
          <w:sz w:val="28"/>
          <w:szCs w:val="28"/>
        </w:rPr>
        <w:br/>
      </w:r>
    </w:p>
    <w:p w14:paraId="7C270F02" w14:textId="73BDCA81" w:rsidR="0007123E" w:rsidRPr="0007123E" w:rsidRDefault="0007123E" w:rsidP="00967F05">
      <w:pPr>
        <w:pStyle w:val="Heading2"/>
        <w:ind w:left="-275" w:firstLine="720"/>
        <w:rPr>
          <w:i/>
          <w:iCs/>
        </w:rPr>
      </w:pPr>
      <w:r w:rsidRPr="00293FBC">
        <w:rPr>
          <w:rStyle w:val="Emphasis"/>
        </w:rPr>
        <w:t>It’s time to act for......</w:t>
      </w:r>
      <w:r w:rsidR="00C55882">
        <w:rPr>
          <w:rStyle w:val="Emphasis"/>
        </w:rPr>
        <w:br/>
      </w:r>
    </w:p>
    <w:p w14:paraId="5F8288C0" w14:textId="77777777" w:rsidR="007A3925" w:rsidRPr="008318DA" w:rsidRDefault="00B577AF" w:rsidP="00967F05">
      <w:pPr>
        <w:pStyle w:val="Heading2"/>
        <w:ind w:left="720"/>
      </w:pPr>
      <w:r w:rsidRPr="008318DA">
        <w:rPr>
          <w:w w:val="105"/>
        </w:rPr>
        <w:t>Inclusive</w:t>
      </w:r>
      <w:r w:rsidRPr="008318DA">
        <w:rPr>
          <w:spacing w:val="-16"/>
          <w:w w:val="105"/>
        </w:rPr>
        <w:t xml:space="preserve"> </w:t>
      </w:r>
      <w:r w:rsidRPr="008318DA">
        <w:rPr>
          <w:w w:val="105"/>
        </w:rPr>
        <w:t>employment</w:t>
      </w:r>
      <w:r w:rsidRPr="008318DA">
        <w:rPr>
          <w:spacing w:val="-15"/>
          <w:w w:val="105"/>
        </w:rPr>
        <w:t xml:space="preserve"> </w:t>
      </w:r>
      <w:r w:rsidRPr="008318DA">
        <w:rPr>
          <w:w w:val="105"/>
        </w:rPr>
        <w:t>and</w:t>
      </w:r>
      <w:r w:rsidRPr="008318DA">
        <w:rPr>
          <w:spacing w:val="-15"/>
          <w:w w:val="105"/>
        </w:rPr>
        <w:t xml:space="preserve"> </w:t>
      </w:r>
      <w:r w:rsidRPr="008318DA">
        <w:rPr>
          <w:w w:val="105"/>
        </w:rPr>
        <w:t>greater</w:t>
      </w:r>
      <w:r w:rsidRPr="008318DA">
        <w:rPr>
          <w:spacing w:val="-16"/>
          <w:w w:val="105"/>
        </w:rPr>
        <w:t xml:space="preserve"> </w:t>
      </w:r>
      <w:r w:rsidRPr="008318DA">
        <w:rPr>
          <w:w w:val="105"/>
        </w:rPr>
        <w:t>financial</w:t>
      </w:r>
      <w:r w:rsidRPr="008318DA">
        <w:rPr>
          <w:spacing w:val="-15"/>
          <w:w w:val="105"/>
        </w:rPr>
        <w:t xml:space="preserve"> </w:t>
      </w:r>
      <w:r w:rsidRPr="008318DA">
        <w:rPr>
          <w:spacing w:val="-2"/>
          <w:w w:val="105"/>
        </w:rPr>
        <w:t>security</w:t>
      </w:r>
    </w:p>
    <w:p w14:paraId="5F8288C1" w14:textId="77777777" w:rsidR="007A3925" w:rsidRPr="001F76B4" w:rsidRDefault="00B577AF" w:rsidP="00967F05">
      <w:pPr>
        <w:pStyle w:val="Heading2"/>
        <w:ind w:left="720"/>
        <w:rPr>
          <w:rStyle w:val="Emphasis"/>
          <w:b w:val="0"/>
          <w:bCs w:val="0"/>
        </w:rPr>
      </w:pPr>
      <w:r w:rsidRPr="001F76B4">
        <w:rPr>
          <w:rStyle w:val="Emphasis"/>
          <w:b w:val="0"/>
          <w:bCs w:val="0"/>
        </w:rPr>
        <w:t>We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need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you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commit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to:</w:t>
      </w:r>
    </w:p>
    <w:p w14:paraId="5F8288C2" w14:textId="77777777" w:rsidR="007A3925" w:rsidRPr="008318DA" w:rsidRDefault="00B577AF" w:rsidP="00967F05">
      <w:pPr>
        <w:pStyle w:val="ListParagraph"/>
        <w:numPr>
          <w:ilvl w:val="0"/>
          <w:numId w:val="6"/>
        </w:numPr>
        <w:tabs>
          <w:tab w:val="left" w:pos="2054"/>
          <w:tab w:val="left" w:pos="2056"/>
        </w:tabs>
        <w:spacing w:before="73" w:line="259" w:lineRule="auto"/>
        <w:ind w:left="1061" w:right="1040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Reform the Disability Support Pension (DSP) and increase the income free threshold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remove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income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asset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testing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of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partners.</w:t>
      </w:r>
    </w:p>
    <w:p w14:paraId="5F8288C3" w14:textId="77777777" w:rsidR="007A3925" w:rsidRPr="008318DA" w:rsidRDefault="00B577AF" w:rsidP="00967F05">
      <w:pPr>
        <w:pStyle w:val="ListParagraph"/>
        <w:numPr>
          <w:ilvl w:val="0"/>
          <w:numId w:val="6"/>
        </w:numPr>
        <w:tabs>
          <w:tab w:val="left" w:pos="2054"/>
        </w:tabs>
        <w:spacing w:before="1"/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Prioritise</w:t>
      </w:r>
      <w:proofErr w:type="spellEnd"/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employment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opportunities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for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people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with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disability</w:t>
      </w:r>
      <w:proofErr w:type="gramEnd"/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.</w:t>
      </w:r>
    </w:p>
    <w:p w14:paraId="5F8288C4" w14:textId="77777777" w:rsidR="007A3925" w:rsidRPr="008318DA" w:rsidRDefault="00B577AF" w:rsidP="00967F05">
      <w:pPr>
        <w:pStyle w:val="ListParagraph"/>
        <w:numPr>
          <w:ilvl w:val="0"/>
          <w:numId w:val="6"/>
        </w:numPr>
        <w:tabs>
          <w:tab w:val="left" w:pos="2054"/>
        </w:tabs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Encourage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organisations</w:t>
      </w:r>
      <w:proofErr w:type="spellEnd"/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business</w:t>
      </w:r>
      <w:proofErr w:type="gramEnd"/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to</w:t>
      </w:r>
      <w:r w:rsidRPr="008318DA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adopt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Disability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Action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Plans.</w:t>
      </w:r>
    </w:p>
    <w:p w14:paraId="5F8288C5" w14:textId="77777777" w:rsidR="007A3925" w:rsidRPr="008318DA" w:rsidRDefault="00B577AF" w:rsidP="00967F05">
      <w:pPr>
        <w:pStyle w:val="ListParagraph"/>
        <w:numPr>
          <w:ilvl w:val="0"/>
          <w:numId w:val="6"/>
        </w:numPr>
        <w:tabs>
          <w:tab w:val="left" w:pos="2054"/>
        </w:tabs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Increase</w:t>
      </w:r>
      <w:r w:rsidRPr="008318DA">
        <w:rPr>
          <w:rFonts w:ascii="Arial" w:hAnsi="Arial" w:cs="Arial"/>
          <w:color w:val="000000" w:themeColor="text1"/>
          <w:spacing w:val="-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the</w:t>
      </w:r>
      <w:r w:rsidRPr="008318DA">
        <w:rPr>
          <w:rFonts w:ascii="Arial" w:hAnsi="Arial" w:cs="Arial"/>
          <w:color w:val="000000" w:themeColor="text1"/>
          <w:spacing w:val="-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number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of</w:t>
      </w:r>
      <w:r w:rsidRPr="008318DA">
        <w:rPr>
          <w:rFonts w:ascii="Arial" w:hAnsi="Arial" w:cs="Arial"/>
          <w:color w:val="000000" w:themeColor="text1"/>
          <w:spacing w:val="-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people</w:t>
      </w:r>
      <w:r w:rsidRPr="008318DA">
        <w:rPr>
          <w:rFonts w:ascii="Arial" w:hAnsi="Arial" w:cs="Arial"/>
          <w:color w:val="000000" w:themeColor="text1"/>
          <w:spacing w:val="-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with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</w:t>
      </w:r>
      <w:r w:rsidRPr="008318DA">
        <w:rPr>
          <w:rFonts w:ascii="Arial" w:hAnsi="Arial" w:cs="Arial"/>
          <w:color w:val="000000" w:themeColor="text1"/>
          <w:spacing w:val="-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disability</w:t>
      </w:r>
      <w:r w:rsidRPr="008318DA">
        <w:rPr>
          <w:rFonts w:ascii="Arial" w:hAnsi="Arial" w:cs="Arial"/>
          <w:color w:val="000000" w:themeColor="text1"/>
          <w:spacing w:val="-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in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leadership</w:t>
      </w:r>
      <w:r w:rsidRPr="008318DA">
        <w:rPr>
          <w:rFonts w:ascii="Arial" w:hAnsi="Arial" w:cs="Arial"/>
          <w:color w:val="000000" w:themeColor="text1"/>
          <w:spacing w:val="-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board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roles.</w:t>
      </w:r>
    </w:p>
    <w:p w14:paraId="5F8288C6" w14:textId="77777777" w:rsidR="007A3925" w:rsidRPr="008318DA" w:rsidRDefault="00B577AF" w:rsidP="00967F05">
      <w:pPr>
        <w:pStyle w:val="ListParagraph"/>
        <w:numPr>
          <w:ilvl w:val="0"/>
          <w:numId w:val="6"/>
        </w:numPr>
        <w:tabs>
          <w:tab w:val="left" w:pos="2054"/>
        </w:tabs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Deliver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cheaper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electricity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costs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expand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the</w:t>
      </w:r>
      <w:r w:rsidRPr="008318DA"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Energy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Bill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Relief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fund.</w:t>
      </w:r>
    </w:p>
    <w:p w14:paraId="5F8288C7" w14:textId="77777777" w:rsidR="007A3925" w:rsidRPr="008318DA" w:rsidRDefault="007A3925" w:rsidP="00967F05">
      <w:pPr>
        <w:pStyle w:val="BodyText"/>
        <w:spacing w:before="74"/>
        <w:rPr>
          <w:rFonts w:ascii="Arial" w:hAnsi="Arial" w:cs="Arial"/>
          <w:color w:val="000000" w:themeColor="text1"/>
          <w:sz w:val="28"/>
          <w:szCs w:val="28"/>
        </w:rPr>
      </w:pPr>
    </w:p>
    <w:p w14:paraId="1035DDDD" w14:textId="29905948" w:rsidR="0007123E" w:rsidRDefault="0007123E" w:rsidP="00967F05">
      <w:pPr>
        <w:pStyle w:val="Heading2"/>
        <w:ind w:left="720"/>
        <w:rPr>
          <w:w w:val="105"/>
        </w:rPr>
      </w:pPr>
      <w:r w:rsidRPr="00293FBC">
        <w:rPr>
          <w:rStyle w:val="Emphasis"/>
        </w:rPr>
        <w:t>It’s time to act for......</w:t>
      </w:r>
      <w:r>
        <w:rPr>
          <w:rStyle w:val="Emphasis"/>
        </w:rPr>
        <w:br/>
      </w:r>
    </w:p>
    <w:p w14:paraId="5F8288C8" w14:textId="181246E1" w:rsidR="007A3925" w:rsidRPr="008318DA" w:rsidRDefault="00B577AF" w:rsidP="00967F05">
      <w:pPr>
        <w:pStyle w:val="Heading2"/>
        <w:ind w:left="720"/>
      </w:pPr>
      <w:r w:rsidRPr="008318DA">
        <w:rPr>
          <w:w w:val="105"/>
        </w:rPr>
        <w:t>Protect</w:t>
      </w:r>
      <w:r w:rsidRPr="008318DA">
        <w:rPr>
          <w:spacing w:val="-22"/>
          <w:w w:val="105"/>
        </w:rPr>
        <w:t xml:space="preserve"> </w:t>
      </w:r>
      <w:r w:rsidRPr="008318DA">
        <w:rPr>
          <w:w w:val="105"/>
        </w:rPr>
        <w:t>and</w:t>
      </w:r>
      <w:r w:rsidRPr="008318DA">
        <w:rPr>
          <w:spacing w:val="-22"/>
          <w:w w:val="105"/>
        </w:rPr>
        <w:t xml:space="preserve"> </w:t>
      </w:r>
      <w:r w:rsidRPr="008318DA">
        <w:rPr>
          <w:w w:val="105"/>
        </w:rPr>
        <w:t>promote</w:t>
      </w:r>
      <w:r w:rsidRPr="008318DA">
        <w:rPr>
          <w:spacing w:val="-22"/>
          <w:w w:val="105"/>
        </w:rPr>
        <w:t xml:space="preserve"> </w:t>
      </w:r>
      <w:r w:rsidRPr="008318DA">
        <w:rPr>
          <w:w w:val="105"/>
        </w:rPr>
        <w:t>human</w:t>
      </w:r>
      <w:r w:rsidRPr="008318DA">
        <w:rPr>
          <w:spacing w:val="-21"/>
          <w:w w:val="105"/>
        </w:rPr>
        <w:t xml:space="preserve"> </w:t>
      </w:r>
      <w:r w:rsidRPr="008318DA">
        <w:rPr>
          <w:spacing w:val="-2"/>
          <w:w w:val="105"/>
        </w:rPr>
        <w:t>rights</w:t>
      </w:r>
    </w:p>
    <w:p w14:paraId="5F8288C9" w14:textId="77777777" w:rsidR="007A3925" w:rsidRPr="001F76B4" w:rsidRDefault="00B577AF" w:rsidP="00967F05">
      <w:pPr>
        <w:pStyle w:val="Heading2"/>
        <w:spacing w:before="127"/>
        <w:ind w:left="720"/>
        <w:rPr>
          <w:rStyle w:val="Emphasis"/>
          <w:b w:val="0"/>
          <w:bCs w:val="0"/>
        </w:rPr>
      </w:pPr>
      <w:r w:rsidRPr="001F76B4">
        <w:rPr>
          <w:rStyle w:val="Emphasis"/>
          <w:b w:val="0"/>
          <w:bCs w:val="0"/>
        </w:rPr>
        <w:t>We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need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you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commit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to:</w:t>
      </w:r>
    </w:p>
    <w:p w14:paraId="5F8288CA" w14:textId="77777777" w:rsidR="007A3925" w:rsidRPr="008318DA" w:rsidRDefault="00B577AF" w:rsidP="00967F05">
      <w:pPr>
        <w:pStyle w:val="ListParagraph"/>
        <w:numPr>
          <w:ilvl w:val="0"/>
          <w:numId w:val="5"/>
        </w:numPr>
        <w:tabs>
          <w:tab w:val="left" w:pos="2054"/>
        </w:tabs>
        <w:spacing w:before="73"/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Strengthen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modernise</w:t>
      </w:r>
      <w:proofErr w:type="spellEnd"/>
      <w:r w:rsidRPr="008318DA"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the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Disability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Discrimination</w:t>
      </w:r>
      <w:r w:rsidRPr="008318DA"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Act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(DDA)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1992.</w:t>
      </w:r>
    </w:p>
    <w:p w14:paraId="5F8288CB" w14:textId="77777777" w:rsidR="007A3925" w:rsidRPr="008318DA" w:rsidRDefault="00B577AF" w:rsidP="00967F05">
      <w:pPr>
        <w:pStyle w:val="ListParagraph"/>
        <w:numPr>
          <w:ilvl w:val="0"/>
          <w:numId w:val="5"/>
        </w:numPr>
        <w:tabs>
          <w:tab w:val="left" w:pos="2054"/>
        </w:tabs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Create</w:t>
      </w:r>
      <w:r w:rsidRPr="008318DA"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National</w:t>
      </w:r>
      <w:r w:rsidRPr="008318DA"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Human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Rights</w:t>
      </w:r>
      <w:r w:rsidRPr="008318DA"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w w:val="90"/>
          <w:sz w:val="28"/>
          <w:szCs w:val="28"/>
        </w:rPr>
        <w:t>Act.</w:t>
      </w:r>
    </w:p>
    <w:p w14:paraId="5F8288CC" w14:textId="77777777" w:rsidR="007A3925" w:rsidRPr="008318DA" w:rsidRDefault="00B577AF" w:rsidP="00967F05">
      <w:pPr>
        <w:pStyle w:val="ListParagraph"/>
        <w:numPr>
          <w:ilvl w:val="0"/>
          <w:numId w:val="5"/>
        </w:numPr>
        <w:tabs>
          <w:tab w:val="left" w:pos="2054"/>
        </w:tabs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Co-design</w:t>
      </w:r>
      <w:r w:rsidRPr="008318DA">
        <w:rPr>
          <w:rFonts w:ascii="Arial" w:hAnsi="Arial" w:cs="Arial"/>
          <w:color w:val="000000" w:themeColor="text1"/>
          <w:spacing w:val="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accessible</w:t>
      </w:r>
      <w:r w:rsidRPr="008318DA">
        <w:rPr>
          <w:rFonts w:ascii="Arial" w:hAnsi="Arial" w:cs="Arial"/>
          <w:color w:val="000000" w:themeColor="text1"/>
          <w:spacing w:val="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inclusive</w:t>
      </w:r>
      <w:r w:rsidRPr="008318DA">
        <w:rPr>
          <w:rFonts w:ascii="Arial" w:hAnsi="Arial" w:cs="Arial"/>
          <w:color w:val="000000" w:themeColor="text1"/>
          <w:spacing w:val="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Artificial</w:t>
      </w:r>
      <w:r w:rsidRPr="008318DA">
        <w:rPr>
          <w:rFonts w:ascii="Arial" w:hAnsi="Arial" w:cs="Arial"/>
          <w:color w:val="000000" w:themeColor="text1"/>
          <w:spacing w:val="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Intelligence</w:t>
      </w:r>
      <w:r w:rsidRPr="008318DA">
        <w:rPr>
          <w:rFonts w:ascii="Arial" w:hAnsi="Arial" w:cs="Arial"/>
          <w:color w:val="000000" w:themeColor="text1"/>
          <w:spacing w:val="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(AI)</w:t>
      </w:r>
      <w:r w:rsidRPr="008318DA">
        <w:rPr>
          <w:rFonts w:ascii="Arial" w:hAnsi="Arial" w:cs="Arial"/>
          <w:color w:val="000000" w:themeColor="text1"/>
          <w:spacing w:val="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systems</w:t>
      </w:r>
      <w:r w:rsidRPr="008318DA">
        <w:rPr>
          <w:rFonts w:ascii="Arial" w:hAnsi="Arial" w:cs="Arial"/>
          <w:color w:val="000000" w:themeColor="text1"/>
          <w:spacing w:val="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regulations.</w:t>
      </w:r>
    </w:p>
    <w:p w14:paraId="5F8288CD" w14:textId="77777777" w:rsidR="007A3925" w:rsidRPr="008318DA" w:rsidRDefault="00B577AF" w:rsidP="00967F05">
      <w:pPr>
        <w:pStyle w:val="ListParagraph"/>
        <w:numPr>
          <w:ilvl w:val="0"/>
          <w:numId w:val="5"/>
        </w:numPr>
        <w:tabs>
          <w:tab w:val="left" w:pos="2054"/>
          <w:tab w:val="left" w:pos="2056"/>
        </w:tabs>
        <w:spacing w:line="259" w:lineRule="auto"/>
        <w:ind w:left="1061" w:right="967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Fully implement all Disability Royal Commission and NDIS Review recommendations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implement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Australia’s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Disability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Strategy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2021-2031.</w:t>
      </w:r>
    </w:p>
    <w:p w14:paraId="5F8288CE" w14:textId="1C0406AD" w:rsidR="007A3925" w:rsidRPr="008318DA" w:rsidRDefault="00B577AF" w:rsidP="00967F05">
      <w:pPr>
        <w:pStyle w:val="ListParagraph"/>
        <w:numPr>
          <w:ilvl w:val="0"/>
          <w:numId w:val="5"/>
        </w:numPr>
        <w:tabs>
          <w:tab w:val="left" w:pos="2054"/>
          <w:tab w:val="left" w:pos="2056"/>
        </w:tabs>
        <w:spacing w:before="1" w:line="259" w:lineRule="auto"/>
        <w:ind w:left="1061" w:right="2043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Increase funding for individual and systemic advocacy, NDIS appeals and 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>self-advocacy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>programs.</w:t>
      </w:r>
      <w:r w:rsidR="00293FBC">
        <w:rPr>
          <w:rFonts w:ascii="Arial" w:hAnsi="Arial" w:cs="Arial"/>
          <w:color w:val="000000" w:themeColor="text1"/>
          <w:sz w:val="28"/>
          <w:szCs w:val="28"/>
        </w:rPr>
        <w:br/>
      </w:r>
    </w:p>
    <w:p w14:paraId="5F8288CF" w14:textId="6180CF98" w:rsidR="007A3925" w:rsidRPr="00293FBC" w:rsidRDefault="00293FBC" w:rsidP="00967F05">
      <w:pPr>
        <w:pStyle w:val="Heading2"/>
        <w:ind w:left="-275" w:firstLine="720"/>
        <w:rPr>
          <w:rStyle w:val="Emphasis"/>
        </w:rPr>
      </w:pPr>
      <w:r w:rsidRPr="00293FBC">
        <w:rPr>
          <w:rStyle w:val="Emphasis"/>
        </w:rPr>
        <w:t>It’s time to act for......</w:t>
      </w:r>
      <w:r w:rsidRPr="00293FBC">
        <w:rPr>
          <w:rStyle w:val="Emphasis"/>
        </w:rPr>
        <w:br/>
      </w:r>
    </w:p>
    <w:p w14:paraId="5F8288D0" w14:textId="77777777" w:rsidR="007A3925" w:rsidRPr="008318DA" w:rsidRDefault="00B577AF" w:rsidP="00967F05">
      <w:pPr>
        <w:pStyle w:val="Heading2"/>
        <w:ind w:left="720"/>
      </w:pPr>
      <w:proofErr w:type="spellStart"/>
      <w:r w:rsidRPr="008318DA">
        <w:t>Prioritise</w:t>
      </w:r>
      <w:proofErr w:type="spellEnd"/>
      <w:r w:rsidRPr="008318DA">
        <w:rPr>
          <w:spacing w:val="11"/>
        </w:rPr>
        <w:t xml:space="preserve"> </w:t>
      </w:r>
      <w:r w:rsidRPr="008318DA">
        <w:t>safety</w:t>
      </w:r>
      <w:r w:rsidRPr="008318DA">
        <w:rPr>
          <w:spacing w:val="12"/>
        </w:rPr>
        <w:t xml:space="preserve"> </w:t>
      </w:r>
      <w:r w:rsidRPr="008318DA">
        <w:t>and</w:t>
      </w:r>
      <w:r w:rsidRPr="008318DA">
        <w:rPr>
          <w:spacing w:val="12"/>
        </w:rPr>
        <w:t xml:space="preserve"> </w:t>
      </w:r>
      <w:r w:rsidRPr="008318DA">
        <w:rPr>
          <w:spacing w:val="-2"/>
        </w:rPr>
        <w:t>wellbeing</w:t>
      </w:r>
    </w:p>
    <w:p w14:paraId="5F8288D1" w14:textId="77777777" w:rsidR="007A3925" w:rsidRPr="001F76B4" w:rsidRDefault="00B577AF" w:rsidP="00967F05">
      <w:pPr>
        <w:pStyle w:val="Heading2"/>
        <w:ind w:left="720"/>
        <w:rPr>
          <w:rStyle w:val="Emphasis"/>
          <w:b w:val="0"/>
          <w:bCs w:val="0"/>
        </w:rPr>
      </w:pPr>
      <w:r w:rsidRPr="001F76B4">
        <w:rPr>
          <w:rStyle w:val="Emphasis"/>
          <w:b w:val="0"/>
          <w:bCs w:val="0"/>
        </w:rPr>
        <w:t>We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need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you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commit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to:</w:t>
      </w:r>
    </w:p>
    <w:p w14:paraId="5F8288D2" w14:textId="77777777" w:rsidR="007A3925" w:rsidRPr="008318DA" w:rsidRDefault="00B577AF" w:rsidP="00967F05">
      <w:pPr>
        <w:pStyle w:val="ListParagraph"/>
        <w:numPr>
          <w:ilvl w:val="0"/>
          <w:numId w:val="4"/>
        </w:numPr>
        <w:tabs>
          <w:tab w:val="left" w:pos="2054"/>
        </w:tabs>
        <w:spacing w:before="73"/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Expand</w:t>
      </w:r>
      <w:r w:rsidRPr="008318DA">
        <w:rPr>
          <w:rFonts w:ascii="Arial" w:hAnsi="Arial" w:cs="Arial"/>
          <w:color w:val="000000" w:themeColor="text1"/>
          <w:spacing w:val="-1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the</w:t>
      </w:r>
      <w:r w:rsidRPr="008318D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National</w:t>
      </w:r>
      <w:r w:rsidRPr="008318D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Plan</w:t>
      </w:r>
      <w:r w:rsidRPr="008318D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to</w:t>
      </w:r>
      <w:r w:rsidRPr="008318DA">
        <w:rPr>
          <w:rFonts w:ascii="Arial" w:hAnsi="Arial" w:cs="Arial"/>
          <w:color w:val="000000" w:themeColor="text1"/>
          <w:spacing w:val="-1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End</w:t>
      </w:r>
      <w:r w:rsidRPr="008318D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Violence</w:t>
      </w:r>
      <w:r w:rsidRPr="008318D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against</w:t>
      </w:r>
      <w:r w:rsidRPr="008318D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Women</w:t>
      </w:r>
      <w:r w:rsidRPr="008318DA">
        <w:rPr>
          <w:rFonts w:ascii="Arial" w:hAnsi="Arial" w:cs="Arial"/>
          <w:color w:val="000000" w:themeColor="text1"/>
          <w:spacing w:val="-1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Children</w:t>
      </w:r>
    </w:p>
    <w:p w14:paraId="5F8288D3" w14:textId="77777777" w:rsidR="007A3925" w:rsidRPr="008318DA" w:rsidRDefault="00B577AF" w:rsidP="00967F05">
      <w:pPr>
        <w:pStyle w:val="BodyText"/>
        <w:spacing w:before="21"/>
        <w:ind w:left="1061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2022-2032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to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give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specific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protections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to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women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children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with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disability.</w:t>
      </w:r>
    </w:p>
    <w:p w14:paraId="5F8288D4" w14:textId="77777777" w:rsidR="007A3925" w:rsidRPr="008318DA" w:rsidRDefault="00B577AF" w:rsidP="00967F05">
      <w:pPr>
        <w:pStyle w:val="ListParagraph"/>
        <w:numPr>
          <w:ilvl w:val="0"/>
          <w:numId w:val="4"/>
        </w:numPr>
        <w:tabs>
          <w:tab w:val="left" w:pos="2054"/>
        </w:tabs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Invest</w:t>
      </w:r>
      <w:r w:rsidRPr="008318DA">
        <w:rPr>
          <w:rFonts w:ascii="Arial" w:hAnsi="Arial" w:cs="Arial"/>
          <w:color w:val="000000" w:themeColor="text1"/>
          <w:spacing w:val="-3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in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programs</w:t>
      </w:r>
      <w:r w:rsidRPr="008318DA">
        <w:rPr>
          <w:rFonts w:ascii="Arial" w:hAnsi="Arial" w:cs="Arial"/>
          <w:color w:val="000000" w:themeColor="text1"/>
          <w:spacing w:val="-3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that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support</w:t>
      </w:r>
      <w:r w:rsidRPr="008318DA">
        <w:rPr>
          <w:rFonts w:ascii="Arial" w:hAnsi="Arial" w:cs="Arial"/>
          <w:color w:val="000000" w:themeColor="text1"/>
          <w:spacing w:val="-3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digital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inclusion</w:t>
      </w:r>
      <w:r w:rsidRPr="008318DA">
        <w:rPr>
          <w:rFonts w:ascii="Arial" w:hAnsi="Arial" w:cs="Arial"/>
          <w:color w:val="000000" w:themeColor="text1"/>
          <w:spacing w:val="-3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digital</w:t>
      </w:r>
      <w:r w:rsidRPr="008318DA">
        <w:rPr>
          <w:rFonts w:ascii="Arial" w:hAnsi="Arial" w:cs="Arial"/>
          <w:color w:val="000000" w:themeColor="text1"/>
          <w:spacing w:val="-3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safeguards.</w:t>
      </w:r>
    </w:p>
    <w:p w14:paraId="5F8288D5" w14:textId="77777777" w:rsidR="007A3925" w:rsidRPr="008318DA" w:rsidRDefault="00B577AF" w:rsidP="00967F05">
      <w:pPr>
        <w:pStyle w:val="ListParagraph"/>
        <w:numPr>
          <w:ilvl w:val="0"/>
          <w:numId w:val="4"/>
        </w:numPr>
        <w:tabs>
          <w:tab w:val="left" w:pos="2054"/>
          <w:tab w:val="left" w:pos="2056"/>
        </w:tabs>
        <w:spacing w:line="259" w:lineRule="auto"/>
        <w:ind w:left="1061" w:right="2672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Invest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in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the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implementation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across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States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Territories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of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the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Disability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Inclusive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Emergency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Management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toolkit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progress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the national agenda for Disability Inclusive Disaster Risk Reduction.</w:t>
      </w:r>
    </w:p>
    <w:p w14:paraId="5F8288D6" w14:textId="77777777" w:rsidR="007A3925" w:rsidRPr="008318DA" w:rsidRDefault="00B577AF" w:rsidP="00967F05">
      <w:pPr>
        <w:pStyle w:val="ListParagraph"/>
        <w:numPr>
          <w:ilvl w:val="0"/>
          <w:numId w:val="4"/>
        </w:numPr>
        <w:tabs>
          <w:tab w:val="left" w:pos="2054"/>
          <w:tab w:val="left" w:pos="2056"/>
        </w:tabs>
        <w:spacing w:before="1" w:line="259" w:lineRule="auto"/>
        <w:ind w:left="1061" w:right="3216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Deliver</w:t>
      </w:r>
      <w:proofErr w:type="gramEnd"/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 on the targets set in the Younger People in Residential 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>Aged</w:t>
      </w:r>
      <w:r w:rsidRPr="008318DA">
        <w:rPr>
          <w:rFonts w:ascii="Arial" w:hAnsi="Arial" w:cs="Arial"/>
          <w:color w:val="000000" w:themeColor="text1"/>
          <w:spacing w:val="-1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>Care</w:t>
      </w:r>
      <w:r w:rsidRPr="008318DA">
        <w:rPr>
          <w:rFonts w:ascii="Arial" w:hAnsi="Arial" w:cs="Arial"/>
          <w:color w:val="000000" w:themeColor="text1"/>
          <w:spacing w:val="-1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>Strategy</w:t>
      </w:r>
      <w:r w:rsidRPr="008318DA">
        <w:rPr>
          <w:rFonts w:ascii="Arial" w:hAnsi="Arial" w:cs="Arial"/>
          <w:color w:val="000000" w:themeColor="text1"/>
          <w:spacing w:val="-1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>(YPIRAC).</w:t>
      </w:r>
    </w:p>
    <w:p w14:paraId="5F8288D7" w14:textId="77777777" w:rsidR="007A3925" w:rsidRPr="008318DA" w:rsidRDefault="007A3925" w:rsidP="00967F05">
      <w:pPr>
        <w:pStyle w:val="BodyText"/>
        <w:rPr>
          <w:rFonts w:ascii="Arial" w:hAnsi="Arial" w:cs="Arial"/>
          <w:color w:val="000000" w:themeColor="text1"/>
          <w:sz w:val="28"/>
          <w:szCs w:val="28"/>
        </w:rPr>
      </w:pPr>
    </w:p>
    <w:p w14:paraId="5F8288D8" w14:textId="77777777" w:rsidR="007A3925" w:rsidRPr="008318DA" w:rsidRDefault="007A3925" w:rsidP="00967F05">
      <w:pPr>
        <w:pStyle w:val="BodyText"/>
        <w:rPr>
          <w:rFonts w:ascii="Arial" w:hAnsi="Arial" w:cs="Arial"/>
          <w:color w:val="000000" w:themeColor="text1"/>
          <w:sz w:val="28"/>
          <w:szCs w:val="28"/>
        </w:rPr>
      </w:pPr>
    </w:p>
    <w:p w14:paraId="5F8288E3" w14:textId="2733A706" w:rsidR="007A3925" w:rsidRPr="00C55882" w:rsidRDefault="00B577AF" w:rsidP="00967F05">
      <w:pPr>
        <w:spacing w:before="70"/>
        <w:ind w:left="-275" w:right="915" w:firstLine="720"/>
        <w:rPr>
          <w:rStyle w:val="Emphasis"/>
          <w:rFonts w:ascii="Arial" w:hAnsi="Arial" w:cs="Arial"/>
          <w:b/>
          <w:bCs/>
        </w:rPr>
      </w:pPr>
      <w:r w:rsidRPr="00C55882">
        <w:rPr>
          <w:rStyle w:val="Emphasis"/>
          <w:rFonts w:ascii="Arial" w:hAnsi="Arial" w:cs="Arial"/>
          <w:b/>
          <w:bCs/>
        </w:rPr>
        <w:t>It’s</w:t>
      </w:r>
      <w:r w:rsidRPr="00C55882">
        <w:rPr>
          <w:rStyle w:val="Emphasis"/>
          <w:rFonts w:ascii="Arial" w:hAnsi="Arial" w:cs="Arial"/>
          <w:b/>
          <w:bCs/>
        </w:rPr>
        <w:t xml:space="preserve"> </w:t>
      </w:r>
      <w:r w:rsidRPr="00C55882">
        <w:rPr>
          <w:rStyle w:val="Emphasis"/>
          <w:rFonts w:ascii="Arial" w:hAnsi="Arial" w:cs="Arial"/>
          <w:b/>
          <w:bCs/>
        </w:rPr>
        <w:t>time</w:t>
      </w:r>
      <w:r w:rsidRPr="00C55882">
        <w:rPr>
          <w:rStyle w:val="Emphasis"/>
          <w:rFonts w:ascii="Arial" w:hAnsi="Arial" w:cs="Arial"/>
          <w:b/>
          <w:bCs/>
        </w:rPr>
        <w:t xml:space="preserve"> </w:t>
      </w:r>
      <w:r w:rsidRPr="00C55882">
        <w:rPr>
          <w:rStyle w:val="Emphasis"/>
          <w:rFonts w:ascii="Arial" w:hAnsi="Arial" w:cs="Arial"/>
          <w:b/>
          <w:bCs/>
        </w:rPr>
        <w:t>to</w:t>
      </w:r>
      <w:r w:rsidRPr="00C55882">
        <w:rPr>
          <w:rStyle w:val="Emphasis"/>
          <w:rFonts w:ascii="Arial" w:hAnsi="Arial" w:cs="Arial"/>
          <w:b/>
          <w:bCs/>
        </w:rPr>
        <w:t xml:space="preserve"> </w:t>
      </w:r>
      <w:r w:rsidRPr="00C55882">
        <w:rPr>
          <w:rStyle w:val="Emphasis"/>
          <w:rFonts w:ascii="Arial" w:hAnsi="Arial" w:cs="Arial"/>
          <w:b/>
          <w:bCs/>
        </w:rPr>
        <w:t>act</w:t>
      </w:r>
      <w:r w:rsidRPr="00C55882">
        <w:rPr>
          <w:rStyle w:val="Emphasis"/>
          <w:rFonts w:ascii="Arial" w:hAnsi="Arial" w:cs="Arial"/>
          <w:b/>
          <w:bCs/>
        </w:rPr>
        <w:t xml:space="preserve"> </w:t>
      </w:r>
      <w:r w:rsidRPr="00C55882">
        <w:rPr>
          <w:rStyle w:val="Emphasis"/>
          <w:rFonts w:ascii="Arial" w:hAnsi="Arial" w:cs="Arial"/>
          <w:b/>
          <w:bCs/>
        </w:rPr>
        <w:t>for......</w:t>
      </w:r>
      <w:r w:rsidR="008318DA" w:rsidRPr="00C55882">
        <w:rPr>
          <w:rStyle w:val="Emphasis"/>
          <w:rFonts w:ascii="Arial" w:hAnsi="Arial" w:cs="Arial"/>
          <w:b/>
          <w:bCs/>
        </w:rPr>
        <w:br/>
      </w:r>
    </w:p>
    <w:p w14:paraId="5F8288E4" w14:textId="77777777" w:rsidR="007A3925" w:rsidRPr="008318DA" w:rsidRDefault="00B577AF" w:rsidP="00967F05">
      <w:pPr>
        <w:pStyle w:val="Heading2"/>
        <w:ind w:left="720"/>
      </w:pPr>
      <w:r w:rsidRPr="008318DA">
        <w:rPr>
          <w:w w:val="105"/>
        </w:rPr>
        <w:t>Inclusive</w:t>
      </w:r>
      <w:r w:rsidRPr="008318DA">
        <w:rPr>
          <w:spacing w:val="-23"/>
          <w:w w:val="105"/>
        </w:rPr>
        <w:t xml:space="preserve"> </w:t>
      </w:r>
      <w:r w:rsidRPr="008318DA">
        <w:rPr>
          <w:w w:val="105"/>
        </w:rPr>
        <w:t>health</w:t>
      </w:r>
      <w:r w:rsidRPr="008318DA">
        <w:rPr>
          <w:spacing w:val="-22"/>
          <w:w w:val="105"/>
        </w:rPr>
        <w:t xml:space="preserve"> </w:t>
      </w:r>
      <w:r w:rsidRPr="008318DA">
        <w:rPr>
          <w:spacing w:val="-4"/>
          <w:w w:val="105"/>
        </w:rPr>
        <w:t>care</w:t>
      </w:r>
    </w:p>
    <w:p w14:paraId="5F8288E5" w14:textId="77777777" w:rsidR="007A3925" w:rsidRPr="001F76B4" w:rsidRDefault="00B577AF" w:rsidP="00967F05">
      <w:pPr>
        <w:pStyle w:val="Heading2"/>
        <w:spacing w:before="127"/>
        <w:ind w:left="720"/>
        <w:rPr>
          <w:rStyle w:val="Emphasis"/>
          <w:b w:val="0"/>
          <w:bCs w:val="0"/>
        </w:rPr>
      </w:pPr>
      <w:r w:rsidRPr="001F76B4">
        <w:rPr>
          <w:rStyle w:val="Emphasis"/>
          <w:b w:val="0"/>
          <w:bCs w:val="0"/>
        </w:rPr>
        <w:t>We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need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you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commit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to:</w:t>
      </w:r>
    </w:p>
    <w:p w14:paraId="5F8288E6" w14:textId="77777777" w:rsidR="007A3925" w:rsidRPr="008318DA" w:rsidRDefault="00B577AF" w:rsidP="00967F05">
      <w:pPr>
        <w:pStyle w:val="ListParagraph"/>
        <w:numPr>
          <w:ilvl w:val="0"/>
          <w:numId w:val="3"/>
        </w:numPr>
        <w:tabs>
          <w:tab w:val="left" w:pos="2054"/>
          <w:tab w:val="left" w:pos="2056"/>
        </w:tabs>
        <w:spacing w:before="73" w:line="259" w:lineRule="auto"/>
        <w:ind w:left="1061" w:right="1168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Continue to act on the reforms outlined in the National Roadmap for Improving the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Health</w:t>
      </w:r>
      <w:r w:rsidRPr="008318DA">
        <w:rPr>
          <w:rFonts w:ascii="Arial" w:hAnsi="Arial" w:cs="Arial"/>
          <w:color w:val="000000" w:themeColor="text1"/>
          <w:spacing w:val="-1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of</w:t>
      </w:r>
      <w:r w:rsidRPr="008318DA">
        <w:rPr>
          <w:rFonts w:ascii="Arial" w:hAnsi="Arial" w:cs="Arial"/>
          <w:color w:val="000000" w:themeColor="text1"/>
          <w:spacing w:val="-1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People</w:t>
      </w:r>
      <w:r w:rsidRPr="008318DA">
        <w:rPr>
          <w:rFonts w:ascii="Arial" w:hAnsi="Arial" w:cs="Arial"/>
          <w:color w:val="000000" w:themeColor="text1"/>
          <w:spacing w:val="-1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with</w:t>
      </w:r>
      <w:r w:rsidRPr="008318DA">
        <w:rPr>
          <w:rFonts w:ascii="Arial" w:hAnsi="Arial" w:cs="Arial"/>
          <w:color w:val="000000" w:themeColor="text1"/>
          <w:spacing w:val="-1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Intellectual</w:t>
      </w:r>
      <w:r w:rsidRPr="008318DA">
        <w:rPr>
          <w:rFonts w:ascii="Arial" w:hAnsi="Arial" w:cs="Arial"/>
          <w:color w:val="000000" w:themeColor="text1"/>
          <w:spacing w:val="-1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Disability.</w:t>
      </w:r>
    </w:p>
    <w:p w14:paraId="5F8288E7" w14:textId="77777777" w:rsidR="007A3925" w:rsidRPr="008318DA" w:rsidRDefault="00B577AF" w:rsidP="00967F05">
      <w:pPr>
        <w:pStyle w:val="ListParagraph"/>
        <w:numPr>
          <w:ilvl w:val="0"/>
          <w:numId w:val="3"/>
        </w:numPr>
        <w:tabs>
          <w:tab w:val="left" w:pos="2054"/>
        </w:tabs>
        <w:spacing w:before="1"/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Develop</w:t>
      </w:r>
      <w:r w:rsidRPr="008318DA"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national</w:t>
      </w:r>
      <w:r w:rsidRPr="008318DA"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disability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health</w:t>
      </w:r>
      <w:r w:rsidRPr="008318DA"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navigation</w:t>
      </w:r>
      <w:r w:rsidRPr="008318DA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framework.</w:t>
      </w:r>
    </w:p>
    <w:p w14:paraId="5F8288E8" w14:textId="77777777" w:rsidR="007A3925" w:rsidRPr="008318DA" w:rsidRDefault="00B577AF" w:rsidP="00967F05">
      <w:pPr>
        <w:pStyle w:val="ListParagraph"/>
        <w:numPr>
          <w:ilvl w:val="0"/>
          <w:numId w:val="3"/>
        </w:numPr>
        <w:tabs>
          <w:tab w:val="left" w:pos="2054"/>
          <w:tab w:val="left" w:pos="2056"/>
        </w:tabs>
        <w:spacing w:line="259" w:lineRule="auto"/>
        <w:ind w:left="1061" w:right="1398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Work with </w:t>
      </w:r>
      <w:proofErr w:type="gramStart"/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state</w:t>
      </w:r>
      <w:proofErr w:type="gramEnd"/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 and territories to develop mandatory specialist disability training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programs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for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health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professionals.</w:t>
      </w:r>
    </w:p>
    <w:p w14:paraId="5F8288E9" w14:textId="77777777" w:rsidR="007A3925" w:rsidRPr="008318DA" w:rsidRDefault="00B577AF" w:rsidP="00967F05">
      <w:pPr>
        <w:pStyle w:val="ListParagraph"/>
        <w:numPr>
          <w:ilvl w:val="0"/>
          <w:numId w:val="3"/>
        </w:numPr>
        <w:tabs>
          <w:tab w:val="left" w:pos="2054"/>
          <w:tab w:val="left" w:pos="2056"/>
        </w:tabs>
        <w:spacing w:before="0" w:line="259" w:lineRule="auto"/>
        <w:ind w:left="1061" w:right="767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Expand Medicare Mental Health </w:t>
      </w:r>
      <w:proofErr w:type="spellStart"/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Centres</w:t>
      </w:r>
      <w:proofErr w:type="spellEnd"/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 in city, regional and remote areas and include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more</w:t>
      </w:r>
      <w:r w:rsidRPr="008318D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options</w:t>
      </w:r>
      <w:r w:rsidRPr="008318D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for</w:t>
      </w:r>
      <w:r w:rsidRPr="008318D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telehealth</w:t>
      </w:r>
      <w:r w:rsidRPr="008318D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video</w:t>
      </w:r>
      <w:r w:rsidRPr="008318D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consultations.</w:t>
      </w:r>
    </w:p>
    <w:p w14:paraId="5F8288EA" w14:textId="77777777" w:rsidR="007A3925" w:rsidRPr="00757C6C" w:rsidRDefault="00B577AF" w:rsidP="00967F05">
      <w:pPr>
        <w:pStyle w:val="ListParagraph"/>
        <w:numPr>
          <w:ilvl w:val="0"/>
          <w:numId w:val="3"/>
        </w:numPr>
        <w:tabs>
          <w:tab w:val="left" w:pos="2054"/>
        </w:tabs>
        <w:spacing w:before="1"/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Increase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funding</w:t>
      </w:r>
      <w:r w:rsidRPr="008318DA">
        <w:rPr>
          <w:rFonts w:ascii="Arial" w:hAnsi="Arial" w:cs="Arial"/>
          <w:color w:val="000000" w:themeColor="text1"/>
          <w:spacing w:val="-1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for</w:t>
      </w:r>
      <w:r w:rsidRPr="008318DA">
        <w:rPr>
          <w:rFonts w:ascii="Arial" w:hAnsi="Arial" w:cs="Arial"/>
          <w:color w:val="000000" w:themeColor="text1"/>
          <w:spacing w:val="-1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NDIS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participants</w:t>
      </w:r>
      <w:r w:rsidRPr="008318DA">
        <w:rPr>
          <w:rFonts w:ascii="Arial" w:hAnsi="Arial" w:cs="Arial"/>
          <w:color w:val="000000" w:themeColor="text1"/>
          <w:spacing w:val="-1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to</w:t>
      </w:r>
      <w:r w:rsidRPr="008318DA">
        <w:rPr>
          <w:rFonts w:ascii="Arial" w:hAnsi="Arial" w:cs="Arial"/>
          <w:color w:val="000000" w:themeColor="text1"/>
          <w:spacing w:val="-1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have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their</w:t>
      </w:r>
      <w:r w:rsidRPr="008318DA">
        <w:rPr>
          <w:rFonts w:ascii="Arial" w:hAnsi="Arial" w:cs="Arial"/>
          <w:color w:val="000000" w:themeColor="text1"/>
          <w:spacing w:val="-1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support</w:t>
      </w:r>
      <w:r w:rsidRPr="008318DA">
        <w:rPr>
          <w:rFonts w:ascii="Arial" w:hAnsi="Arial" w:cs="Arial"/>
          <w:color w:val="000000" w:themeColor="text1"/>
          <w:spacing w:val="-1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workers</w:t>
      </w:r>
      <w:r w:rsidRPr="008318DA">
        <w:rPr>
          <w:rFonts w:ascii="Arial" w:hAnsi="Arial" w:cs="Arial"/>
          <w:color w:val="000000" w:themeColor="text1"/>
          <w:spacing w:val="-1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with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them</w:t>
      </w:r>
      <w:r w:rsidRPr="008318DA">
        <w:rPr>
          <w:rFonts w:ascii="Arial" w:hAnsi="Arial" w:cs="Arial"/>
          <w:color w:val="000000" w:themeColor="text1"/>
          <w:spacing w:val="-1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in</w:t>
      </w:r>
      <w:r w:rsidRPr="008318DA">
        <w:rPr>
          <w:rFonts w:ascii="Arial" w:hAnsi="Arial" w:cs="Arial"/>
          <w:color w:val="000000" w:themeColor="text1"/>
          <w:spacing w:val="-1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hospital.</w:t>
      </w:r>
    </w:p>
    <w:p w14:paraId="211BFA0E" w14:textId="77777777" w:rsidR="00757C6C" w:rsidRDefault="00757C6C" w:rsidP="00967F05">
      <w:pPr>
        <w:tabs>
          <w:tab w:val="left" w:pos="2054"/>
        </w:tabs>
        <w:spacing w:before="1"/>
        <w:rPr>
          <w:rFonts w:ascii="Arial" w:hAnsi="Arial" w:cs="Arial"/>
          <w:color w:val="000000" w:themeColor="text1"/>
          <w:sz w:val="28"/>
          <w:szCs w:val="28"/>
        </w:rPr>
      </w:pPr>
    </w:p>
    <w:p w14:paraId="5F8288EB" w14:textId="0F96B92C" w:rsidR="007A3925" w:rsidRPr="00C55882" w:rsidRDefault="00293FBC" w:rsidP="00967F05">
      <w:pPr>
        <w:pStyle w:val="BodyText"/>
        <w:spacing w:before="188"/>
        <w:ind w:firstLine="445"/>
        <w:rPr>
          <w:rFonts w:ascii="Arial" w:hAnsi="Arial" w:cs="Arial"/>
          <w:color w:val="000000" w:themeColor="text1"/>
          <w:sz w:val="28"/>
          <w:szCs w:val="28"/>
        </w:rPr>
      </w:pPr>
      <w:r w:rsidRPr="00C55882">
        <w:rPr>
          <w:rStyle w:val="Emphasis"/>
          <w:rFonts w:ascii="Arial" w:hAnsi="Arial" w:cs="Arial"/>
          <w:b/>
          <w:bCs/>
        </w:rPr>
        <w:t>It’s time to act for......</w:t>
      </w:r>
      <w:r w:rsidR="00C55882" w:rsidRPr="00C55882">
        <w:rPr>
          <w:rStyle w:val="Emphasis"/>
          <w:rFonts w:ascii="Arial" w:hAnsi="Arial" w:cs="Arial"/>
          <w:b/>
          <w:bCs/>
        </w:rPr>
        <w:br/>
      </w:r>
    </w:p>
    <w:p w14:paraId="5F8288EC" w14:textId="77777777" w:rsidR="007A3925" w:rsidRPr="008318DA" w:rsidRDefault="00B577AF" w:rsidP="00967F05">
      <w:pPr>
        <w:pStyle w:val="Heading2"/>
        <w:ind w:left="720"/>
      </w:pPr>
      <w:r w:rsidRPr="008318DA">
        <w:rPr>
          <w:w w:val="105"/>
        </w:rPr>
        <w:t>Accessible</w:t>
      </w:r>
      <w:r w:rsidRPr="008318DA">
        <w:rPr>
          <w:spacing w:val="-33"/>
          <w:w w:val="105"/>
        </w:rPr>
        <w:t xml:space="preserve"> </w:t>
      </w:r>
      <w:r w:rsidRPr="008318DA">
        <w:rPr>
          <w:w w:val="105"/>
        </w:rPr>
        <w:t>and</w:t>
      </w:r>
      <w:r w:rsidRPr="008318DA">
        <w:rPr>
          <w:spacing w:val="-33"/>
          <w:w w:val="105"/>
        </w:rPr>
        <w:t xml:space="preserve"> </w:t>
      </w:r>
      <w:r w:rsidRPr="008318DA">
        <w:rPr>
          <w:w w:val="105"/>
        </w:rPr>
        <w:t>affordable</w:t>
      </w:r>
      <w:r w:rsidRPr="008318DA">
        <w:rPr>
          <w:spacing w:val="-33"/>
          <w:w w:val="105"/>
        </w:rPr>
        <w:t xml:space="preserve"> </w:t>
      </w:r>
      <w:r w:rsidRPr="008318DA">
        <w:rPr>
          <w:spacing w:val="-2"/>
          <w:w w:val="105"/>
        </w:rPr>
        <w:t>housing</w:t>
      </w:r>
    </w:p>
    <w:p w14:paraId="5F8288ED" w14:textId="77777777" w:rsidR="007A3925" w:rsidRPr="001F76B4" w:rsidRDefault="00B577AF" w:rsidP="00967F05">
      <w:pPr>
        <w:pStyle w:val="Heading2"/>
        <w:ind w:left="720"/>
        <w:rPr>
          <w:rStyle w:val="Emphasis"/>
          <w:b w:val="0"/>
          <w:bCs w:val="0"/>
        </w:rPr>
      </w:pPr>
      <w:r w:rsidRPr="001F76B4">
        <w:rPr>
          <w:rStyle w:val="Emphasis"/>
          <w:b w:val="0"/>
          <w:bCs w:val="0"/>
        </w:rPr>
        <w:t>We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need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you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commit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to:</w:t>
      </w:r>
    </w:p>
    <w:p w14:paraId="5F8288EE" w14:textId="77777777" w:rsidR="007A3925" w:rsidRPr="008318DA" w:rsidRDefault="00B577AF" w:rsidP="00967F05">
      <w:pPr>
        <w:pStyle w:val="ListParagraph"/>
        <w:numPr>
          <w:ilvl w:val="0"/>
          <w:numId w:val="2"/>
        </w:numPr>
        <w:tabs>
          <w:tab w:val="left" w:pos="2054"/>
        </w:tabs>
        <w:spacing w:before="73"/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Provide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more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affordable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public,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community,</w:t>
      </w:r>
      <w:r w:rsidRPr="008318DA"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social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private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housing</w:t>
      </w:r>
      <w:r w:rsidRPr="008318DA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options.</w:t>
      </w:r>
    </w:p>
    <w:p w14:paraId="5F8288EF" w14:textId="77777777" w:rsidR="007A3925" w:rsidRPr="008318DA" w:rsidRDefault="00B577AF" w:rsidP="00967F05">
      <w:pPr>
        <w:pStyle w:val="ListParagraph"/>
        <w:numPr>
          <w:ilvl w:val="0"/>
          <w:numId w:val="2"/>
        </w:numPr>
        <w:tabs>
          <w:tab w:val="left" w:pos="2054"/>
          <w:tab w:val="left" w:pos="2056"/>
        </w:tabs>
        <w:spacing w:line="259" w:lineRule="auto"/>
        <w:ind w:left="1061" w:right="605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Invest and implement the Australian Government’s National Housing and Homelessness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Plan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develop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specific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strategies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co-designed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with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people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who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have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a</w:t>
      </w:r>
      <w:r w:rsidRPr="008318DA">
        <w:rPr>
          <w:rFonts w:ascii="Arial" w:hAnsi="Arial" w:cs="Arial"/>
          <w:color w:val="000000" w:themeColor="text1"/>
          <w:spacing w:val="-2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disability.</w:t>
      </w:r>
    </w:p>
    <w:p w14:paraId="5F8288F0" w14:textId="77777777" w:rsidR="007A3925" w:rsidRPr="008318DA" w:rsidRDefault="00B577AF" w:rsidP="00967F05">
      <w:pPr>
        <w:pStyle w:val="ListParagraph"/>
        <w:numPr>
          <w:ilvl w:val="0"/>
          <w:numId w:val="2"/>
        </w:numPr>
        <w:tabs>
          <w:tab w:val="left" w:pos="2054"/>
        </w:tabs>
        <w:spacing w:before="0"/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Implement</w:t>
      </w:r>
      <w:r w:rsidRPr="008318DA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</w:t>
      </w:r>
      <w:r w:rsidRPr="008318DA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National</w:t>
      </w:r>
      <w:r w:rsidRPr="008318DA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Housing</w:t>
      </w:r>
      <w:r w:rsidRPr="008318DA">
        <w:rPr>
          <w:rFonts w:ascii="Arial" w:hAnsi="Arial" w:cs="Arial"/>
          <w:color w:val="000000" w:themeColor="text1"/>
          <w:spacing w:val="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Strategy</w:t>
      </w:r>
      <w:r w:rsidRPr="008318DA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in</w:t>
      </w:r>
      <w:r w:rsidRPr="008318DA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consultation</w:t>
      </w:r>
      <w:r w:rsidRPr="008318DA">
        <w:rPr>
          <w:rFonts w:ascii="Arial" w:hAnsi="Arial" w:cs="Arial"/>
          <w:color w:val="000000" w:themeColor="text1"/>
          <w:spacing w:val="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with</w:t>
      </w:r>
      <w:r w:rsidRPr="008318DA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people</w:t>
      </w:r>
      <w:r w:rsidRPr="008318DA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who</w:t>
      </w:r>
      <w:r w:rsidRPr="008318DA">
        <w:rPr>
          <w:rFonts w:ascii="Arial" w:hAnsi="Arial" w:cs="Arial"/>
          <w:color w:val="000000" w:themeColor="text1"/>
          <w:spacing w:val="4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have</w:t>
      </w:r>
      <w:r w:rsidRPr="008318DA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</w:t>
      </w:r>
      <w:r w:rsidRPr="008318DA"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disability.</w:t>
      </w:r>
    </w:p>
    <w:p w14:paraId="5F8288F1" w14:textId="77777777" w:rsidR="007A3925" w:rsidRPr="008318DA" w:rsidRDefault="00B577AF" w:rsidP="00967F05">
      <w:pPr>
        <w:pStyle w:val="ListParagraph"/>
        <w:numPr>
          <w:ilvl w:val="0"/>
          <w:numId w:val="2"/>
        </w:numPr>
        <w:tabs>
          <w:tab w:val="left" w:pos="2054"/>
          <w:tab w:val="left" w:pos="2056"/>
        </w:tabs>
        <w:spacing w:line="259" w:lineRule="auto"/>
        <w:ind w:left="1061" w:right="726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Through the Housing Australia Future Fund, deliver a targeted strategy and investment around affordable and accessible housing for people with disability as a priority cohort.</w:t>
      </w:r>
    </w:p>
    <w:p w14:paraId="5F8288F2" w14:textId="77777777" w:rsidR="007A3925" w:rsidRPr="008318DA" w:rsidRDefault="00B577AF" w:rsidP="00967F05">
      <w:pPr>
        <w:pStyle w:val="ListParagraph"/>
        <w:numPr>
          <w:ilvl w:val="0"/>
          <w:numId w:val="2"/>
        </w:numPr>
        <w:tabs>
          <w:tab w:val="left" w:pos="2054"/>
          <w:tab w:val="left" w:pos="2056"/>
        </w:tabs>
        <w:spacing w:before="1" w:line="259" w:lineRule="auto"/>
        <w:ind w:left="1061" w:right="566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Expand</w:t>
      </w:r>
      <w:r w:rsidRPr="008318DA">
        <w:rPr>
          <w:rFonts w:ascii="Arial" w:hAnsi="Arial" w:cs="Arial"/>
          <w:color w:val="000000" w:themeColor="text1"/>
          <w:spacing w:val="-1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participation</w:t>
      </w:r>
      <w:r w:rsidRPr="008318DA">
        <w:rPr>
          <w:rFonts w:ascii="Arial" w:hAnsi="Arial" w:cs="Arial"/>
          <w:color w:val="000000" w:themeColor="text1"/>
          <w:spacing w:val="-1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in</w:t>
      </w:r>
      <w:r w:rsidRPr="008318DA">
        <w:rPr>
          <w:rFonts w:ascii="Arial" w:hAnsi="Arial" w:cs="Arial"/>
          <w:color w:val="000000" w:themeColor="text1"/>
          <w:spacing w:val="-1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the</w:t>
      </w:r>
      <w:r w:rsidRPr="008318DA">
        <w:rPr>
          <w:rFonts w:ascii="Arial" w:hAnsi="Arial" w:cs="Arial"/>
          <w:color w:val="000000" w:themeColor="text1"/>
          <w:spacing w:val="-1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Commonwealth</w:t>
      </w:r>
      <w:r w:rsidRPr="008318DA">
        <w:rPr>
          <w:rFonts w:ascii="Arial" w:hAnsi="Arial" w:cs="Arial"/>
          <w:color w:val="000000" w:themeColor="text1"/>
          <w:spacing w:val="-1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Help</w:t>
      </w:r>
      <w:r w:rsidRPr="008318DA">
        <w:rPr>
          <w:rFonts w:ascii="Arial" w:hAnsi="Arial" w:cs="Arial"/>
          <w:color w:val="000000" w:themeColor="text1"/>
          <w:spacing w:val="-1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to</w:t>
      </w:r>
      <w:r w:rsidRPr="008318DA">
        <w:rPr>
          <w:rFonts w:ascii="Arial" w:hAnsi="Arial" w:cs="Arial"/>
          <w:color w:val="000000" w:themeColor="text1"/>
          <w:spacing w:val="-1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Buy</w:t>
      </w:r>
      <w:r w:rsidRPr="008318DA">
        <w:rPr>
          <w:rFonts w:ascii="Arial" w:hAnsi="Arial" w:cs="Arial"/>
          <w:color w:val="000000" w:themeColor="text1"/>
          <w:spacing w:val="-1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Scheme</w:t>
      </w:r>
      <w:r w:rsidRPr="008318DA">
        <w:rPr>
          <w:rFonts w:ascii="Arial" w:hAnsi="Arial" w:cs="Arial"/>
          <w:color w:val="000000" w:themeColor="text1"/>
          <w:spacing w:val="-1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and</w:t>
      </w:r>
      <w:r w:rsidRPr="008318DA">
        <w:rPr>
          <w:rFonts w:ascii="Arial" w:hAnsi="Arial" w:cs="Arial"/>
          <w:color w:val="000000" w:themeColor="text1"/>
          <w:spacing w:val="-1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consider</w:t>
      </w:r>
      <w:r w:rsidRPr="008318DA">
        <w:rPr>
          <w:rFonts w:ascii="Arial" w:hAnsi="Arial" w:cs="Arial"/>
          <w:color w:val="000000" w:themeColor="text1"/>
          <w:spacing w:val="-1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>a</w:t>
      </w:r>
      <w:r w:rsidRPr="008318DA">
        <w:rPr>
          <w:rFonts w:ascii="Arial" w:hAnsi="Arial" w:cs="Arial"/>
          <w:color w:val="000000" w:themeColor="text1"/>
          <w:spacing w:val="-15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8"/>
          <w:sz w:val="28"/>
          <w:szCs w:val="28"/>
        </w:rPr>
        <w:t xml:space="preserve">national 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>Pathways</w:t>
      </w:r>
      <w:r w:rsidRPr="008318DA">
        <w:rPr>
          <w:rFonts w:ascii="Arial" w:hAnsi="Arial" w:cs="Arial"/>
          <w:color w:val="000000" w:themeColor="text1"/>
          <w:spacing w:val="-9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>Equity</w:t>
      </w:r>
      <w:r w:rsidRPr="008318DA">
        <w:rPr>
          <w:rFonts w:ascii="Arial" w:hAnsi="Arial" w:cs="Arial"/>
          <w:color w:val="000000" w:themeColor="text1"/>
          <w:spacing w:val="-9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>loan</w:t>
      </w:r>
      <w:r w:rsidRPr="008318DA">
        <w:rPr>
          <w:rFonts w:ascii="Arial" w:hAnsi="Arial" w:cs="Arial"/>
          <w:color w:val="000000" w:themeColor="text1"/>
          <w:spacing w:val="-9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z w:val="28"/>
          <w:szCs w:val="28"/>
        </w:rPr>
        <w:t>Scheme.</w:t>
      </w:r>
    </w:p>
    <w:p w14:paraId="5F8288F3" w14:textId="77777777" w:rsidR="007A3925" w:rsidRPr="008318DA" w:rsidRDefault="00B577AF" w:rsidP="00967F05">
      <w:pPr>
        <w:pStyle w:val="ListParagraph"/>
        <w:numPr>
          <w:ilvl w:val="0"/>
          <w:numId w:val="2"/>
        </w:numPr>
        <w:tabs>
          <w:tab w:val="left" w:pos="2054"/>
        </w:tabs>
        <w:spacing w:before="0"/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Provide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incentives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for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owners</w:t>
      </w:r>
      <w:r w:rsidRPr="008318DA">
        <w:rPr>
          <w:rFonts w:ascii="Arial" w:hAnsi="Arial" w:cs="Arial"/>
          <w:color w:val="000000" w:themeColor="text1"/>
          <w:spacing w:val="-1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of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private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rentals</w:t>
      </w:r>
      <w:r w:rsidRPr="008318DA">
        <w:rPr>
          <w:rFonts w:ascii="Arial" w:hAnsi="Arial" w:cs="Arial"/>
          <w:color w:val="000000" w:themeColor="text1"/>
          <w:spacing w:val="-1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to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offer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more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accessible</w:t>
      </w:r>
      <w:r w:rsidRPr="008318DA">
        <w:rPr>
          <w:rFonts w:ascii="Arial" w:hAnsi="Arial" w:cs="Arial"/>
          <w:color w:val="000000" w:themeColor="text1"/>
          <w:spacing w:val="-1"/>
          <w:w w:val="90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housing.</w:t>
      </w:r>
    </w:p>
    <w:p w14:paraId="5F8288F4" w14:textId="77777777" w:rsidR="007A3925" w:rsidRPr="008318DA" w:rsidRDefault="00B577AF" w:rsidP="00967F05">
      <w:pPr>
        <w:pStyle w:val="ListParagraph"/>
        <w:numPr>
          <w:ilvl w:val="0"/>
          <w:numId w:val="2"/>
        </w:numPr>
        <w:tabs>
          <w:tab w:val="left" w:pos="2054"/>
          <w:tab w:val="left" w:pos="2056"/>
        </w:tabs>
        <w:spacing w:line="259" w:lineRule="auto"/>
        <w:ind w:left="1061" w:right="787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Establish a new scheme for owners to increase the supply of new and affordable rental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dwellings</w:t>
      </w:r>
      <w:r w:rsidRPr="008318DA">
        <w:rPr>
          <w:rFonts w:ascii="Arial" w:hAnsi="Arial" w:cs="Arial"/>
          <w:color w:val="000000" w:themeColor="text1"/>
          <w:spacing w:val="-1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by</w:t>
      </w:r>
      <w:r w:rsidRPr="008318DA">
        <w:rPr>
          <w:rFonts w:ascii="Arial" w:hAnsi="Arial" w:cs="Arial"/>
          <w:color w:val="000000" w:themeColor="text1"/>
          <w:spacing w:val="-1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providing</w:t>
      </w:r>
      <w:r w:rsidRPr="008318DA">
        <w:rPr>
          <w:rFonts w:ascii="Arial" w:hAnsi="Arial" w:cs="Arial"/>
          <w:color w:val="000000" w:themeColor="text1"/>
          <w:spacing w:val="-1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financial</w:t>
      </w:r>
      <w:r w:rsidRPr="008318DA">
        <w:rPr>
          <w:rFonts w:ascii="Arial" w:hAnsi="Arial" w:cs="Arial"/>
          <w:color w:val="000000" w:themeColor="text1"/>
          <w:spacing w:val="-12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4"/>
          <w:sz w:val="28"/>
          <w:szCs w:val="28"/>
        </w:rPr>
        <w:t>incentives.</w:t>
      </w:r>
    </w:p>
    <w:p w14:paraId="5F8288F5" w14:textId="77777777" w:rsidR="007A3925" w:rsidRPr="00C55882" w:rsidRDefault="00B577AF" w:rsidP="00967F05">
      <w:pPr>
        <w:pStyle w:val="ListParagraph"/>
        <w:numPr>
          <w:ilvl w:val="0"/>
          <w:numId w:val="2"/>
        </w:numPr>
        <w:tabs>
          <w:tab w:val="left" w:pos="2054"/>
          <w:tab w:val="left" w:pos="2056"/>
        </w:tabs>
        <w:spacing w:before="1" w:line="259" w:lineRule="auto"/>
        <w:ind w:left="1061" w:right="1562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Lead all states and territories adopt the Livable Housing Design in the National Construction Code (NCC) to ensure all housing stock is accessible in Australia.</w:t>
      </w:r>
    </w:p>
    <w:p w14:paraId="5B211841" w14:textId="77777777" w:rsidR="00C55882" w:rsidRPr="008318DA" w:rsidRDefault="00C55882" w:rsidP="00967F05">
      <w:pPr>
        <w:pStyle w:val="ListParagraph"/>
        <w:tabs>
          <w:tab w:val="left" w:pos="2054"/>
          <w:tab w:val="left" w:pos="2056"/>
        </w:tabs>
        <w:spacing w:before="1" w:line="259" w:lineRule="auto"/>
        <w:ind w:left="1061" w:right="1562" w:firstLine="0"/>
        <w:rPr>
          <w:rFonts w:ascii="Arial" w:hAnsi="Arial" w:cs="Arial"/>
          <w:color w:val="000000" w:themeColor="text1"/>
          <w:sz w:val="28"/>
          <w:szCs w:val="28"/>
        </w:rPr>
      </w:pPr>
    </w:p>
    <w:p w14:paraId="5F8288F6" w14:textId="559C3D06" w:rsidR="007A3925" w:rsidRPr="00C55882" w:rsidRDefault="00C55882" w:rsidP="00967F05">
      <w:pPr>
        <w:pStyle w:val="BodyText"/>
        <w:spacing w:before="167"/>
        <w:ind w:left="-275" w:firstLine="720"/>
        <w:rPr>
          <w:rStyle w:val="Emphasis"/>
          <w:rFonts w:ascii="Arial" w:hAnsi="Arial" w:cs="Arial"/>
          <w:b/>
          <w:bCs/>
        </w:rPr>
      </w:pPr>
      <w:r w:rsidRPr="00C55882">
        <w:rPr>
          <w:rStyle w:val="Emphasis"/>
          <w:rFonts w:ascii="Arial" w:hAnsi="Arial" w:cs="Arial"/>
          <w:b/>
          <w:bCs/>
        </w:rPr>
        <w:t>It’s time to act for......</w:t>
      </w:r>
    </w:p>
    <w:p w14:paraId="10E76C76" w14:textId="77777777" w:rsidR="00C55882" w:rsidRPr="008318DA" w:rsidRDefault="00C55882" w:rsidP="00967F05">
      <w:pPr>
        <w:pStyle w:val="BodyText"/>
        <w:spacing w:before="167"/>
        <w:rPr>
          <w:rFonts w:ascii="Arial" w:hAnsi="Arial" w:cs="Arial"/>
          <w:color w:val="000000" w:themeColor="text1"/>
          <w:sz w:val="28"/>
          <w:szCs w:val="28"/>
        </w:rPr>
      </w:pPr>
    </w:p>
    <w:p w14:paraId="5F8288F7" w14:textId="77777777" w:rsidR="007A3925" w:rsidRPr="008318DA" w:rsidRDefault="00B577AF" w:rsidP="00967F05">
      <w:pPr>
        <w:pStyle w:val="Heading2"/>
        <w:ind w:left="720"/>
      </w:pPr>
      <w:r w:rsidRPr="008318DA">
        <w:t>Safe</w:t>
      </w:r>
      <w:r w:rsidRPr="008318DA">
        <w:rPr>
          <w:spacing w:val="5"/>
        </w:rPr>
        <w:t xml:space="preserve"> </w:t>
      </w:r>
      <w:r w:rsidRPr="008318DA">
        <w:t>and</w:t>
      </w:r>
      <w:r w:rsidRPr="008318DA">
        <w:rPr>
          <w:spacing w:val="6"/>
        </w:rPr>
        <w:t xml:space="preserve"> </w:t>
      </w:r>
      <w:r w:rsidRPr="008318DA">
        <w:t>accessible</w:t>
      </w:r>
      <w:r w:rsidRPr="008318DA">
        <w:rPr>
          <w:spacing w:val="6"/>
        </w:rPr>
        <w:t xml:space="preserve"> </w:t>
      </w:r>
      <w:r w:rsidRPr="008318DA">
        <w:rPr>
          <w:spacing w:val="-2"/>
        </w:rPr>
        <w:t>transport</w:t>
      </w:r>
    </w:p>
    <w:p w14:paraId="5F8288F8" w14:textId="77777777" w:rsidR="007A3925" w:rsidRPr="008318DA" w:rsidRDefault="00B577AF" w:rsidP="00967F05">
      <w:pPr>
        <w:pStyle w:val="Heading2"/>
        <w:ind w:left="720"/>
        <w:rPr>
          <w:rStyle w:val="Emphasis"/>
        </w:rPr>
      </w:pPr>
      <w:r w:rsidRPr="001F76B4">
        <w:rPr>
          <w:rStyle w:val="Emphasis"/>
          <w:b w:val="0"/>
          <w:bCs w:val="0"/>
        </w:rPr>
        <w:t>We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need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you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commit</w:t>
      </w:r>
      <w:r w:rsidRPr="001F76B4">
        <w:rPr>
          <w:rStyle w:val="Emphasis"/>
          <w:b w:val="0"/>
          <w:bCs w:val="0"/>
        </w:rPr>
        <w:t xml:space="preserve"> </w:t>
      </w:r>
      <w:r w:rsidRPr="001F76B4">
        <w:rPr>
          <w:rStyle w:val="Emphasis"/>
          <w:b w:val="0"/>
          <w:bCs w:val="0"/>
        </w:rPr>
        <w:t>to</w:t>
      </w:r>
      <w:r w:rsidRPr="008318DA">
        <w:rPr>
          <w:rStyle w:val="Emphasis"/>
        </w:rPr>
        <w:t>:</w:t>
      </w:r>
    </w:p>
    <w:p w14:paraId="5F8288F9" w14:textId="77777777" w:rsidR="007A3925" w:rsidRPr="008318DA" w:rsidRDefault="00B577AF" w:rsidP="00967F05">
      <w:pPr>
        <w:pStyle w:val="ListParagraph"/>
        <w:numPr>
          <w:ilvl w:val="0"/>
          <w:numId w:val="1"/>
        </w:numPr>
        <w:tabs>
          <w:tab w:val="left" w:pos="2054"/>
        </w:tabs>
        <w:spacing w:before="73"/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Co-design</w:t>
      </w:r>
      <w:r w:rsidRPr="008318DA">
        <w:rPr>
          <w:rFonts w:ascii="Arial" w:hAnsi="Arial" w:cs="Arial"/>
          <w:color w:val="000000" w:themeColor="text1"/>
          <w:spacing w:val="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new</w:t>
      </w:r>
      <w:r w:rsidRPr="008318DA">
        <w:rPr>
          <w:rFonts w:ascii="Arial" w:hAnsi="Arial" w:cs="Arial"/>
          <w:color w:val="000000" w:themeColor="text1"/>
          <w:spacing w:val="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specific</w:t>
      </w:r>
      <w:r w:rsidRPr="008318DA">
        <w:rPr>
          <w:rFonts w:ascii="Arial" w:hAnsi="Arial" w:cs="Arial"/>
          <w:color w:val="000000" w:themeColor="text1"/>
          <w:spacing w:val="7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aviation</w:t>
      </w:r>
      <w:r w:rsidRPr="008318DA">
        <w:rPr>
          <w:rFonts w:ascii="Arial" w:hAnsi="Arial" w:cs="Arial"/>
          <w:color w:val="000000" w:themeColor="text1"/>
          <w:spacing w:val="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>disability</w:t>
      </w:r>
      <w:r w:rsidRPr="008318DA">
        <w:rPr>
          <w:rFonts w:ascii="Arial" w:hAnsi="Arial" w:cs="Arial"/>
          <w:color w:val="000000" w:themeColor="text1"/>
          <w:spacing w:val="6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standards.</w:t>
      </w:r>
    </w:p>
    <w:p w14:paraId="5F8288FA" w14:textId="77777777" w:rsidR="007A3925" w:rsidRPr="008318DA" w:rsidRDefault="00B577AF" w:rsidP="00967F05">
      <w:pPr>
        <w:pStyle w:val="ListParagraph"/>
        <w:numPr>
          <w:ilvl w:val="0"/>
          <w:numId w:val="1"/>
        </w:numPr>
        <w:tabs>
          <w:tab w:val="left" w:pos="2054"/>
          <w:tab w:val="left" w:pos="2056"/>
        </w:tabs>
        <w:spacing w:line="259" w:lineRule="auto"/>
        <w:ind w:left="1061" w:right="439"/>
        <w:rPr>
          <w:rFonts w:ascii="Arial" w:hAnsi="Arial" w:cs="Arial"/>
          <w:color w:val="000000" w:themeColor="text1"/>
          <w:sz w:val="28"/>
          <w:szCs w:val="28"/>
        </w:rPr>
      </w:pPr>
      <w:r w:rsidRPr="008318DA">
        <w:rPr>
          <w:rFonts w:ascii="Arial" w:hAnsi="Arial" w:cs="Arial"/>
          <w:color w:val="000000" w:themeColor="text1"/>
          <w:w w:val="90"/>
          <w:sz w:val="28"/>
          <w:szCs w:val="28"/>
        </w:rPr>
        <w:t xml:space="preserve">Ensure co-design, universal design principles and relevant CRPD articles are adhered to in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the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reform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of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the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Disability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Standards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for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Accessible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Public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Transport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Standards</w:t>
      </w:r>
      <w:r w:rsidRPr="008318DA">
        <w:rPr>
          <w:rFonts w:ascii="Arial" w:hAnsi="Arial" w:cs="Arial"/>
          <w:color w:val="000000" w:themeColor="text1"/>
          <w:spacing w:val="-23"/>
          <w:sz w:val="28"/>
          <w:szCs w:val="28"/>
        </w:rPr>
        <w:t xml:space="preserve"> </w:t>
      </w:r>
      <w:r w:rsidRPr="008318DA">
        <w:rPr>
          <w:rFonts w:ascii="Arial" w:hAnsi="Arial" w:cs="Arial"/>
          <w:color w:val="000000" w:themeColor="text1"/>
          <w:spacing w:val="-6"/>
          <w:sz w:val="28"/>
          <w:szCs w:val="28"/>
        </w:rPr>
        <w:t>(DSPAT).</w:t>
      </w:r>
    </w:p>
    <w:p w14:paraId="5F8288FB" w14:textId="77777777" w:rsidR="007A3925" w:rsidRPr="00B577AF" w:rsidRDefault="00B577AF" w:rsidP="00967F05">
      <w:pPr>
        <w:pStyle w:val="ListParagraph"/>
        <w:numPr>
          <w:ilvl w:val="0"/>
          <w:numId w:val="1"/>
        </w:numPr>
        <w:tabs>
          <w:tab w:val="left" w:pos="2054"/>
        </w:tabs>
        <w:spacing w:before="0"/>
        <w:ind w:left="1059" w:hanging="339"/>
        <w:rPr>
          <w:rFonts w:ascii="Arial" w:hAnsi="Arial" w:cs="Arial"/>
          <w:color w:val="000000" w:themeColor="text1"/>
          <w:sz w:val="28"/>
          <w:szCs w:val="28"/>
        </w:rPr>
      </w:pPr>
      <w:r w:rsidRPr="00757C6C">
        <w:rPr>
          <w:rFonts w:ascii="Arial" w:hAnsi="Arial" w:cs="Arial"/>
          <w:color w:val="000000" w:themeColor="text1"/>
          <w:w w:val="90"/>
          <w:sz w:val="28"/>
          <w:szCs w:val="28"/>
        </w:rPr>
        <w:t>Work</w:t>
      </w:r>
      <w:r w:rsidRPr="00757C6C">
        <w:rPr>
          <w:rFonts w:ascii="Arial" w:hAnsi="Arial" w:cs="Arial"/>
          <w:color w:val="000000" w:themeColor="text1"/>
          <w:spacing w:val="-7"/>
          <w:sz w:val="28"/>
          <w:szCs w:val="28"/>
        </w:rPr>
        <w:t xml:space="preserve"> </w:t>
      </w:r>
      <w:r w:rsidRPr="00757C6C">
        <w:rPr>
          <w:rFonts w:ascii="Arial" w:hAnsi="Arial" w:cs="Arial"/>
          <w:color w:val="000000" w:themeColor="text1"/>
          <w:w w:val="90"/>
          <w:sz w:val="28"/>
          <w:szCs w:val="28"/>
        </w:rPr>
        <w:t>with</w:t>
      </w:r>
      <w:r w:rsidRPr="00757C6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757C6C">
        <w:rPr>
          <w:rFonts w:ascii="Arial" w:hAnsi="Arial" w:cs="Arial"/>
          <w:color w:val="000000" w:themeColor="text1"/>
          <w:w w:val="90"/>
          <w:sz w:val="28"/>
          <w:szCs w:val="28"/>
        </w:rPr>
        <w:t>states</w:t>
      </w:r>
      <w:r w:rsidRPr="00757C6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757C6C">
        <w:rPr>
          <w:rFonts w:ascii="Arial" w:hAnsi="Arial" w:cs="Arial"/>
          <w:color w:val="000000" w:themeColor="text1"/>
          <w:w w:val="90"/>
          <w:sz w:val="28"/>
          <w:szCs w:val="28"/>
        </w:rPr>
        <w:t>and</w:t>
      </w:r>
      <w:r w:rsidRPr="00757C6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757C6C">
        <w:rPr>
          <w:rFonts w:ascii="Arial" w:hAnsi="Arial" w:cs="Arial"/>
          <w:color w:val="000000" w:themeColor="text1"/>
          <w:w w:val="90"/>
          <w:sz w:val="28"/>
          <w:szCs w:val="28"/>
        </w:rPr>
        <w:t>territories</w:t>
      </w:r>
      <w:r w:rsidRPr="00757C6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757C6C">
        <w:rPr>
          <w:rFonts w:ascii="Arial" w:hAnsi="Arial" w:cs="Arial"/>
          <w:color w:val="000000" w:themeColor="text1"/>
          <w:w w:val="90"/>
          <w:sz w:val="28"/>
          <w:szCs w:val="28"/>
        </w:rPr>
        <w:t>to</w:t>
      </w:r>
      <w:r w:rsidRPr="00757C6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757C6C">
        <w:rPr>
          <w:rFonts w:ascii="Arial" w:hAnsi="Arial" w:cs="Arial"/>
          <w:color w:val="000000" w:themeColor="text1"/>
          <w:w w:val="90"/>
          <w:sz w:val="28"/>
          <w:szCs w:val="28"/>
        </w:rPr>
        <w:t>continue</w:t>
      </w:r>
      <w:r w:rsidRPr="00757C6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757C6C">
        <w:rPr>
          <w:rFonts w:ascii="Arial" w:hAnsi="Arial" w:cs="Arial"/>
          <w:color w:val="000000" w:themeColor="text1"/>
          <w:w w:val="90"/>
          <w:sz w:val="28"/>
          <w:szCs w:val="28"/>
        </w:rPr>
        <w:t>the</w:t>
      </w:r>
      <w:r w:rsidRPr="00757C6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757C6C">
        <w:rPr>
          <w:rFonts w:ascii="Arial" w:hAnsi="Arial" w:cs="Arial"/>
          <w:color w:val="000000" w:themeColor="text1"/>
          <w:w w:val="90"/>
          <w:sz w:val="28"/>
          <w:szCs w:val="28"/>
        </w:rPr>
        <w:t>Taxi</w:t>
      </w:r>
      <w:r w:rsidRPr="00757C6C">
        <w:rPr>
          <w:rFonts w:ascii="Arial" w:hAnsi="Arial" w:cs="Arial"/>
          <w:color w:val="000000" w:themeColor="text1"/>
          <w:spacing w:val="-7"/>
          <w:sz w:val="28"/>
          <w:szCs w:val="28"/>
        </w:rPr>
        <w:t xml:space="preserve"> </w:t>
      </w:r>
      <w:r w:rsidRPr="00757C6C">
        <w:rPr>
          <w:rFonts w:ascii="Arial" w:hAnsi="Arial" w:cs="Arial"/>
          <w:color w:val="000000" w:themeColor="text1"/>
          <w:w w:val="90"/>
          <w:sz w:val="28"/>
          <w:szCs w:val="28"/>
        </w:rPr>
        <w:t>Subsidy</w:t>
      </w:r>
      <w:r w:rsidRPr="00757C6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757C6C">
        <w:rPr>
          <w:rFonts w:ascii="Arial" w:hAnsi="Arial" w:cs="Arial"/>
          <w:color w:val="000000" w:themeColor="text1"/>
          <w:w w:val="90"/>
          <w:sz w:val="28"/>
          <w:szCs w:val="28"/>
        </w:rPr>
        <w:t>Scheme</w:t>
      </w:r>
      <w:r w:rsidRPr="00757C6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757C6C">
        <w:rPr>
          <w:rFonts w:ascii="Arial" w:hAnsi="Arial" w:cs="Arial"/>
          <w:color w:val="000000" w:themeColor="text1"/>
          <w:spacing w:val="-2"/>
          <w:w w:val="90"/>
          <w:sz w:val="28"/>
          <w:szCs w:val="28"/>
        </w:rPr>
        <w:t>(TSS).</w:t>
      </w:r>
    </w:p>
    <w:p w14:paraId="2A4E5D74" w14:textId="77777777" w:rsidR="00B577AF" w:rsidRDefault="00B577AF" w:rsidP="00B577AF">
      <w:pPr>
        <w:tabs>
          <w:tab w:val="left" w:pos="2054"/>
        </w:tabs>
        <w:rPr>
          <w:rFonts w:ascii="Arial" w:hAnsi="Arial" w:cs="Arial"/>
          <w:color w:val="000000" w:themeColor="text1"/>
          <w:sz w:val="28"/>
          <w:szCs w:val="28"/>
        </w:rPr>
      </w:pPr>
    </w:p>
    <w:p w14:paraId="7EF009DE" w14:textId="77777777" w:rsidR="00B577AF" w:rsidRPr="00B577AF" w:rsidRDefault="00B577AF" w:rsidP="00B577AF">
      <w:pPr>
        <w:tabs>
          <w:tab w:val="left" w:pos="2054"/>
        </w:tabs>
        <w:rPr>
          <w:rFonts w:ascii="Arial" w:hAnsi="Arial" w:cs="Arial"/>
          <w:color w:val="000000" w:themeColor="text1"/>
          <w:sz w:val="28"/>
          <w:szCs w:val="28"/>
        </w:rPr>
      </w:pPr>
    </w:p>
    <w:p w14:paraId="6D7BD162" w14:textId="0C3D7D2F" w:rsidR="00B577AF" w:rsidRPr="00B577AF" w:rsidRDefault="00B577AF" w:rsidP="00B577AF">
      <w:pPr>
        <w:tabs>
          <w:tab w:val="left" w:pos="2054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***Document ends***</w:t>
      </w:r>
    </w:p>
    <w:sectPr w:rsidR="00B577AF" w:rsidRPr="00B577AF" w:rsidSect="00FB2B4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234CC"/>
    <w:multiLevelType w:val="hybridMultilevel"/>
    <w:tmpl w:val="666A7682"/>
    <w:lvl w:ilvl="0" w:tplc="B8C60AB0">
      <w:start w:val="1"/>
      <w:numFmt w:val="decimal"/>
      <w:lvlText w:val="%1."/>
      <w:lvlJc w:val="left"/>
      <w:pPr>
        <w:ind w:left="2056" w:hanging="34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92E6C"/>
        <w:spacing w:val="0"/>
        <w:w w:val="84"/>
        <w:sz w:val="22"/>
        <w:szCs w:val="22"/>
        <w:lang w:val="en-US" w:eastAsia="en-US" w:bidi="ar-SA"/>
      </w:rPr>
    </w:lvl>
    <w:lvl w:ilvl="1" w:tplc="696266EC">
      <w:numFmt w:val="bullet"/>
      <w:lvlText w:val="•"/>
      <w:lvlJc w:val="left"/>
      <w:pPr>
        <w:ind w:left="2982" w:hanging="341"/>
      </w:pPr>
      <w:rPr>
        <w:rFonts w:hint="default"/>
        <w:lang w:val="en-US" w:eastAsia="en-US" w:bidi="ar-SA"/>
      </w:rPr>
    </w:lvl>
    <w:lvl w:ilvl="2" w:tplc="FA32011E">
      <w:numFmt w:val="bullet"/>
      <w:lvlText w:val="•"/>
      <w:lvlJc w:val="left"/>
      <w:pPr>
        <w:ind w:left="3905" w:hanging="341"/>
      </w:pPr>
      <w:rPr>
        <w:rFonts w:hint="default"/>
        <w:lang w:val="en-US" w:eastAsia="en-US" w:bidi="ar-SA"/>
      </w:rPr>
    </w:lvl>
    <w:lvl w:ilvl="3" w:tplc="3F6EC9F4">
      <w:numFmt w:val="bullet"/>
      <w:lvlText w:val="•"/>
      <w:lvlJc w:val="left"/>
      <w:pPr>
        <w:ind w:left="4827" w:hanging="341"/>
      </w:pPr>
      <w:rPr>
        <w:rFonts w:hint="default"/>
        <w:lang w:val="en-US" w:eastAsia="en-US" w:bidi="ar-SA"/>
      </w:rPr>
    </w:lvl>
    <w:lvl w:ilvl="4" w:tplc="2C6C90DE">
      <w:numFmt w:val="bullet"/>
      <w:lvlText w:val="•"/>
      <w:lvlJc w:val="left"/>
      <w:pPr>
        <w:ind w:left="5750" w:hanging="341"/>
      </w:pPr>
      <w:rPr>
        <w:rFonts w:hint="default"/>
        <w:lang w:val="en-US" w:eastAsia="en-US" w:bidi="ar-SA"/>
      </w:rPr>
    </w:lvl>
    <w:lvl w:ilvl="5" w:tplc="10E20716">
      <w:numFmt w:val="bullet"/>
      <w:lvlText w:val="•"/>
      <w:lvlJc w:val="left"/>
      <w:pPr>
        <w:ind w:left="6672" w:hanging="341"/>
      </w:pPr>
      <w:rPr>
        <w:rFonts w:hint="default"/>
        <w:lang w:val="en-US" w:eastAsia="en-US" w:bidi="ar-SA"/>
      </w:rPr>
    </w:lvl>
    <w:lvl w:ilvl="6" w:tplc="12525A88">
      <w:numFmt w:val="bullet"/>
      <w:lvlText w:val="•"/>
      <w:lvlJc w:val="left"/>
      <w:pPr>
        <w:ind w:left="7595" w:hanging="341"/>
      </w:pPr>
      <w:rPr>
        <w:rFonts w:hint="default"/>
        <w:lang w:val="en-US" w:eastAsia="en-US" w:bidi="ar-SA"/>
      </w:rPr>
    </w:lvl>
    <w:lvl w:ilvl="7" w:tplc="64F6BF6C">
      <w:numFmt w:val="bullet"/>
      <w:lvlText w:val="•"/>
      <w:lvlJc w:val="left"/>
      <w:pPr>
        <w:ind w:left="8517" w:hanging="341"/>
      </w:pPr>
      <w:rPr>
        <w:rFonts w:hint="default"/>
        <w:lang w:val="en-US" w:eastAsia="en-US" w:bidi="ar-SA"/>
      </w:rPr>
    </w:lvl>
    <w:lvl w:ilvl="8" w:tplc="3A646468">
      <w:numFmt w:val="bullet"/>
      <w:lvlText w:val="•"/>
      <w:lvlJc w:val="left"/>
      <w:pPr>
        <w:ind w:left="9440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3EEB0D02"/>
    <w:multiLevelType w:val="hybridMultilevel"/>
    <w:tmpl w:val="70A28960"/>
    <w:lvl w:ilvl="0" w:tplc="C28AD722">
      <w:start w:val="1"/>
      <w:numFmt w:val="decimal"/>
      <w:lvlText w:val="%1."/>
      <w:lvlJc w:val="left"/>
      <w:pPr>
        <w:ind w:left="2056" w:hanging="34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92E6C"/>
        <w:spacing w:val="0"/>
        <w:w w:val="84"/>
        <w:sz w:val="22"/>
        <w:szCs w:val="22"/>
        <w:lang w:val="en-US" w:eastAsia="en-US" w:bidi="ar-SA"/>
      </w:rPr>
    </w:lvl>
    <w:lvl w:ilvl="1" w:tplc="C9D6A660">
      <w:numFmt w:val="bullet"/>
      <w:lvlText w:val="•"/>
      <w:lvlJc w:val="left"/>
      <w:pPr>
        <w:ind w:left="2982" w:hanging="341"/>
      </w:pPr>
      <w:rPr>
        <w:rFonts w:hint="default"/>
        <w:lang w:val="en-US" w:eastAsia="en-US" w:bidi="ar-SA"/>
      </w:rPr>
    </w:lvl>
    <w:lvl w:ilvl="2" w:tplc="3CE801B8">
      <w:numFmt w:val="bullet"/>
      <w:lvlText w:val="•"/>
      <w:lvlJc w:val="left"/>
      <w:pPr>
        <w:ind w:left="3905" w:hanging="341"/>
      </w:pPr>
      <w:rPr>
        <w:rFonts w:hint="default"/>
        <w:lang w:val="en-US" w:eastAsia="en-US" w:bidi="ar-SA"/>
      </w:rPr>
    </w:lvl>
    <w:lvl w:ilvl="3" w:tplc="5A26FA1A">
      <w:numFmt w:val="bullet"/>
      <w:lvlText w:val="•"/>
      <w:lvlJc w:val="left"/>
      <w:pPr>
        <w:ind w:left="4827" w:hanging="341"/>
      </w:pPr>
      <w:rPr>
        <w:rFonts w:hint="default"/>
        <w:lang w:val="en-US" w:eastAsia="en-US" w:bidi="ar-SA"/>
      </w:rPr>
    </w:lvl>
    <w:lvl w:ilvl="4" w:tplc="71BCBC66">
      <w:numFmt w:val="bullet"/>
      <w:lvlText w:val="•"/>
      <w:lvlJc w:val="left"/>
      <w:pPr>
        <w:ind w:left="5750" w:hanging="341"/>
      </w:pPr>
      <w:rPr>
        <w:rFonts w:hint="default"/>
        <w:lang w:val="en-US" w:eastAsia="en-US" w:bidi="ar-SA"/>
      </w:rPr>
    </w:lvl>
    <w:lvl w:ilvl="5" w:tplc="3C829C40">
      <w:numFmt w:val="bullet"/>
      <w:lvlText w:val="•"/>
      <w:lvlJc w:val="left"/>
      <w:pPr>
        <w:ind w:left="6672" w:hanging="341"/>
      </w:pPr>
      <w:rPr>
        <w:rFonts w:hint="default"/>
        <w:lang w:val="en-US" w:eastAsia="en-US" w:bidi="ar-SA"/>
      </w:rPr>
    </w:lvl>
    <w:lvl w:ilvl="6" w:tplc="B8BA498E">
      <w:numFmt w:val="bullet"/>
      <w:lvlText w:val="•"/>
      <w:lvlJc w:val="left"/>
      <w:pPr>
        <w:ind w:left="7595" w:hanging="341"/>
      </w:pPr>
      <w:rPr>
        <w:rFonts w:hint="default"/>
        <w:lang w:val="en-US" w:eastAsia="en-US" w:bidi="ar-SA"/>
      </w:rPr>
    </w:lvl>
    <w:lvl w:ilvl="7" w:tplc="212284C2">
      <w:numFmt w:val="bullet"/>
      <w:lvlText w:val="•"/>
      <w:lvlJc w:val="left"/>
      <w:pPr>
        <w:ind w:left="8517" w:hanging="341"/>
      </w:pPr>
      <w:rPr>
        <w:rFonts w:hint="default"/>
        <w:lang w:val="en-US" w:eastAsia="en-US" w:bidi="ar-SA"/>
      </w:rPr>
    </w:lvl>
    <w:lvl w:ilvl="8" w:tplc="88E899A0">
      <w:numFmt w:val="bullet"/>
      <w:lvlText w:val="•"/>
      <w:lvlJc w:val="left"/>
      <w:pPr>
        <w:ind w:left="9440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44D44B12"/>
    <w:multiLevelType w:val="hybridMultilevel"/>
    <w:tmpl w:val="52C82506"/>
    <w:lvl w:ilvl="0" w:tplc="B1FEE3BA">
      <w:start w:val="1"/>
      <w:numFmt w:val="decimal"/>
      <w:lvlText w:val="%1."/>
      <w:lvlJc w:val="left"/>
      <w:pPr>
        <w:ind w:left="2056" w:hanging="34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92E6C"/>
        <w:spacing w:val="0"/>
        <w:w w:val="84"/>
        <w:sz w:val="22"/>
        <w:szCs w:val="22"/>
        <w:lang w:val="en-US" w:eastAsia="en-US" w:bidi="ar-SA"/>
      </w:rPr>
    </w:lvl>
    <w:lvl w:ilvl="1" w:tplc="11425BAC">
      <w:numFmt w:val="bullet"/>
      <w:lvlText w:val="•"/>
      <w:lvlJc w:val="left"/>
      <w:pPr>
        <w:ind w:left="2982" w:hanging="341"/>
      </w:pPr>
      <w:rPr>
        <w:rFonts w:hint="default"/>
        <w:lang w:val="en-US" w:eastAsia="en-US" w:bidi="ar-SA"/>
      </w:rPr>
    </w:lvl>
    <w:lvl w:ilvl="2" w:tplc="2AF07D66">
      <w:numFmt w:val="bullet"/>
      <w:lvlText w:val="•"/>
      <w:lvlJc w:val="left"/>
      <w:pPr>
        <w:ind w:left="3905" w:hanging="341"/>
      </w:pPr>
      <w:rPr>
        <w:rFonts w:hint="default"/>
        <w:lang w:val="en-US" w:eastAsia="en-US" w:bidi="ar-SA"/>
      </w:rPr>
    </w:lvl>
    <w:lvl w:ilvl="3" w:tplc="0E9CC7A4">
      <w:numFmt w:val="bullet"/>
      <w:lvlText w:val="•"/>
      <w:lvlJc w:val="left"/>
      <w:pPr>
        <w:ind w:left="4827" w:hanging="341"/>
      </w:pPr>
      <w:rPr>
        <w:rFonts w:hint="default"/>
        <w:lang w:val="en-US" w:eastAsia="en-US" w:bidi="ar-SA"/>
      </w:rPr>
    </w:lvl>
    <w:lvl w:ilvl="4" w:tplc="640A3A0A">
      <w:numFmt w:val="bullet"/>
      <w:lvlText w:val="•"/>
      <w:lvlJc w:val="left"/>
      <w:pPr>
        <w:ind w:left="5750" w:hanging="341"/>
      </w:pPr>
      <w:rPr>
        <w:rFonts w:hint="default"/>
        <w:lang w:val="en-US" w:eastAsia="en-US" w:bidi="ar-SA"/>
      </w:rPr>
    </w:lvl>
    <w:lvl w:ilvl="5" w:tplc="13BEAEFA">
      <w:numFmt w:val="bullet"/>
      <w:lvlText w:val="•"/>
      <w:lvlJc w:val="left"/>
      <w:pPr>
        <w:ind w:left="6672" w:hanging="341"/>
      </w:pPr>
      <w:rPr>
        <w:rFonts w:hint="default"/>
        <w:lang w:val="en-US" w:eastAsia="en-US" w:bidi="ar-SA"/>
      </w:rPr>
    </w:lvl>
    <w:lvl w:ilvl="6" w:tplc="1A2ED7E2">
      <w:numFmt w:val="bullet"/>
      <w:lvlText w:val="•"/>
      <w:lvlJc w:val="left"/>
      <w:pPr>
        <w:ind w:left="7595" w:hanging="341"/>
      </w:pPr>
      <w:rPr>
        <w:rFonts w:hint="default"/>
        <w:lang w:val="en-US" w:eastAsia="en-US" w:bidi="ar-SA"/>
      </w:rPr>
    </w:lvl>
    <w:lvl w:ilvl="7" w:tplc="A8BA93D0">
      <w:numFmt w:val="bullet"/>
      <w:lvlText w:val="•"/>
      <w:lvlJc w:val="left"/>
      <w:pPr>
        <w:ind w:left="8517" w:hanging="341"/>
      </w:pPr>
      <w:rPr>
        <w:rFonts w:hint="default"/>
        <w:lang w:val="en-US" w:eastAsia="en-US" w:bidi="ar-SA"/>
      </w:rPr>
    </w:lvl>
    <w:lvl w:ilvl="8" w:tplc="39AAB6EA">
      <w:numFmt w:val="bullet"/>
      <w:lvlText w:val="•"/>
      <w:lvlJc w:val="left"/>
      <w:pPr>
        <w:ind w:left="9440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603B7014"/>
    <w:multiLevelType w:val="hybridMultilevel"/>
    <w:tmpl w:val="E59C4668"/>
    <w:lvl w:ilvl="0" w:tplc="5C4653CE">
      <w:start w:val="1"/>
      <w:numFmt w:val="decimal"/>
      <w:lvlText w:val="%1."/>
      <w:lvlJc w:val="left"/>
      <w:pPr>
        <w:ind w:left="2056" w:hanging="34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92E6C"/>
        <w:spacing w:val="0"/>
        <w:w w:val="84"/>
        <w:sz w:val="22"/>
        <w:szCs w:val="22"/>
        <w:lang w:val="en-US" w:eastAsia="en-US" w:bidi="ar-SA"/>
      </w:rPr>
    </w:lvl>
    <w:lvl w:ilvl="1" w:tplc="6A64DF3E">
      <w:numFmt w:val="bullet"/>
      <w:lvlText w:val="•"/>
      <w:lvlJc w:val="left"/>
      <w:pPr>
        <w:ind w:left="2982" w:hanging="341"/>
      </w:pPr>
      <w:rPr>
        <w:rFonts w:hint="default"/>
        <w:lang w:val="en-US" w:eastAsia="en-US" w:bidi="ar-SA"/>
      </w:rPr>
    </w:lvl>
    <w:lvl w:ilvl="2" w:tplc="00CAB28E">
      <w:numFmt w:val="bullet"/>
      <w:lvlText w:val="•"/>
      <w:lvlJc w:val="left"/>
      <w:pPr>
        <w:ind w:left="3905" w:hanging="341"/>
      </w:pPr>
      <w:rPr>
        <w:rFonts w:hint="default"/>
        <w:lang w:val="en-US" w:eastAsia="en-US" w:bidi="ar-SA"/>
      </w:rPr>
    </w:lvl>
    <w:lvl w:ilvl="3" w:tplc="5DA4D482">
      <w:numFmt w:val="bullet"/>
      <w:lvlText w:val="•"/>
      <w:lvlJc w:val="left"/>
      <w:pPr>
        <w:ind w:left="4827" w:hanging="341"/>
      </w:pPr>
      <w:rPr>
        <w:rFonts w:hint="default"/>
        <w:lang w:val="en-US" w:eastAsia="en-US" w:bidi="ar-SA"/>
      </w:rPr>
    </w:lvl>
    <w:lvl w:ilvl="4" w:tplc="08EA41FA">
      <w:numFmt w:val="bullet"/>
      <w:lvlText w:val="•"/>
      <w:lvlJc w:val="left"/>
      <w:pPr>
        <w:ind w:left="5750" w:hanging="341"/>
      </w:pPr>
      <w:rPr>
        <w:rFonts w:hint="default"/>
        <w:lang w:val="en-US" w:eastAsia="en-US" w:bidi="ar-SA"/>
      </w:rPr>
    </w:lvl>
    <w:lvl w:ilvl="5" w:tplc="A156D8E8">
      <w:numFmt w:val="bullet"/>
      <w:lvlText w:val="•"/>
      <w:lvlJc w:val="left"/>
      <w:pPr>
        <w:ind w:left="6672" w:hanging="341"/>
      </w:pPr>
      <w:rPr>
        <w:rFonts w:hint="default"/>
        <w:lang w:val="en-US" w:eastAsia="en-US" w:bidi="ar-SA"/>
      </w:rPr>
    </w:lvl>
    <w:lvl w:ilvl="6" w:tplc="C524A0DC">
      <w:numFmt w:val="bullet"/>
      <w:lvlText w:val="•"/>
      <w:lvlJc w:val="left"/>
      <w:pPr>
        <w:ind w:left="7595" w:hanging="341"/>
      </w:pPr>
      <w:rPr>
        <w:rFonts w:hint="default"/>
        <w:lang w:val="en-US" w:eastAsia="en-US" w:bidi="ar-SA"/>
      </w:rPr>
    </w:lvl>
    <w:lvl w:ilvl="7" w:tplc="B902284C">
      <w:numFmt w:val="bullet"/>
      <w:lvlText w:val="•"/>
      <w:lvlJc w:val="left"/>
      <w:pPr>
        <w:ind w:left="8517" w:hanging="341"/>
      </w:pPr>
      <w:rPr>
        <w:rFonts w:hint="default"/>
        <w:lang w:val="en-US" w:eastAsia="en-US" w:bidi="ar-SA"/>
      </w:rPr>
    </w:lvl>
    <w:lvl w:ilvl="8" w:tplc="68E48F30">
      <w:numFmt w:val="bullet"/>
      <w:lvlText w:val="•"/>
      <w:lvlJc w:val="left"/>
      <w:pPr>
        <w:ind w:left="9440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609C0D17"/>
    <w:multiLevelType w:val="hybridMultilevel"/>
    <w:tmpl w:val="CB38D2A8"/>
    <w:lvl w:ilvl="0" w:tplc="343098D0">
      <w:start w:val="1"/>
      <w:numFmt w:val="decimal"/>
      <w:lvlText w:val="%1."/>
      <w:lvlJc w:val="left"/>
      <w:pPr>
        <w:ind w:left="2056" w:hanging="34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92E6C"/>
        <w:spacing w:val="0"/>
        <w:w w:val="84"/>
        <w:sz w:val="22"/>
        <w:szCs w:val="22"/>
        <w:lang w:val="en-US" w:eastAsia="en-US" w:bidi="ar-SA"/>
      </w:rPr>
    </w:lvl>
    <w:lvl w:ilvl="1" w:tplc="0A5235C0">
      <w:numFmt w:val="bullet"/>
      <w:lvlText w:val="•"/>
      <w:lvlJc w:val="left"/>
      <w:pPr>
        <w:ind w:left="2982" w:hanging="341"/>
      </w:pPr>
      <w:rPr>
        <w:rFonts w:hint="default"/>
        <w:lang w:val="en-US" w:eastAsia="en-US" w:bidi="ar-SA"/>
      </w:rPr>
    </w:lvl>
    <w:lvl w:ilvl="2" w:tplc="84DA3630">
      <w:numFmt w:val="bullet"/>
      <w:lvlText w:val="•"/>
      <w:lvlJc w:val="left"/>
      <w:pPr>
        <w:ind w:left="3905" w:hanging="341"/>
      </w:pPr>
      <w:rPr>
        <w:rFonts w:hint="default"/>
        <w:lang w:val="en-US" w:eastAsia="en-US" w:bidi="ar-SA"/>
      </w:rPr>
    </w:lvl>
    <w:lvl w:ilvl="3" w:tplc="54F80D04">
      <w:numFmt w:val="bullet"/>
      <w:lvlText w:val="•"/>
      <w:lvlJc w:val="left"/>
      <w:pPr>
        <w:ind w:left="4827" w:hanging="341"/>
      </w:pPr>
      <w:rPr>
        <w:rFonts w:hint="default"/>
        <w:lang w:val="en-US" w:eastAsia="en-US" w:bidi="ar-SA"/>
      </w:rPr>
    </w:lvl>
    <w:lvl w:ilvl="4" w:tplc="B882F936">
      <w:numFmt w:val="bullet"/>
      <w:lvlText w:val="•"/>
      <w:lvlJc w:val="left"/>
      <w:pPr>
        <w:ind w:left="5750" w:hanging="341"/>
      </w:pPr>
      <w:rPr>
        <w:rFonts w:hint="default"/>
        <w:lang w:val="en-US" w:eastAsia="en-US" w:bidi="ar-SA"/>
      </w:rPr>
    </w:lvl>
    <w:lvl w:ilvl="5" w:tplc="4DB44F6A">
      <w:numFmt w:val="bullet"/>
      <w:lvlText w:val="•"/>
      <w:lvlJc w:val="left"/>
      <w:pPr>
        <w:ind w:left="6672" w:hanging="341"/>
      </w:pPr>
      <w:rPr>
        <w:rFonts w:hint="default"/>
        <w:lang w:val="en-US" w:eastAsia="en-US" w:bidi="ar-SA"/>
      </w:rPr>
    </w:lvl>
    <w:lvl w:ilvl="6" w:tplc="11205FDA">
      <w:numFmt w:val="bullet"/>
      <w:lvlText w:val="•"/>
      <w:lvlJc w:val="left"/>
      <w:pPr>
        <w:ind w:left="7595" w:hanging="341"/>
      </w:pPr>
      <w:rPr>
        <w:rFonts w:hint="default"/>
        <w:lang w:val="en-US" w:eastAsia="en-US" w:bidi="ar-SA"/>
      </w:rPr>
    </w:lvl>
    <w:lvl w:ilvl="7" w:tplc="9C04F286">
      <w:numFmt w:val="bullet"/>
      <w:lvlText w:val="•"/>
      <w:lvlJc w:val="left"/>
      <w:pPr>
        <w:ind w:left="8517" w:hanging="341"/>
      </w:pPr>
      <w:rPr>
        <w:rFonts w:hint="default"/>
        <w:lang w:val="en-US" w:eastAsia="en-US" w:bidi="ar-SA"/>
      </w:rPr>
    </w:lvl>
    <w:lvl w:ilvl="8" w:tplc="827C712C">
      <w:numFmt w:val="bullet"/>
      <w:lvlText w:val="•"/>
      <w:lvlJc w:val="left"/>
      <w:pPr>
        <w:ind w:left="9440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70A12203"/>
    <w:multiLevelType w:val="hybridMultilevel"/>
    <w:tmpl w:val="11207D50"/>
    <w:lvl w:ilvl="0" w:tplc="EF4E32B2">
      <w:start w:val="1"/>
      <w:numFmt w:val="decimal"/>
      <w:lvlText w:val="%1."/>
      <w:lvlJc w:val="left"/>
      <w:pPr>
        <w:ind w:left="2056" w:hanging="34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92E6C"/>
        <w:spacing w:val="0"/>
        <w:w w:val="84"/>
        <w:sz w:val="22"/>
        <w:szCs w:val="22"/>
        <w:lang w:val="en-US" w:eastAsia="en-US" w:bidi="ar-SA"/>
      </w:rPr>
    </w:lvl>
    <w:lvl w:ilvl="1" w:tplc="3A401C0E">
      <w:numFmt w:val="bullet"/>
      <w:lvlText w:val="•"/>
      <w:lvlJc w:val="left"/>
      <w:pPr>
        <w:ind w:left="2982" w:hanging="341"/>
      </w:pPr>
      <w:rPr>
        <w:rFonts w:hint="default"/>
        <w:lang w:val="en-US" w:eastAsia="en-US" w:bidi="ar-SA"/>
      </w:rPr>
    </w:lvl>
    <w:lvl w:ilvl="2" w:tplc="C818C562">
      <w:numFmt w:val="bullet"/>
      <w:lvlText w:val="•"/>
      <w:lvlJc w:val="left"/>
      <w:pPr>
        <w:ind w:left="3905" w:hanging="341"/>
      </w:pPr>
      <w:rPr>
        <w:rFonts w:hint="default"/>
        <w:lang w:val="en-US" w:eastAsia="en-US" w:bidi="ar-SA"/>
      </w:rPr>
    </w:lvl>
    <w:lvl w:ilvl="3" w:tplc="E1EA74A8">
      <w:numFmt w:val="bullet"/>
      <w:lvlText w:val="•"/>
      <w:lvlJc w:val="left"/>
      <w:pPr>
        <w:ind w:left="4827" w:hanging="341"/>
      </w:pPr>
      <w:rPr>
        <w:rFonts w:hint="default"/>
        <w:lang w:val="en-US" w:eastAsia="en-US" w:bidi="ar-SA"/>
      </w:rPr>
    </w:lvl>
    <w:lvl w:ilvl="4" w:tplc="E6D05AE0">
      <w:numFmt w:val="bullet"/>
      <w:lvlText w:val="•"/>
      <w:lvlJc w:val="left"/>
      <w:pPr>
        <w:ind w:left="5750" w:hanging="341"/>
      </w:pPr>
      <w:rPr>
        <w:rFonts w:hint="default"/>
        <w:lang w:val="en-US" w:eastAsia="en-US" w:bidi="ar-SA"/>
      </w:rPr>
    </w:lvl>
    <w:lvl w:ilvl="5" w:tplc="9AF41116">
      <w:numFmt w:val="bullet"/>
      <w:lvlText w:val="•"/>
      <w:lvlJc w:val="left"/>
      <w:pPr>
        <w:ind w:left="6672" w:hanging="341"/>
      </w:pPr>
      <w:rPr>
        <w:rFonts w:hint="default"/>
        <w:lang w:val="en-US" w:eastAsia="en-US" w:bidi="ar-SA"/>
      </w:rPr>
    </w:lvl>
    <w:lvl w:ilvl="6" w:tplc="E784557E">
      <w:numFmt w:val="bullet"/>
      <w:lvlText w:val="•"/>
      <w:lvlJc w:val="left"/>
      <w:pPr>
        <w:ind w:left="7595" w:hanging="341"/>
      </w:pPr>
      <w:rPr>
        <w:rFonts w:hint="default"/>
        <w:lang w:val="en-US" w:eastAsia="en-US" w:bidi="ar-SA"/>
      </w:rPr>
    </w:lvl>
    <w:lvl w:ilvl="7" w:tplc="351E34BA">
      <w:numFmt w:val="bullet"/>
      <w:lvlText w:val="•"/>
      <w:lvlJc w:val="left"/>
      <w:pPr>
        <w:ind w:left="8517" w:hanging="341"/>
      </w:pPr>
      <w:rPr>
        <w:rFonts w:hint="default"/>
        <w:lang w:val="en-US" w:eastAsia="en-US" w:bidi="ar-SA"/>
      </w:rPr>
    </w:lvl>
    <w:lvl w:ilvl="8" w:tplc="2402D1D2">
      <w:numFmt w:val="bullet"/>
      <w:lvlText w:val="•"/>
      <w:lvlJc w:val="left"/>
      <w:pPr>
        <w:ind w:left="9440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739330E5"/>
    <w:multiLevelType w:val="hybridMultilevel"/>
    <w:tmpl w:val="EF321954"/>
    <w:lvl w:ilvl="0" w:tplc="291C5A66">
      <w:start w:val="1"/>
      <w:numFmt w:val="decimal"/>
      <w:lvlText w:val="%1."/>
      <w:lvlJc w:val="left"/>
      <w:pPr>
        <w:ind w:left="2056" w:hanging="34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92E6C"/>
        <w:spacing w:val="0"/>
        <w:w w:val="84"/>
        <w:sz w:val="22"/>
        <w:szCs w:val="22"/>
        <w:lang w:val="en-US" w:eastAsia="en-US" w:bidi="ar-SA"/>
      </w:rPr>
    </w:lvl>
    <w:lvl w:ilvl="1" w:tplc="8FDA1C10">
      <w:numFmt w:val="bullet"/>
      <w:lvlText w:val="•"/>
      <w:lvlJc w:val="left"/>
      <w:pPr>
        <w:ind w:left="2982" w:hanging="341"/>
      </w:pPr>
      <w:rPr>
        <w:rFonts w:hint="default"/>
        <w:lang w:val="en-US" w:eastAsia="en-US" w:bidi="ar-SA"/>
      </w:rPr>
    </w:lvl>
    <w:lvl w:ilvl="2" w:tplc="EB223010">
      <w:numFmt w:val="bullet"/>
      <w:lvlText w:val="•"/>
      <w:lvlJc w:val="left"/>
      <w:pPr>
        <w:ind w:left="3905" w:hanging="341"/>
      </w:pPr>
      <w:rPr>
        <w:rFonts w:hint="default"/>
        <w:lang w:val="en-US" w:eastAsia="en-US" w:bidi="ar-SA"/>
      </w:rPr>
    </w:lvl>
    <w:lvl w:ilvl="3" w:tplc="500653E8">
      <w:numFmt w:val="bullet"/>
      <w:lvlText w:val="•"/>
      <w:lvlJc w:val="left"/>
      <w:pPr>
        <w:ind w:left="4827" w:hanging="341"/>
      </w:pPr>
      <w:rPr>
        <w:rFonts w:hint="default"/>
        <w:lang w:val="en-US" w:eastAsia="en-US" w:bidi="ar-SA"/>
      </w:rPr>
    </w:lvl>
    <w:lvl w:ilvl="4" w:tplc="6DA8377E">
      <w:numFmt w:val="bullet"/>
      <w:lvlText w:val="•"/>
      <w:lvlJc w:val="left"/>
      <w:pPr>
        <w:ind w:left="5750" w:hanging="341"/>
      </w:pPr>
      <w:rPr>
        <w:rFonts w:hint="default"/>
        <w:lang w:val="en-US" w:eastAsia="en-US" w:bidi="ar-SA"/>
      </w:rPr>
    </w:lvl>
    <w:lvl w:ilvl="5" w:tplc="439C0330">
      <w:numFmt w:val="bullet"/>
      <w:lvlText w:val="•"/>
      <w:lvlJc w:val="left"/>
      <w:pPr>
        <w:ind w:left="6672" w:hanging="341"/>
      </w:pPr>
      <w:rPr>
        <w:rFonts w:hint="default"/>
        <w:lang w:val="en-US" w:eastAsia="en-US" w:bidi="ar-SA"/>
      </w:rPr>
    </w:lvl>
    <w:lvl w:ilvl="6" w:tplc="9B1A9BCE">
      <w:numFmt w:val="bullet"/>
      <w:lvlText w:val="•"/>
      <w:lvlJc w:val="left"/>
      <w:pPr>
        <w:ind w:left="7595" w:hanging="341"/>
      </w:pPr>
      <w:rPr>
        <w:rFonts w:hint="default"/>
        <w:lang w:val="en-US" w:eastAsia="en-US" w:bidi="ar-SA"/>
      </w:rPr>
    </w:lvl>
    <w:lvl w:ilvl="7" w:tplc="B1DE0B30">
      <w:numFmt w:val="bullet"/>
      <w:lvlText w:val="•"/>
      <w:lvlJc w:val="left"/>
      <w:pPr>
        <w:ind w:left="8517" w:hanging="341"/>
      </w:pPr>
      <w:rPr>
        <w:rFonts w:hint="default"/>
        <w:lang w:val="en-US" w:eastAsia="en-US" w:bidi="ar-SA"/>
      </w:rPr>
    </w:lvl>
    <w:lvl w:ilvl="8" w:tplc="99BE9DD4">
      <w:numFmt w:val="bullet"/>
      <w:lvlText w:val="•"/>
      <w:lvlJc w:val="left"/>
      <w:pPr>
        <w:ind w:left="9440" w:hanging="341"/>
      </w:pPr>
      <w:rPr>
        <w:rFonts w:hint="default"/>
        <w:lang w:val="en-US" w:eastAsia="en-US" w:bidi="ar-SA"/>
      </w:rPr>
    </w:lvl>
  </w:abstractNum>
  <w:num w:numId="1" w16cid:durableId="1513376383">
    <w:abstractNumId w:val="0"/>
  </w:num>
  <w:num w:numId="2" w16cid:durableId="1943107795">
    <w:abstractNumId w:val="5"/>
  </w:num>
  <w:num w:numId="3" w16cid:durableId="46532552">
    <w:abstractNumId w:val="2"/>
  </w:num>
  <w:num w:numId="4" w16cid:durableId="181866336">
    <w:abstractNumId w:val="4"/>
  </w:num>
  <w:num w:numId="5" w16cid:durableId="2012249032">
    <w:abstractNumId w:val="3"/>
  </w:num>
  <w:num w:numId="6" w16cid:durableId="1358890816">
    <w:abstractNumId w:val="1"/>
  </w:num>
  <w:num w:numId="7" w16cid:durableId="1637756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925"/>
    <w:rsid w:val="000136F9"/>
    <w:rsid w:val="0007123E"/>
    <w:rsid w:val="001F76B4"/>
    <w:rsid w:val="00293FBC"/>
    <w:rsid w:val="005C219C"/>
    <w:rsid w:val="00757C6C"/>
    <w:rsid w:val="007A3925"/>
    <w:rsid w:val="008318DA"/>
    <w:rsid w:val="00967F05"/>
    <w:rsid w:val="00B577AF"/>
    <w:rsid w:val="00C55882"/>
    <w:rsid w:val="00D50206"/>
    <w:rsid w:val="00DB6DA1"/>
    <w:rsid w:val="00FB2B4A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88B3"/>
  <w15:docId w15:val="{0F800A6E-0C49-4F25-80C3-2913FB16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715"/>
      <w:outlineLvl w:val="0"/>
    </w:pPr>
    <w:rPr>
      <w:rFonts w:ascii="Helvetica" w:eastAsia="Helvetica" w:hAnsi="Helvetica" w:cs="Helvetic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8"/>
      <w:ind w:left="17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544" w:lineRule="exact"/>
      <w:ind w:left="124"/>
      <w:jc w:val="center"/>
    </w:pPr>
    <w:rPr>
      <w:rFonts w:ascii="Helvetica" w:eastAsia="Helvetica" w:hAnsi="Helvetica" w:cs="Helvetica"/>
      <w:b/>
      <w:bCs/>
      <w:sz w:val="160"/>
      <w:szCs w:val="160"/>
    </w:rPr>
  </w:style>
  <w:style w:type="paragraph" w:styleId="ListParagraph">
    <w:name w:val="List Paragraph"/>
    <w:basedOn w:val="Normal"/>
    <w:uiPriority w:val="1"/>
    <w:qFormat/>
    <w:pPr>
      <w:spacing w:before="21"/>
      <w:ind w:left="2054" w:hanging="339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8318DA"/>
    <w:rPr>
      <w:i/>
      <w:iCs/>
    </w:rPr>
  </w:style>
  <w:style w:type="character" w:styleId="Hyperlink">
    <w:name w:val="Hyperlink"/>
    <w:basedOn w:val="DefaultParagraphFont"/>
    <w:uiPriority w:val="99"/>
    <w:unhideWhenUsed/>
    <w:rsid w:val="001F76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D21F7CDB54D4F8A021A5B0213AC72" ma:contentTypeVersion="24" ma:contentTypeDescription="Create a new document." ma:contentTypeScope="" ma:versionID="33020b4cb1fc4d874f9a47ca315c4439">
  <xsd:schema xmlns:xsd="http://www.w3.org/2001/XMLSchema" xmlns:xs="http://www.w3.org/2001/XMLSchema" xmlns:p="http://schemas.microsoft.com/office/2006/metadata/properties" xmlns:ns2="e0937929-fca2-4965-ab51-5e020272c3ab" xmlns:ns3="d6474d21-96ee-4f02-9831-07186c4120e3" targetNamespace="http://schemas.microsoft.com/office/2006/metadata/properties" ma:root="true" ma:fieldsID="ce842687529aa7cb23d503ad8936275a" ns2:_="" ns3:_="">
    <xsd:import namespace="e0937929-fca2-4965-ab51-5e020272c3ab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37929-fca2-4965-ab51-5e020272c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474d21-96ee-4f02-9831-07186c4120e3" xsi:nil="true"/>
    <lcf76f155ced4ddcb4097134ff3c332f xmlns="e0937929-fca2-4965-ab51-5e020272c3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417054-62DA-4B75-A0BF-23825890BDED}"/>
</file>

<file path=customXml/itemProps2.xml><?xml version="1.0" encoding="utf-8"?>
<ds:datastoreItem xmlns:ds="http://schemas.openxmlformats.org/officeDocument/2006/customXml" ds:itemID="{DACCB399-7F30-40E5-B6C5-57397C496056}"/>
</file>

<file path=customXml/itemProps3.xml><?xml version="1.0" encoding="utf-8"?>
<ds:datastoreItem xmlns:ds="http://schemas.openxmlformats.org/officeDocument/2006/customXml" ds:itemID="{BE5F05A6-5BE4-486C-AF91-E5B025E1A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Backhouse</cp:lastModifiedBy>
  <cp:revision>14</cp:revision>
  <dcterms:created xsi:type="dcterms:W3CDTF">2025-03-28T00:48:00Z</dcterms:created>
  <dcterms:modified xsi:type="dcterms:W3CDTF">2025-03-28T01:14:00Z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0x010100490D21F7CDB54D4F8A021A5B0213AC72</vt:lpwstr>
  </property>
</Properties>
</file>