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FCB8A" w14:textId="57A95811" w:rsidR="00893E2E" w:rsidRPr="00893E2E" w:rsidRDefault="002F7831" w:rsidP="00893E2E">
      <w:pPr>
        <w:pStyle w:val="Title"/>
        <w:rPr>
          <w:color w:val="002060"/>
        </w:rPr>
      </w:pPr>
      <w:bookmarkStart w:id="0" w:name="_Hlk170828622"/>
      <w:r w:rsidRPr="004A088F">
        <w:rPr>
          <w:color w:val="002060"/>
        </w:rPr>
        <w:t>Expression of Interest</w:t>
      </w:r>
    </w:p>
    <w:bookmarkEnd w:id="0"/>
    <w:p w14:paraId="2A9D9772" w14:textId="11B2D1CB" w:rsidR="00B81BD8" w:rsidRPr="004A088F" w:rsidRDefault="00F24D88" w:rsidP="009C517F">
      <w:pPr>
        <w:rPr>
          <w:rFonts w:ascii="Arial Nova Light" w:hAnsi="Arial Nova Light"/>
          <w:b/>
          <w:bCs/>
          <w:color w:val="7F7F7F" w:themeColor="text1" w:themeTint="80"/>
          <w:sz w:val="28"/>
          <w:szCs w:val="28"/>
        </w:rPr>
      </w:pPr>
      <w:r w:rsidRPr="004A088F">
        <w:rPr>
          <w:rFonts w:ascii="Arial Nova Light" w:hAnsi="Arial Nova Light"/>
          <w:b/>
          <w:bCs/>
          <w:color w:val="7F7F7F" w:themeColor="text1" w:themeTint="80"/>
          <w:sz w:val="28"/>
          <w:szCs w:val="28"/>
        </w:rPr>
        <w:t>Expert Disability Housing Advisory Panel</w:t>
      </w:r>
    </w:p>
    <w:p w14:paraId="394DEE71" w14:textId="6824B7F0" w:rsidR="002F7831" w:rsidRDefault="002F7831" w:rsidP="6A14F467">
      <w:r w:rsidRPr="004A088F">
        <w:rPr>
          <w:rFonts w:ascii="Arial Nova Light" w:hAnsi="Arial Nova Light"/>
          <w:bCs/>
          <w:color w:val="002060"/>
          <w:sz w:val="36"/>
          <w:szCs w:val="36"/>
        </w:rPr>
        <w:t>About the role</w:t>
      </w:r>
    </w:p>
    <w:p w14:paraId="3DE33AFA" w14:textId="421A49BB" w:rsidR="0035053C" w:rsidRPr="004A088F" w:rsidRDefault="0035053C">
      <w:pPr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Status: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2F7831" w:rsidRPr="004A088F">
        <w:rPr>
          <w:sz w:val="24"/>
          <w:szCs w:val="24"/>
        </w:rPr>
        <w:tab/>
      </w:r>
      <w:r w:rsidRPr="004A088F">
        <w:rPr>
          <w:sz w:val="24"/>
          <w:szCs w:val="24"/>
        </w:rPr>
        <w:t xml:space="preserve">Fixed Term </w:t>
      </w:r>
      <w:r w:rsidR="64217C17" w:rsidRPr="004A088F">
        <w:rPr>
          <w:sz w:val="24"/>
          <w:szCs w:val="24"/>
        </w:rPr>
        <w:t>appointment</w:t>
      </w:r>
    </w:p>
    <w:p w14:paraId="0B25C75B" w14:textId="3234E6E3" w:rsidR="0035053C" w:rsidRPr="004A088F" w:rsidRDefault="0035053C">
      <w:pPr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Type: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2F7831" w:rsidRPr="004A088F">
        <w:rPr>
          <w:sz w:val="24"/>
          <w:szCs w:val="24"/>
        </w:rPr>
        <w:tab/>
      </w:r>
      <w:r w:rsidR="002F7831" w:rsidRPr="004A088F">
        <w:rPr>
          <w:sz w:val="24"/>
          <w:szCs w:val="24"/>
        </w:rPr>
        <w:tab/>
      </w:r>
      <w:r w:rsidR="008D03B2" w:rsidRPr="004A088F">
        <w:rPr>
          <w:sz w:val="24"/>
          <w:szCs w:val="24"/>
        </w:rPr>
        <w:t>Non-Standard</w:t>
      </w:r>
      <w:r w:rsidRPr="004A088F">
        <w:rPr>
          <w:sz w:val="24"/>
          <w:szCs w:val="24"/>
        </w:rPr>
        <w:t xml:space="preserve"> Hours</w:t>
      </w:r>
    </w:p>
    <w:p w14:paraId="56F83A2D" w14:textId="73562954" w:rsidR="0035053C" w:rsidRPr="004A088F" w:rsidRDefault="0035053C">
      <w:pPr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Location: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2F7831" w:rsidRPr="004A088F">
        <w:rPr>
          <w:sz w:val="24"/>
          <w:szCs w:val="24"/>
        </w:rPr>
        <w:tab/>
      </w:r>
      <w:r w:rsidRPr="004A088F">
        <w:rPr>
          <w:sz w:val="24"/>
          <w:szCs w:val="24"/>
        </w:rPr>
        <w:t>Flexible, with some meetings taking place in</w:t>
      </w:r>
      <w:r w:rsidR="7B16A001" w:rsidRPr="004A088F">
        <w:rPr>
          <w:sz w:val="24"/>
          <w:szCs w:val="24"/>
        </w:rPr>
        <w:t>-person and online</w:t>
      </w:r>
    </w:p>
    <w:p w14:paraId="28847604" w14:textId="2938E25B" w:rsidR="0035053C" w:rsidRPr="004A088F" w:rsidRDefault="0035053C" w:rsidP="004A088F">
      <w:pPr>
        <w:ind w:left="2160" w:hanging="2160"/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Duration: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D45125" w:rsidRPr="004A088F">
        <w:rPr>
          <w:sz w:val="24"/>
          <w:szCs w:val="24"/>
        </w:rPr>
        <w:t xml:space="preserve">For the duration of </w:t>
      </w:r>
      <w:r w:rsidR="00D45125" w:rsidRPr="004A088F">
        <w:rPr>
          <w:i/>
          <w:iCs/>
          <w:sz w:val="24"/>
          <w:szCs w:val="24"/>
        </w:rPr>
        <w:t xml:space="preserve">Partnering for inclusive housing for Queenslanders with disability </w:t>
      </w:r>
      <w:r w:rsidR="0023545E" w:rsidRPr="004A088F">
        <w:rPr>
          <w:i/>
          <w:iCs/>
          <w:sz w:val="24"/>
          <w:szCs w:val="24"/>
        </w:rPr>
        <w:t>2024-2027</w:t>
      </w:r>
      <w:r w:rsidR="00D45125" w:rsidRPr="004A088F">
        <w:rPr>
          <w:i/>
          <w:iCs/>
          <w:sz w:val="24"/>
          <w:szCs w:val="24"/>
        </w:rPr>
        <w:t>.</w:t>
      </w:r>
      <w:r w:rsidR="0023545E" w:rsidRPr="004A088F">
        <w:rPr>
          <w:sz w:val="24"/>
          <w:szCs w:val="24"/>
        </w:rPr>
        <w:t xml:space="preserve"> </w:t>
      </w:r>
    </w:p>
    <w:p w14:paraId="25386097" w14:textId="41769C7A" w:rsidR="001B7229" w:rsidRPr="004A088F" w:rsidRDefault="0035053C">
      <w:pPr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>Contact Details:</w:t>
      </w:r>
      <w:r w:rsidRPr="004A088F">
        <w:rPr>
          <w:sz w:val="24"/>
          <w:szCs w:val="24"/>
        </w:rPr>
        <w:t xml:space="preserve"> </w:t>
      </w:r>
      <w:r w:rsidR="002F7831" w:rsidRPr="004A088F">
        <w:rPr>
          <w:sz w:val="24"/>
          <w:szCs w:val="24"/>
        </w:rPr>
        <w:tab/>
      </w:r>
      <w:r w:rsidR="002672CD" w:rsidRPr="004A088F">
        <w:rPr>
          <w:sz w:val="24"/>
          <w:szCs w:val="24"/>
        </w:rPr>
        <w:t xml:space="preserve">QDN policy team phone 1300 363 783 or </w:t>
      </w:r>
      <w:r w:rsidR="007542E7" w:rsidRPr="004A088F">
        <w:rPr>
          <w:sz w:val="24"/>
          <w:szCs w:val="24"/>
        </w:rPr>
        <w:t xml:space="preserve">email </w:t>
      </w:r>
      <w:hyperlink r:id="rId10" w:history="1">
        <w:r w:rsidR="007542E7" w:rsidRPr="004A088F">
          <w:rPr>
            <w:rStyle w:val="Hyperlink"/>
            <w:sz w:val="24"/>
            <w:szCs w:val="24"/>
          </w:rPr>
          <w:t>qdn@qdn.org.au</w:t>
        </w:r>
      </w:hyperlink>
      <w:r w:rsidR="007542E7" w:rsidRPr="004A088F">
        <w:rPr>
          <w:sz w:val="24"/>
          <w:szCs w:val="24"/>
        </w:rPr>
        <w:t xml:space="preserve"> </w:t>
      </w:r>
    </w:p>
    <w:p w14:paraId="6E451C0C" w14:textId="0CF9821F" w:rsidR="009C517F" w:rsidRPr="004A088F" w:rsidRDefault="002F7831">
      <w:pPr>
        <w:rPr>
          <w:rFonts w:ascii="Arial Nova Light" w:hAnsi="Arial Nova Light"/>
          <w:bCs/>
          <w:color w:val="002060"/>
          <w:sz w:val="36"/>
          <w:szCs w:val="36"/>
        </w:rPr>
      </w:pPr>
      <w:r w:rsidRPr="004A088F">
        <w:rPr>
          <w:rFonts w:ascii="Arial Nova Light" w:hAnsi="Arial Nova Light"/>
          <w:bCs/>
          <w:color w:val="002060"/>
          <w:sz w:val="36"/>
          <w:szCs w:val="36"/>
        </w:rPr>
        <w:t>Key Selection Criteria</w:t>
      </w:r>
    </w:p>
    <w:p w14:paraId="11835BEF" w14:textId="643C674A" w:rsidR="00353EF3" w:rsidRPr="004A088F" w:rsidRDefault="00353EF3" w:rsidP="004A088F">
      <w:pPr>
        <w:rPr>
          <w:b/>
          <w:bCs/>
          <w:sz w:val="24"/>
        </w:rPr>
      </w:pPr>
      <w:r w:rsidRPr="004A088F">
        <w:rPr>
          <w:b/>
          <w:bCs/>
          <w:sz w:val="24"/>
          <w:szCs w:val="24"/>
        </w:rPr>
        <w:t>Mandatory criteria</w:t>
      </w:r>
    </w:p>
    <w:p w14:paraId="581AEBFE" w14:textId="2F7C6F88" w:rsidR="0048504B" w:rsidRPr="004A088F" w:rsidRDefault="0048504B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>Lived experience of disability, including family and carers</w:t>
      </w:r>
    </w:p>
    <w:p w14:paraId="173DEE58" w14:textId="0B0EC9B7" w:rsidR="002F7831" w:rsidRPr="004A088F" w:rsidRDefault="00353EF3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>Demonstrated c</w:t>
      </w:r>
      <w:r w:rsidR="002F7831" w:rsidRPr="004A088F">
        <w:rPr>
          <w:sz w:val="24"/>
          <w:szCs w:val="24"/>
        </w:rPr>
        <w:t xml:space="preserve">ommitment to the Housing Principles for inclusive communities – Rights, Control, Choice, and Inclusion </w:t>
      </w:r>
    </w:p>
    <w:p w14:paraId="3DED52A0" w14:textId="03CD1DA6" w:rsidR="002F7831" w:rsidRPr="004A088F" w:rsidRDefault="00353EF3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>Demonstrated c</w:t>
      </w:r>
      <w:r w:rsidR="002F7831" w:rsidRPr="004A088F">
        <w:rPr>
          <w:sz w:val="24"/>
          <w:szCs w:val="24"/>
        </w:rPr>
        <w:t>ommitment to “Nothing about us, without us.”</w:t>
      </w:r>
    </w:p>
    <w:p w14:paraId="3809DFB5" w14:textId="77777777" w:rsidR="00F55442" w:rsidRDefault="00F55442" w:rsidP="00F55442">
      <w:pPr>
        <w:pStyle w:val="ListParagraph"/>
        <w:spacing w:line="278" w:lineRule="auto"/>
        <w:ind w:left="714"/>
        <w:rPr>
          <w:sz w:val="24"/>
          <w:szCs w:val="24"/>
        </w:rPr>
      </w:pPr>
    </w:p>
    <w:p w14:paraId="2360C602" w14:textId="3138AAFE" w:rsidR="0048504B" w:rsidRPr="004A088F" w:rsidRDefault="00F55442" w:rsidP="004A088F">
      <w:pPr>
        <w:pStyle w:val="ListParagraph"/>
        <w:spacing w:line="278" w:lineRule="auto"/>
        <w:ind w:left="0"/>
        <w:rPr>
          <w:sz w:val="24"/>
          <w:szCs w:val="24"/>
        </w:rPr>
      </w:pPr>
      <w:r w:rsidRPr="004A088F">
        <w:rPr>
          <w:b/>
          <w:bCs/>
          <w:sz w:val="24"/>
          <w:szCs w:val="24"/>
        </w:rPr>
        <w:t xml:space="preserve">NOTE: </w:t>
      </w:r>
      <w:r w:rsidR="0048504B" w:rsidRPr="004A088F">
        <w:rPr>
          <w:sz w:val="24"/>
          <w:szCs w:val="24"/>
        </w:rPr>
        <w:t xml:space="preserve">Any </w:t>
      </w:r>
      <w:r>
        <w:rPr>
          <w:sz w:val="24"/>
          <w:szCs w:val="24"/>
        </w:rPr>
        <w:t>C</w:t>
      </w:r>
      <w:r w:rsidR="0048504B" w:rsidRPr="004A088F">
        <w:rPr>
          <w:sz w:val="24"/>
          <w:szCs w:val="24"/>
        </w:rPr>
        <w:t xml:space="preserve">onflict of </w:t>
      </w:r>
      <w:r>
        <w:rPr>
          <w:sz w:val="24"/>
          <w:szCs w:val="24"/>
        </w:rPr>
        <w:t>I</w:t>
      </w:r>
      <w:r w:rsidR="0048504B" w:rsidRPr="004A088F">
        <w:rPr>
          <w:sz w:val="24"/>
          <w:szCs w:val="24"/>
        </w:rPr>
        <w:t xml:space="preserve">nterest </w:t>
      </w:r>
      <w:r>
        <w:rPr>
          <w:sz w:val="24"/>
          <w:szCs w:val="24"/>
        </w:rPr>
        <w:t>is required to be</w:t>
      </w:r>
      <w:r w:rsidR="0048504B" w:rsidRPr="004A088F">
        <w:rPr>
          <w:sz w:val="24"/>
          <w:szCs w:val="24"/>
        </w:rPr>
        <w:t xml:space="preserve"> </w:t>
      </w:r>
      <w:r w:rsidR="00A33F8D">
        <w:rPr>
          <w:sz w:val="24"/>
          <w:szCs w:val="24"/>
        </w:rPr>
        <w:t>disclosed</w:t>
      </w:r>
      <w:r w:rsidR="00A33F8D" w:rsidRPr="004A088F">
        <w:rPr>
          <w:sz w:val="24"/>
          <w:szCs w:val="24"/>
        </w:rPr>
        <w:t xml:space="preserve"> </w:t>
      </w:r>
      <w:r w:rsidR="0048504B" w:rsidRPr="004A088F">
        <w:rPr>
          <w:sz w:val="24"/>
          <w:szCs w:val="24"/>
        </w:rPr>
        <w:t>upfront</w:t>
      </w:r>
      <w:r>
        <w:rPr>
          <w:sz w:val="24"/>
          <w:szCs w:val="24"/>
        </w:rPr>
        <w:t xml:space="preserve"> as part of the application process.  All Conflict of Interest will be assessed by the Selection Panel</w:t>
      </w:r>
      <w:r w:rsidR="00451BAE">
        <w:rPr>
          <w:sz w:val="24"/>
          <w:szCs w:val="24"/>
        </w:rPr>
        <w:t xml:space="preserve"> accordingly. </w:t>
      </w:r>
    </w:p>
    <w:p w14:paraId="2410772C" w14:textId="6604A96A" w:rsidR="0048504B" w:rsidRPr="004A088F" w:rsidRDefault="0048504B" w:rsidP="00353EF3">
      <w:pPr>
        <w:rPr>
          <w:b/>
          <w:bCs/>
          <w:sz w:val="24"/>
          <w:szCs w:val="24"/>
        </w:rPr>
      </w:pPr>
      <w:r w:rsidRPr="004A088F">
        <w:rPr>
          <w:b/>
          <w:bCs/>
          <w:sz w:val="24"/>
          <w:szCs w:val="24"/>
        </w:rPr>
        <w:t>Highly desirable criteria</w:t>
      </w:r>
    </w:p>
    <w:p w14:paraId="3F814B2F" w14:textId="2C4E05EB" w:rsidR="0048504B" w:rsidRPr="004A088F" w:rsidRDefault="0048504B" w:rsidP="00353EF3">
      <w:pPr>
        <w:pStyle w:val="Heading3"/>
        <w:rPr>
          <w:sz w:val="24"/>
          <w:lang w:eastAsia="en-AU"/>
        </w:rPr>
      </w:pPr>
      <w:r w:rsidRPr="004A088F">
        <w:rPr>
          <w:sz w:val="24"/>
          <w:lang w:eastAsia="en-AU"/>
        </w:rPr>
        <w:t>Experience</w:t>
      </w:r>
    </w:p>
    <w:p w14:paraId="188FD6F9" w14:textId="204B0B3E" w:rsidR="00353EF3" w:rsidRPr="004A088F" w:rsidRDefault="00353EF3" w:rsidP="00353EF3">
      <w:pPr>
        <w:rPr>
          <w:sz w:val="24"/>
          <w:szCs w:val="24"/>
          <w:lang w:eastAsia="en-AU"/>
        </w:rPr>
      </w:pPr>
      <w:r w:rsidRPr="004A088F">
        <w:rPr>
          <w:sz w:val="24"/>
          <w:szCs w:val="24"/>
          <w:lang w:eastAsia="en-AU"/>
        </w:rPr>
        <w:t>Demonstrate experience in one or more of the following areas:</w:t>
      </w:r>
    </w:p>
    <w:p w14:paraId="7FA87BE3" w14:textId="5BE42ADD" w:rsidR="00353EF3" w:rsidRPr="005A0627" w:rsidRDefault="00353EF3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5A0627">
        <w:rPr>
          <w:sz w:val="24"/>
          <w:szCs w:val="24"/>
        </w:rPr>
        <w:t>Implementing h</w:t>
      </w:r>
      <w:r w:rsidR="0048504B" w:rsidRPr="005A0627">
        <w:rPr>
          <w:sz w:val="24"/>
          <w:szCs w:val="24"/>
        </w:rPr>
        <w:t xml:space="preserve">ousing and homelessness policy </w:t>
      </w:r>
    </w:p>
    <w:p w14:paraId="270D7A72" w14:textId="6F8993E7" w:rsidR="00353EF3" w:rsidRPr="005A0627" w:rsidRDefault="00353EF3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5A0627">
        <w:rPr>
          <w:sz w:val="24"/>
          <w:szCs w:val="24"/>
        </w:rPr>
        <w:t>Developing and implementing public policy to promote the rights of people with lived experience of disability</w:t>
      </w:r>
    </w:p>
    <w:p w14:paraId="0B631259" w14:textId="3BE6F8DE" w:rsidR="00EF7406" w:rsidRPr="005A0627" w:rsidRDefault="00353EF3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5A0627">
        <w:rPr>
          <w:sz w:val="24"/>
          <w:szCs w:val="24"/>
        </w:rPr>
        <w:t>Advocating for inclusive outcomes for people with lived experience of disability</w:t>
      </w:r>
    </w:p>
    <w:p w14:paraId="5799984C" w14:textId="6C2C0ED9" w:rsidR="00BC4D86" w:rsidRPr="005A0627" w:rsidRDefault="00BC4D86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5A0627">
        <w:rPr>
          <w:sz w:val="24"/>
          <w:szCs w:val="24"/>
        </w:rPr>
        <w:t xml:space="preserve">Prior </w:t>
      </w:r>
      <w:r w:rsidR="00EF7406">
        <w:rPr>
          <w:sz w:val="24"/>
          <w:szCs w:val="24"/>
        </w:rPr>
        <w:t xml:space="preserve">governance </w:t>
      </w:r>
      <w:r w:rsidRPr="005A0627">
        <w:rPr>
          <w:sz w:val="24"/>
          <w:szCs w:val="24"/>
        </w:rPr>
        <w:t xml:space="preserve">board or </w:t>
      </w:r>
      <w:r w:rsidR="00353EF3" w:rsidRPr="005A0627">
        <w:rPr>
          <w:sz w:val="24"/>
          <w:szCs w:val="24"/>
        </w:rPr>
        <w:t xml:space="preserve">advisory </w:t>
      </w:r>
      <w:r w:rsidRPr="005A0627">
        <w:rPr>
          <w:sz w:val="24"/>
          <w:szCs w:val="24"/>
        </w:rPr>
        <w:t>panel experience</w:t>
      </w:r>
      <w:r w:rsidR="00EF56CF" w:rsidRPr="005A0627">
        <w:rPr>
          <w:sz w:val="24"/>
          <w:szCs w:val="24"/>
        </w:rPr>
        <w:t>.</w:t>
      </w:r>
    </w:p>
    <w:p w14:paraId="2C5F5122" w14:textId="27779433" w:rsidR="0048504B" w:rsidRPr="004A088F" w:rsidRDefault="0048504B" w:rsidP="00353EF3">
      <w:pPr>
        <w:pStyle w:val="Heading3"/>
        <w:rPr>
          <w:sz w:val="24"/>
          <w:lang w:eastAsia="en-AU"/>
        </w:rPr>
      </w:pPr>
      <w:r w:rsidRPr="004A088F">
        <w:rPr>
          <w:sz w:val="24"/>
          <w:lang w:eastAsia="en-AU"/>
        </w:rPr>
        <w:t>Knowledge</w:t>
      </w:r>
    </w:p>
    <w:p w14:paraId="24BBEE74" w14:textId="0D40D322" w:rsidR="00353EF3" w:rsidRPr="004A088F" w:rsidRDefault="00353EF3" w:rsidP="00353EF3">
      <w:pPr>
        <w:rPr>
          <w:sz w:val="24"/>
          <w:szCs w:val="24"/>
          <w:lang w:eastAsia="en-AU"/>
        </w:rPr>
      </w:pPr>
      <w:r w:rsidRPr="004A088F">
        <w:rPr>
          <w:sz w:val="24"/>
          <w:szCs w:val="24"/>
          <w:lang w:eastAsia="en-AU"/>
        </w:rPr>
        <w:t>Demonstrate knowledge in two or more of the following areas:</w:t>
      </w:r>
    </w:p>
    <w:p w14:paraId="0E42A549" w14:textId="7724B68E" w:rsidR="005A110E" w:rsidRPr="004A088F" w:rsidRDefault="0048504B" w:rsidP="005A110E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>Understanding of the housing and homelessness service system</w:t>
      </w:r>
      <w:r w:rsidR="005A110E" w:rsidRPr="004A088F">
        <w:rPr>
          <w:sz w:val="24"/>
          <w:szCs w:val="24"/>
        </w:rPr>
        <w:t>,</w:t>
      </w:r>
      <w:r w:rsidR="00F55442" w:rsidRPr="005A110E">
        <w:rPr>
          <w:sz w:val="24"/>
          <w:szCs w:val="24"/>
        </w:rPr>
        <w:t xml:space="preserve"> </w:t>
      </w:r>
      <w:r w:rsidR="005A110E" w:rsidRPr="004A088F">
        <w:rPr>
          <w:sz w:val="24"/>
          <w:szCs w:val="24"/>
        </w:rPr>
        <w:t>reform agendas and potential impacts on housing for people with disability</w:t>
      </w:r>
    </w:p>
    <w:p w14:paraId="5F05D2CC" w14:textId="26456185" w:rsidR="0048504B" w:rsidRPr="004A088F" w:rsidRDefault="0048504B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 xml:space="preserve">Understanding of the housing needs of people with </w:t>
      </w:r>
      <w:r w:rsidR="00353EF3" w:rsidRPr="004A088F">
        <w:rPr>
          <w:sz w:val="24"/>
          <w:szCs w:val="24"/>
        </w:rPr>
        <w:t xml:space="preserve">lived experience of people with </w:t>
      </w:r>
      <w:r w:rsidRPr="004A088F">
        <w:rPr>
          <w:sz w:val="24"/>
          <w:szCs w:val="24"/>
        </w:rPr>
        <w:t>disability</w:t>
      </w:r>
      <w:r w:rsidR="00100F0B" w:rsidRPr="004A088F">
        <w:rPr>
          <w:sz w:val="24"/>
          <w:szCs w:val="24"/>
        </w:rPr>
        <w:t xml:space="preserve"> </w:t>
      </w:r>
    </w:p>
    <w:p w14:paraId="302505F4" w14:textId="4EBAED8D" w:rsidR="0048504B" w:rsidRDefault="0048504B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 xml:space="preserve">Understanding of the government service system and how to better integrate </w:t>
      </w:r>
      <w:r w:rsidR="00353EF3" w:rsidRPr="004A088F">
        <w:rPr>
          <w:sz w:val="24"/>
          <w:szCs w:val="24"/>
        </w:rPr>
        <w:t xml:space="preserve">social </w:t>
      </w:r>
      <w:r w:rsidRPr="004A088F">
        <w:rPr>
          <w:sz w:val="24"/>
          <w:szCs w:val="24"/>
        </w:rPr>
        <w:t xml:space="preserve">services </w:t>
      </w:r>
    </w:p>
    <w:p w14:paraId="6E7C0C52" w14:textId="29ADD5B9" w:rsidR="006D0C2A" w:rsidRPr="004A088F" w:rsidRDefault="00353EF3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lastRenderedPageBreak/>
        <w:t>Understanding</w:t>
      </w:r>
      <w:r w:rsidR="0048504B" w:rsidRPr="004A088F">
        <w:rPr>
          <w:sz w:val="24"/>
          <w:szCs w:val="24"/>
        </w:rPr>
        <w:t xml:space="preserve"> of housing and homelessness issues faced by women</w:t>
      </w:r>
      <w:r w:rsidRPr="004A088F">
        <w:rPr>
          <w:sz w:val="24"/>
          <w:szCs w:val="24"/>
        </w:rPr>
        <w:t xml:space="preserve"> with lived experience with disability</w:t>
      </w:r>
    </w:p>
    <w:p w14:paraId="4C848030" w14:textId="77335ADC" w:rsidR="006D0C2A" w:rsidRPr="004A088F" w:rsidRDefault="0048504B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>Familiarity with residential services</w:t>
      </w:r>
      <w:r w:rsidR="00353EF3" w:rsidRPr="004A088F">
        <w:rPr>
          <w:sz w:val="24"/>
          <w:szCs w:val="24"/>
        </w:rPr>
        <w:t xml:space="preserve"> including the three accreditation </w:t>
      </w:r>
      <w:r w:rsidRPr="004A088F">
        <w:rPr>
          <w:sz w:val="24"/>
          <w:szCs w:val="24"/>
        </w:rPr>
        <w:t xml:space="preserve">levels </w:t>
      </w:r>
    </w:p>
    <w:p w14:paraId="1823AFA7" w14:textId="65AEEFF7" w:rsidR="00353EF3" w:rsidRPr="004A088F" w:rsidRDefault="00353EF3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 xml:space="preserve">Understanding of universal design and its application in the built and non-built environments to ensure inclusive outcomes. </w:t>
      </w:r>
    </w:p>
    <w:p w14:paraId="0B6368F5" w14:textId="73AAE495" w:rsidR="001B7229" w:rsidRPr="004A088F" w:rsidRDefault="001B7229" w:rsidP="00353EF3">
      <w:pPr>
        <w:pStyle w:val="Heading3"/>
        <w:rPr>
          <w:sz w:val="24"/>
          <w:lang w:eastAsia="en-AU"/>
        </w:rPr>
      </w:pPr>
      <w:r w:rsidRPr="004A088F">
        <w:rPr>
          <w:sz w:val="24"/>
          <w:lang w:eastAsia="en-AU"/>
        </w:rPr>
        <w:t xml:space="preserve">Skills </w:t>
      </w:r>
    </w:p>
    <w:p w14:paraId="581B07A0" w14:textId="77777777" w:rsidR="00353EF3" w:rsidRPr="004A088F" w:rsidRDefault="00353EF3" w:rsidP="00353EF3">
      <w:pPr>
        <w:rPr>
          <w:sz w:val="24"/>
          <w:szCs w:val="24"/>
          <w:lang w:eastAsia="en-AU"/>
        </w:rPr>
      </w:pPr>
      <w:r w:rsidRPr="004A088F">
        <w:rPr>
          <w:sz w:val="24"/>
          <w:szCs w:val="24"/>
          <w:lang w:eastAsia="en-AU"/>
        </w:rPr>
        <w:t>Demonstrate experience in one or more of the following areas:</w:t>
      </w:r>
    </w:p>
    <w:p w14:paraId="5EC210DC" w14:textId="0338CFF8" w:rsidR="001B7229" w:rsidRPr="004A088F" w:rsidRDefault="00353EF3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>Ability to represent</w:t>
      </w:r>
      <w:r w:rsidR="001B7229" w:rsidRPr="004A088F">
        <w:rPr>
          <w:sz w:val="24"/>
          <w:szCs w:val="24"/>
        </w:rPr>
        <w:t xml:space="preserve"> views on matters relating to housing for people with </w:t>
      </w:r>
      <w:r w:rsidRPr="004A088F">
        <w:rPr>
          <w:sz w:val="24"/>
          <w:szCs w:val="24"/>
        </w:rPr>
        <w:t xml:space="preserve">lived experience of </w:t>
      </w:r>
      <w:r w:rsidR="001B7229" w:rsidRPr="004A088F">
        <w:rPr>
          <w:sz w:val="24"/>
          <w:szCs w:val="24"/>
        </w:rPr>
        <w:t>disability</w:t>
      </w:r>
    </w:p>
    <w:p w14:paraId="6F42A1EE" w14:textId="789A2BCC" w:rsidR="001B7229" w:rsidRPr="004A088F" w:rsidRDefault="00353EF3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>Ability to n</w:t>
      </w:r>
      <w:r w:rsidR="001B7229" w:rsidRPr="004A088F">
        <w:rPr>
          <w:sz w:val="24"/>
          <w:szCs w:val="24"/>
        </w:rPr>
        <w:t>egotiat</w:t>
      </w:r>
      <w:r w:rsidRPr="004A088F">
        <w:rPr>
          <w:sz w:val="24"/>
          <w:szCs w:val="24"/>
        </w:rPr>
        <w:t>e outcomes in a group setting</w:t>
      </w:r>
    </w:p>
    <w:p w14:paraId="7510EB7C" w14:textId="02E74E36" w:rsidR="003011B0" w:rsidRDefault="00F349A6" w:rsidP="004A088F">
      <w:pPr>
        <w:pStyle w:val="ListParagraph"/>
        <w:numPr>
          <w:ilvl w:val="0"/>
          <w:numId w:val="4"/>
        </w:numPr>
        <w:spacing w:line="278" w:lineRule="auto"/>
        <w:ind w:left="714" w:hanging="357"/>
        <w:rPr>
          <w:sz w:val="24"/>
          <w:szCs w:val="24"/>
        </w:rPr>
      </w:pPr>
      <w:r w:rsidRPr="004A088F">
        <w:rPr>
          <w:sz w:val="24"/>
          <w:szCs w:val="24"/>
        </w:rPr>
        <w:t xml:space="preserve">Ability to communicate </w:t>
      </w:r>
      <w:r w:rsidR="001B7229" w:rsidRPr="004A088F">
        <w:rPr>
          <w:sz w:val="24"/>
          <w:szCs w:val="24"/>
        </w:rPr>
        <w:t xml:space="preserve">with </w:t>
      </w:r>
      <w:r w:rsidRPr="004A088F">
        <w:rPr>
          <w:sz w:val="24"/>
          <w:szCs w:val="24"/>
        </w:rPr>
        <w:t xml:space="preserve">a wide range of </w:t>
      </w:r>
      <w:r w:rsidR="001B7229" w:rsidRPr="004A088F">
        <w:rPr>
          <w:sz w:val="24"/>
          <w:szCs w:val="24"/>
        </w:rPr>
        <w:t>audiences</w:t>
      </w:r>
      <w:r w:rsidR="005A0627">
        <w:rPr>
          <w:sz w:val="24"/>
          <w:szCs w:val="24"/>
        </w:rPr>
        <w:t xml:space="preserve"> and stakeholders</w:t>
      </w:r>
      <w:r w:rsidR="001B7229" w:rsidRPr="004A088F">
        <w:rPr>
          <w:sz w:val="24"/>
          <w:szCs w:val="24"/>
        </w:rPr>
        <w:t xml:space="preserve">. </w:t>
      </w:r>
    </w:p>
    <w:p w14:paraId="2F062384" w14:textId="558C4F15" w:rsidR="006D0C2A" w:rsidRPr="004A088F" w:rsidRDefault="006D0C2A">
      <w:pPr>
        <w:rPr>
          <w:rFonts w:ascii="Arial Nova Light" w:hAnsi="Arial Nova Light"/>
          <w:bCs/>
          <w:color w:val="002060"/>
          <w:sz w:val="36"/>
          <w:szCs w:val="36"/>
        </w:rPr>
      </w:pPr>
      <w:r w:rsidRPr="004A088F">
        <w:rPr>
          <w:rFonts w:ascii="Arial Nova Light" w:hAnsi="Arial Nova Light"/>
          <w:bCs/>
          <w:color w:val="002060"/>
          <w:sz w:val="36"/>
          <w:szCs w:val="36"/>
        </w:rPr>
        <w:t>Further information</w:t>
      </w:r>
    </w:p>
    <w:p w14:paraId="2C0044FA" w14:textId="4413D618" w:rsidR="006D0C2A" w:rsidRPr="004A088F" w:rsidRDefault="006D0C2A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  <w:r w:rsidRPr="004A088F">
        <w:rPr>
          <w:rFonts w:eastAsia="Arial" w:cs="Arial"/>
          <w:sz w:val="24"/>
          <w:szCs w:val="24"/>
          <w:lang w:val="en-US" w:eastAsia="ja-JP"/>
        </w:rPr>
        <w:t>We are committed to building inclusive cultures that respect and promote human rights and diversity.</w:t>
      </w:r>
    </w:p>
    <w:p w14:paraId="1152B956" w14:textId="77777777" w:rsidR="00031E86" w:rsidRPr="004A088F" w:rsidRDefault="00031E86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  <w:r w:rsidRPr="004A088F">
        <w:rPr>
          <w:rFonts w:eastAsia="Arial" w:cs="Arial"/>
          <w:sz w:val="24"/>
          <w:szCs w:val="24"/>
          <w:lang w:val="en-US" w:eastAsia="ja-JP"/>
        </w:rPr>
        <w:t>Aboriginal and Torres Strait Islander peoples are strongly encouraged to apply, including Elders, Young People, people from rural and remote areas including the Torres Strait.</w:t>
      </w:r>
    </w:p>
    <w:p w14:paraId="76AA7FE6" w14:textId="2CA5EE3E" w:rsidR="006D0C2A" w:rsidRDefault="6D8AB93C" w:rsidP="004A088F">
      <w:pPr>
        <w:spacing w:line="279" w:lineRule="auto"/>
        <w:rPr>
          <w:rFonts w:eastAsia="Arial" w:cs="Arial"/>
          <w:sz w:val="24"/>
          <w:szCs w:val="24"/>
          <w:lang w:val="en-US" w:eastAsia="ja-JP"/>
        </w:rPr>
      </w:pPr>
      <w:r w:rsidRPr="004A088F">
        <w:rPr>
          <w:rFonts w:eastAsia="Arial" w:cs="Arial"/>
          <w:sz w:val="24"/>
          <w:szCs w:val="24"/>
          <w:lang w:val="en-US" w:eastAsia="ja-JP"/>
        </w:rPr>
        <w:t>Up to eight</w:t>
      </w:r>
      <w:r w:rsidR="006D0C2A" w:rsidRPr="004A088F">
        <w:rPr>
          <w:rFonts w:eastAsia="Arial" w:cs="Arial"/>
          <w:sz w:val="24"/>
          <w:szCs w:val="24"/>
          <w:lang w:val="en-US" w:eastAsia="ja-JP"/>
        </w:rPr>
        <w:t xml:space="preserve"> </w:t>
      </w:r>
      <w:r w:rsidR="00031E86" w:rsidRPr="004A088F">
        <w:rPr>
          <w:rFonts w:eastAsia="Arial" w:cs="Arial"/>
          <w:sz w:val="24"/>
          <w:szCs w:val="24"/>
          <w:lang w:val="en-US" w:eastAsia="ja-JP"/>
        </w:rPr>
        <w:t xml:space="preserve">panel member </w:t>
      </w:r>
      <w:r w:rsidR="006D0C2A" w:rsidRPr="004A088F">
        <w:rPr>
          <w:rFonts w:eastAsia="Arial" w:cs="Arial"/>
          <w:sz w:val="24"/>
          <w:szCs w:val="24"/>
          <w:lang w:val="en-US" w:eastAsia="ja-JP"/>
        </w:rPr>
        <w:t xml:space="preserve">positions </w:t>
      </w:r>
      <w:r w:rsidR="00031E86" w:rsidRPr="004A088F">
        <w:rPr>
          <w:rFonts w:eastAsia="Arial" w:cs="Arial"/>
          <w:sz w:val="24"/>
          <w:szCs w:val="24"/>
          <w:lang w:val="en-US" w:eastAsia="ja-JP"/>
        </w:rPr>
        <w:t xml:space="preserve">are </w:t>
      </w:r>
      <w:r w:rsidR="006D0C2A" w:rsidRPr="004A088F">
        <w:rPr>
          <w:rFonts w:eastAsia="Arial" w:cs="Arial"/>
          <w:sz w:val="24"/>
          <w:szCs w:val="24"/>
          <w:lang w:val="en-US" w:eastAsia="ja-JP"/>
        </w:rPr>
        <w:t>available.</w:t>
      </w:r>
    </w:p>
    <w:p w14:paraId="320B2691" w14:textId="73A94B74" w:rsidR="0025616D" w:rsidRPr="004A088F" w:rsidRDefault="0025616D">
      <w:pPr>
        <w:rPr>
          <w:rFonts w:ascii="Arial Nova Light" w:hAnsi="Arial Nova Light"/>
          <w:bCs/>
          <w:color w:val="002060"/>
          <w:sz w:val="36"/>
          <w:szCs w:val="36"/>
        </w:rPr>
      </w:pPr>
      <w:r w:rsidRPr="004A088F">
        <w:rPr>
          <w:rFonts w:ascii="Arial Nova Light" w:hAnsi="Arial Nova Light"/>
          <w:bCs/>
          <w:color w:val="002060"/>
          <w:sz w:val="36"/>
          <w:szCs w:val="36"/>
        </w:rPr>
        <w:t>How to apply</w:t>
      </w:r>
    </w:p>
    <w:p w14:paraId="402F951C" w14:textId="3A2BE942" w:rsidR="00D775CC" w:rsidRPr="00A14746" w:rsidRDefault="00D775CC" w:rsidP="000A62DA">
      <w:pPr>
        <w:pStyle w:val="ListParagraph"/>
        <w:numPr>
          <w:ilvl w:val="0"/>
          <w:numId w:val="7"/>
        </w:numPr>
        <w:rPr>
          <w:rFonts w:eastAsia="Arial" w:cs="Arial"/>
          <w:sz w:val="24"/>
          <w:szCs w:val="24"/>
          <w:lang w:val="en-US" w:eastAsia="ja-JP"/>
        </w:rPr>
      </w:pPr>
      <w:r w:rsidRPr="00EF4426">
        <w:rPr>
          <w:rFonts w:eastAsia="Arial" w:cs="Arial"/>
          <w:sz w:val="24"/>
          <w:szCs w:val="24"/>
          <w:lang w:val="en-US" w:eastAsia="ja-JP"/>
        </w:rPr>
        <w:t>Read the information about the Expert Disability Housing Advisory Panel, specifically</w:t>
      </w:r>
      <w:r w:rsidR="002B0F68">
        <w:rPr>
          <w:rFonts w:eastAsia="Arial" w:cs="Arial"/>
          <w:sz w:val="24"/>
          <w:szCs w:val="24"/>
          <w:lang w:val="en-US" w:eastAsia="ja-JP"/>
        </w:rPr>
        <w:t>,</w:t>
      </w:r>
      <w:r w:rsidRPr="00EF4426">
        <w:rPr>
          <w:rFonts w:eastAsia="Arial" w:cs="Arial"/>
          <w:sz w:val="24"/>
          <w:szCs w:val="24"/>
          <w:lang w:val="en-US" w:eastAsia="ja-JP"/>
        </w:rPr>
        <w:t xml:space="preserve"> the selection criteria</w:t>
      </w:r>
      <w:r w:rsidR="000A62DA">
        <w:rPr>
          <w:rFonts w:eastAsia="Arial" w:cs="Arial"/>
          <w:sz w:val="24"/>
          <w:szCs w:val="24"/>
          <w:lang w:val="en-US" w:eastAsia="ja-JP"/>
        </w:rPr>
        <w:t>.</w:t>
      </w:r>
    </w:p>
    <w:p w14:paraId="7C7831CE" w14:textId="77777777" w:rsidR="00D775CC" w:rsidRPr="00EF4426" w:rsidRDefault="00D775CC" w:rsidP="00EF4426">
      <w:pPr>
        <w:pStyle w:val="ListParagraph"/>
        <w:numPr>
          <w:ilvl w:val="0"/>
          <w:numId w:val="7"/>
        </w:numPr>
        <w:rPr>
          <w:rFonts w:eastAsia="Arial" w:cs="Arial"/>
          <w:sz w:val="24"/>
          <w:szCs w:val="24"/>
          <w:lang w:val="en-US" w:eastAsia="ja-JP"/>
        </w:rPr>
      </w:pPr>
      <w:r w:rsidRPr="00EF4426">
        <w:rPr>
          <w:rFonts w:eastAsia="Arial" w:cs="Arial"/>
          <w:sz w:val="24"/>
          <w:szCs w:val="24"/>
          <w:lang w:val="en-US" w:eastAsia="ja-JP"/>
        </w:rPr>
        <w:t>Consider the selection criteria when you draft your repose to the below questions.</w:t>
      </w:r>
    </w:p>
    <w:p w14:paraId="2A1B957D" w14:textId="77777777" w:rsidR="00D775CC" w:rsidRPr="00EF4426" w:rsidRDefault="00D775CC" w:rsidP="00EF4426">
      <w:pPr>
        <w:pStyle w:val="ListParagraph"/>
        <w:numPr>
          <w:ilvl w:val="0"/>
          <w:numId w:val="6"/>
        </w:numPr>
        <w:rPr>
          <w:rFonts w:eastAsia="Arial" w:cs="Arial"/>
          <w:sz w:val="24"/>
          <w:szCs w:val="24"/>
          <w:lang w:val="en-US" w:eastAsia="ja-JP"/>
        </w:rPr>
      </w:pPr>
      <w:r w:rsidRPr="00EF4426">
        <w:rPr>
          <w:rFonts w:eastAsia="Arial" w:cs="Arial"/>
          <w:sz w:val="24"/>
          <w:szCs w:val="24"/>
          <w:lang w:val="en-US" w:eastAsia="ja-JP"/>
        </w:rPr>
        <w:t>Question 1:  How would you represent your networks of people with disability?</w:t>
      </w:r>
    </w:p>
    <w:p w14:paraId="7F429461" w14:textId="77777777" w:rsidR="00D775CC" w:rsidRPr="00EF4426" w:rsidRDefault="00D775CC" w:rsidP="00EF4426">
      <w:pPr>
        <w:pStyle w:val="ListParagraph"/>
        <w:numPr>
          <w:ilvl w:val="0"/>
          <w:numId w:val="6"/>
        </w:numPr>
        <w:rPr>
          <w:rFonts w:eastAsia="Arial" w:cs="Arial"/>
          <w:sz w:val="24"/>
          <w:szCs w:val="24"/>
          <w:lang w:val="en-US" w:eastAsia="ja-JP"/>
        </w:rPr>
      </w:pPr>
      <w:r w:rsidRPr="00EF4426">
        <w:rPr>
          <w:rFonts w:eastAsia="Arial" w:cs="Arial"/>
          <w:sz w:val="24"/>
          <w:szCs w:val="24"/>
          <w:lang w:val="en-US" w:eastAsia="ja-JP"/>
        </w:rPr>
        <w:t>Question 2:  How would you represent people with disability across a broad range of housing types (</w:t>
      </w:r>
      <w:proofErr w:type="spellStart"/>
      <w:r w:rsidRPr="00EF4426">
        <w:rPr>
          <w:rFonts w:eastAsia="Arial" w:cs="Arial"/>
          <w:sz w:val="24"/>
          <w:szCs w:val="24"/>
          <w:lang w:val="en-US" w:eastAsia="ja-JP"/>
        </w:rPr>
        <w:t>eg.</w:t>
      </w:r>
      <w:proofErr w:type="spellEnd"/>
      <w:r w:rsidRPr="00EF4426">
        <w:rPr>
          <w:rFonts w:eastAsia="Arial" w:cs="Arial"/>
          <w:sz w:val="24"/>
          <w:szCs w:val="24"/>
          <w:lang w:val="en-US" w:eastAsia="ja-JP"/>
        </w:rPr>
        <w:t xml:space="preserve"> social housing, private market)? How will this inform potential work with the expert panel?</w:t>
      </w:r>
    </w:p>
    <w:p w14:paraId="38434161" w14:textId="77777777" w:rsidR="00D775CC" w:rsidRPr="00EF4426" w:rsidRDefault="00D775CC" w:rsidP="00EF4426">
      <w:pPr>
        <w:pStyle w:val="ListParagraph"/>
        <w:numPr>
          <w:ilvl w:val="0"/>
          <w:numId w:val="6"/>
        </w:numPr>
        <w:rPr>
          <w:rFonts w:eastAsia="Arial" w:cs="Arial"/>
          <w:sz w:val="24"/>
          <w:szCs w:val="24"/>
          <w:lang w:val="en-US" w:eastAsia="ja-JP"/>
        </w:rPr>
      </w:pPr>
      <w:r w:rsidRPr="00EF4426">
        <w:rPr>
          <w:rFonts w:eastAsia="Arial" w:cs="Arial"/>
          <w:sz w:val="24"/>
          <w:szCs w:val="24"/>
          <w:lang w:val="en-US" w:eastAsia="ja-JP"/>
        </w:rPr>
        <w:t>Question 3: Please tell us about your experience working or advocating in the housing policy landscape including within the context of broader disability reforms.</w:t>
      </w:r>
    </w:p>
    <w:p w14:paraId="072FEEB3" w14:textId="77777777" w:rsidR="00D775CC" w:rsidRPr="00EF4426" w:rsidRDefault="00D775CC" w:rsidP="00EF4426">
      <w:pPr>
        <w:pStyle w:val="ListParagraph"/>
        <w:numPr>
          <w:ilvl w:val="0"/>
          <w:numId w:val="6"/>
        </w:numPr>
        <w:rPr>
          <w:rFonts w:eastAsia="Arial" w:cs="Arial"/>
          <w:sz w:val="24"/>
          <w:szCs w:val="24"/>
          <w:lang w:val="en-US" w:eastAsia="ja-JP"/>
        </w:rPr>
      </w:pPr>
      <w:r w:rsidRPr="00EF4426">
        <w:rPr>
          <w:rFonts w:eastAsia="Arial" w:cs="Arial"/>
          <w:sz w:val="24"/>
          <w:szCs w:val="24"/>
          <w:lang w:val="en-US" w:eastAsia="ja-JP"/>
        </w:rPr>
        <w:t>Question 4: Are there any actions within Partnering for inclusive housing that you feel you would bring skills or experience to?</w:t>
      </w:r>
    </w:p>
    <w:p w14:paraId="54E4EEF1" w14:textId="77777777" w:rsidR="00D775CC" w:rsidRPr="00EF4426" w:rsidRDefault="00D775CC" w:rsidP="00EF4426">
      <w:pPr>
        <w:pStyle w:val="ListParagraph"/>
        <w:numPr>
          <w:ilvl w:val="0"/>
          <w:numId w:val="7"/>
        </w:numPr>
        <w:rPr>
          <w:rFonts w:eastAsia="Arial" w:cs="Arial"/>
          <w:sz w:val="24"/>
          <w:szCs w:val="24"/>
          <w:lang w:val="en-US" w:eastAsia="ja-JP"/>
        </w:rPr>
      </w:pPr>
      <w:r w:rsidRPr="00EF4426">
        <w:rPr>
          <w:rFonts w:eastAsia="Arial" w:cs="Arial"/>
          <w:sz w:val="24"/>
          <w:szCs w:val="24"/>
          <w:lang w:val="en-US" w:eastAsia="ja-JP"/>
        </w:rPr>
        <w:t>List the contact details of at least one referee. This person could be a colleague, manager, or peer - someone who can speak to your expertise.</w:t>
      </w:r>
    </w:p>
    <w:p w14:paraId="39546B13" w14:textId="76757B74" w:rsidR="00D775CC" w:rsidRPr="00EF4426" w:rsidRDefault="00D775CC" w:rsidP="00EF4426">
      <w:pPr>
        <w:pStyle w:val="ListParagraph"/>
        <w:numPr>
          <w:ilvl w:val="0"/>
          <w:numId w:val="7"/>
        </w:numPr>
        <w:rPr>
          <w:rFonts w:eastAsia="Arial" w:cs="Arial"/>
          <w:sz w:val="24"/>
          <w:szCs w:val="24"/>
          <w:lang w:val="en-US" w:eastAsia="ja-JP"/>
        </w:rPr>
      </w:pPr>
      <w:r w:rsidRPr="00EF4426">
        <w:rPr>
          <w:rFonts w:eastAsia="Arial" w:cs="Arial"/>
          <w:sz w:val="24"/>
          <w:szCs w:val="24"/>
          <w:lang w:val="en-US" w:eastAsia="ja-JP"/>
        </w:rPr>
        <w:t xml:space="preserve">Complete your application here: </w:t>
      </w:r>
      <w:hyperlink r:id="rId11" w:history="1">
        <w:r w:rsidRPr="00EF4426">
          <w:rPr>
            <w:rStyle w:val="Hyperlink"/>
            <w:rFonts w:eastAsia="Arial" w:cs="Arial"/>
            <w:sz w:val="24"/>
            <w:szCs w:val="24"/>
            <w:lang w:val="en-US" w:eastAsia="ja-JP"/>
          </w:rPr>
          <w:t>https://forms.office.com/r/RRNLJSfpFY</w:t>
        </w:r>
      </w:hyperlink>
    </w:p>
    <w:p w14:paraId="3577DEFB" w14:textId="77777777" w:rsidR="00D775CC" w:rsidRDefault="00D775CC" w:rsidP="00D775CC">
      <w:pPr>
        <w:rPr>
          <w:rFonts w:eastAsia="Arial" w:cs="Arial"/>
          <w:sz w:val="24"/>
          <w:szCs w:val="24"/>
          <w:lang w:val="en-US" w:eastAsia="ja-JP"/>
        </w:rPr>
      </w:pPr>
    </w:p>
    <w:p w14:paraId="1F3D5060" w14:textId="77777777" w:rsidR="002B0F68" w:rsidRDefault="002B0F68" w:rsidP="00D775CC">
      <w:pPr>
        <w:rPr>
          <w:rFonts w:ascii="Arial Nova Light" w:hAnsi="Arial Nova Light"/>
          <w:bCs/>
          <w:color w:val="002060"/>
          <w:sz w:val="36"/>
          <w:szCs w:val="36"/>
        </w:rPr>
      </w:pPr>
    </w:p>
    <w:p w14:paraId="56D43584" w14:textId="4D99C592" w:rsidR="0048504B" w:rsidRPr="004A088F" w:rsidRDefault="00031E86" w:rsidP="00D775CC">
      <w:pPr>
        <w:rPr>
          <w:rFonts w:ascii="Arial Nova Light" w:hAnsi="Arial Nova Light"/>
          <w:bCs/>
          <w:color w:val="002060"/>
          <w:sz w:val="36"/>
          <w:szCs w:val="36"/>
        </w:rPr>
      </w:pPr>
      <w:r>
        <w:rPr>
          <w:rFonts w:ascii="Arial Nova Light" w:hAnsi="Arial Nova Light"/>
          <w:bCs/>
          <w:color w:val="002060"/>
          <w:sz w:val="36"/>
          <w:szCs w:val="36"/>
        </w:rPr>
        <w:t>Key d</w:t>
      </w:r>
      <w:r w:rsidR="0048504B" w:rsidRPr="004A088F">
        <w:rPr>
          <w:rFonts w:ascii="Arial Nova Light" w:hAnsi="Arial Nova Light"/>
          <w:bCs/>
          <w:color w:val="002060"/>
          <w:sz w:val="36"/>
          <w:szCs w:val="36"/>
        </w:rPr>
        <w:t>ocuments</w:t>
      </w:r>
    </w:p>
    <w:p w14:paraId="5067BDEE" w14:textId="77777777" w:rsidR="00031E86" w:rsidRPr="004A088F" w:rsidRDefault="0048504B">
      <w:pPr>
        <w:rPr>
          <w:sz w:val="24"/>
          <w:szCs w:val="24"/>
        </w:rPr>
      </w:pPr>
      <w:r w:rsidRPr="004A088F">
        <w:rPr>
          <w:sz w:val="24"/>
          <w:szCs w:val="24"/>
        </w:rPr>
        <w:t>Partnering for inclusive housing with Queenslanders with disability 2024 – 2027</w:t>
      </w:r>
    </w:p>
    <w:p w14:paraId="3AB8A971" w14:textId="7CE0A8D5" w:rsidR="0048504B" w:rsidRPr="004A088F" w:rsidRDefault="002B0F68">
      <w:pPr>
        <w:rPr>
          <w:sz w:val="24"/>
          <w:szCs w:val="24"/>
        </w:rPr>
      </w:pPr>
      <w:hyperlink r:id="rId12" w:history="1">
        <w:r w:rsidR="00244BED" w:rsidRPr="004A088F">
          <w:rPr>
            <w:rStyle w:val="Hyperlink"/>
            <w:sz w:val="24"/>
            <w:szCs w:val="24"/>
          </w:rPr>
          <w:t>Partnering for inclusive housing with Queenslanders with disability 2024-2027</w:t>
        </w:r>
      </w:hyperlink>
    </w:p>
    <w:p w14:paraId="17668261" w14:textId="77777777" w:rsidR="00031E86" w:rsidRPr="004A088F" w:rsidRDefault="0048504B">
      <w:pPr>
        <w:rPr>
          <w:sz w:val="24"/>
          <w:szCs w:val="24"/>
        </w:rPr>
      </w:pPr>
      <w:r w:rsidRPr="004A088F">
        <w:rPr>
          <w:sz w:val="24"/>
          <w:szCs w:val="24"/>
        </w:rPr>
        <w:t>Our co-design journey: what ‘home’ means to people with disability</w:t>
      </w:r>
      <w:r w:rsidR="00CF25F0" w:rsidRPr="004A088F">
        <w:rPr>
          <w:sz w:val="24"/>
          <w:szCs w:val="24"/>
        </w:rPr>
        <w:t xml:space="preserve"> </w:t>
      </w:r>
    </w:p>
    <w:p w14:paraId="077D5B81" w14:textId="530B88EE" w:rsidR="004A088F" w:rsidRDefault="002B0F68" w:rsidP="36AEF294">
      <w:pPr>
        <w:rPr>
          <w:rStyle w:val="Hyperlink"/>
          <w:sz w:val="24"/>
          <w:szCs w:val="24"/>
        </w:rPr>
      </w:pPr>
      <w:hyperlink r:id="rId13">
        <w:r w:rsidR="00A36B89" w:rsidRPr="36AEF294">
          <w:rPr>
            <w:rStyle w:val="Hyperlink"/>
            <w:sz w:val="24"/>
            <w:szCs w:val="24"/>
          </w:rPr>
          <w:t>Our co-design journey: what ‘home’ means to people with disability (housing.qld.gov.au)</w:t>
        </w:r>
      </w:hyperlink>
    </w:p>
    <w:sectPr w:rsidR="004A088F" w:rsidSect="00500223">
      <w:footerReference w:type="default" r:id="rId14"/>
      <w:pgSz w:w="11906" w:h="16838"/>
      <w:pgMar w:top="1078" w:right="1440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4CAEC" w14:textId="77777777" w:rsidR="00C43E26" w:rsidRDefault="00C43E26" w:rsidP="00B81BD8">
      <w:pPr>
        <w:spacing w:after="0"/>
      </w:pPr>
      <w:r>
        <w:separator/>
      </w:r>
    </w:p>
  </w:endnote>
  <w:endnote w:type="continuationSeparator" w:id="0">
    <w:p w14:paraId="2808FBFD" w14:textId="77777777" w:rsidR="00C43E26" w:rsidRDefault="00C43E26" w:rsidP="00B81BD8">
      <w:pPr>
        <w:spacing w:after="0"/>
      </w:pPr>
      <w:r>
        <w:continuationSeparator/>
      </w:r>
    </w:p>
  </w:endnote>
  <w:endnote w:type="continuationNotice" w:id="1">
    <w:p w14:paraId="6ACFFAD7" w14:textId="77777777" w:rsidR="0060441D" w:rsidRDefault="006044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686A" w14:textId="630B5CCF" w:rsidR="00500223" w:rsidRPr="00500223" w:rsidRDefault="00500223" w:rsidP="00500223">
    <w:pPr>
      <w:pStyle w:val="Footer"/>
    </w:pPr>
    <w:r>
      <w:rPr>
        <w:noProof/>
        <w:color w:val="002060"/>
      </w:rPr>
      <w:drawing>
        <wp:inline distT="0" distB="0" distL="0" distR="0" wp14:anchorId="45F46231" wp14:editId="14F2FB9F">
          <wp:extent cx="5730875" cy="829310"/>
          <wp:effectExtent l="0" t="0" r="3175" b="0"/>
          <wp:docPr id="833316415" name="Picture 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007707" name="Picture 5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C9512" w14:textId="77777777" w:rsidR="00C43E26" w:rsidRDefault="00C43E26" w:rsidP="00B81BD8">
      <w:pPr>
        <w:spacing w:after="0"/>
      </w:pPr>
      <w:r>
        <w:separator/>
      </w:r>
    </w:p>
  </w:footnote>
  <w:footnote w:type="continuationSeparator" w:id="0">
    <w:p w14:paraId="6E97EE5D" w14:textId="77777777" w:rsidR="00C43E26" w:rsidRDefault="00C43E26" w:rsidP="00B81BD8">
      <w:pPr>
        <w:spacing w:after="0"/>
      </w:pPr>
      <w:r>
        <w:continuationSeparator/>
      </w:r>
    </w:p>
  </w:footnote>
  <w:footnote w:type="continuationNotice" w:id="1">
    <w:p w14:paraId="79AB2925" w14:textId="77777777" w:rsidR="0060441D" w:rsidRDefault="006044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B237C"/>
    <w:multiLevelType w:val="hybridMultilevel"/>
    <w:tmpl w:val="2458A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6D44"/>
    <w:multiLevelType w:val="hybridMultilevel"/>
    <w:tmpl w:val="7004C9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B2FC6"/>
    <w:multiLevelType w:val="hybridMultilevel"/>
    <w:tmpl w:val="EEC20E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5702C"/>
    <w:multiLevelType w:val="hybridMultilevel"/>
    <w:tmpl w:val="4BDE0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40D5"/>
    <w:multiLevelType w:val="hybridMultilevel"/>
    <w:tmpl w:val="DDF0D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F2C0F"/>
    <w:multiLevelType w:val="hybridMultilevel"/>
    <w:tmpl w:val="D52C9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F17D3"/>
    <w:multiLevelType w:val="hybridMultilevel"/>
    <w:tmpl w:val="6ED8B8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5181456">
    <w:abstractNumId w:val="2"/>
  </w:num>
  <w:num w:numId="2" w16cid:durableId="986788205">
    <w:abstractNumId w:val="4"/>
  </w:num>
  <w:num w:numId="3" w16cid:durableId="1134173770">
    <w:abstractNumId w:val="3"/>
  </w:num>
  <w:num w:numId="4" w16cid:durableId="934674659">
    <w:abstractNumId w:val="0"/>
  </w:num>
  <w:num w:numId="5" w16cid:durableId="1986350407">
    <w:abstractNumId w:val="5"/>
  </w:num>
  <w:num w:numId="6" w16cid:durableId="1844009305">
    <w:abstractNumId w:val="6"/>
  </w:num>
  <w:num w:numId="7" w16cid:durableId="68224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7F"/>
    <w:rsid w:val="00000E2C"/>
    <w:rsid w:val="00026B9F"/>
    <w:rsid w:val="00031E86"/>
    <w:rsid w:val="00050BCB"/>
    <w:rsid w:val="00084963"/>
    <w:rsid w:val="000A62DA"/>
    <w:rsid w:val="000C4B5F"/>
    <w:rsid w:val="00100F0B"/>
    <w:rsid w:val="001240B7"/>
    <w:rsid w:val="0016145A"/>
    <w:rsid w:val="001B7229"/>
    <w:rsid w:val="0023545E"/>
    <w:rsid w:val="00244BED"/>
    <w:rsid w:val="0025616D"/>
    <w:rsid w:val="002615CC"/>
    <w:rsid w:val="002672CD"/>
    <w:rsid w:val="002B0F68"/>
    <w:rsid w:val="002F7831"/>
    <w:rsid w:val="003011B0"/>
    <w:rsid w:val="00310DFC"/>
    <w:rsid w:val="0035053C"/>
    <w:rsid w:val="00353EF3"/>
    <w:rsid w:val="00374DA3"/>
    <w:rsid w:val="00395B23"/>
    <w:rsid w:val="00451BAE"/>
    <w:rsid w:val="00463857"/>
    <w:rsid w:val="00482934"/>
    <w:rsid w:val="0048504B"/>
    <w:rsid w:val="004A0630"/>
    <w:rsid w:val="004A088F"/>
    <w:rsid w:val="004B002F"/>
    <w:rsid w:val="004F3946"/>
    <w:rsid w:val="00500223"/>
    <w:rsid w:val="0050434E"/>
    <w:rsid w:val="00567262"/>
    <w:rsid w:val="005A0627"/>
    <w:rsid w:val="005A110E"/>
    <w:rsid w:val="0060441D"/>
    <w:rsid w:val="006579FA"/>
    <w:rsid w:val="00661396"/>
    <w:rsid w:val="006A656F"/>
    <w:rsid w:val="006D0C2A"/>
    <w:rsid w:val="007542E7"/>
    <w:rsid w:val="007849A2"/>
    <w:rsid w:val="007B2F67"/>
    <w:rsid w:val="00805654"/>
    <w:rsid w:val="00835E19"/>
    <w:rsid w:val="00864311"/>
    <w:rsid w:val="00893E2E"/>
    <w:rsid w:val="00895870"/>
    <w:rsid w:val="008D03B2"/>
    <w:rsid w:val="00917501"/>
    <w:rsid w:val="0095307C"/>
    <w:rsid w:val="00974A18"/>
    <w:rsid w:val="009A3BCC"/>
    <w:rsid w:val="009C517F"/>
    <w:rsid w:val="009F434F"/>
    <w:rsid w:val="00A11AEE"/>
    <w:rsid w:val="00A14746"/>
    <w:rsid w:val="00A23D57"/>
    <w:rsid w:val="00A334FD"/>
    <w:rsid w:val="00A33F8D"/>
    <w:rsid w:val="00A36680"/>
    <w:rsid w:val="00A36B89"/>
    <w:rsid w:val="00A61A25"/>
    <w:rsid w:val="00A6658F"/>
    <w:rsid w:val="00A84930"/>
    <w:rsid w:val="00AF4BB2"/>
    <w:rsid w:val="00B03EFF"/>
    <w:rsid w:val="00B157DD"/>
    <w:rsid w:val="00B30303"/>
    <w:rsid w:val="00B626C4"/>
    <w:rsid w:val="00B81BD8"/>
    <w:rsid w:val="00B90B45"/>
    <w:rsid w:val="00B96586"/>
    <w:rsid w:val="00BB2A46"/>
    <w:rsid w:val="00BC4D86"/>
    <w:rsid w:val="00BD59EC"/>
    <w:rsid w:val="00C33376"/>
    <w:rsid w:val="00C37ABC"/>
    <w:rsid w:val="00C43E26"/>
    <w:rsid w:val="00C70258"/>
    <w:rsid w:val="00CC2A11"/>
    <w:rsid w:val="00CF25F0"/>
    <w:rsid w:val="00D33C82"/>
    <w:rsid w:val="00D36757"/>
    <w:rsid w:val="00D45125"/>
    <w:rsid w:val="00D47CA8"/>
    <w:rsid w:val="00D775CC"/>
    <w:rsid w:val="00D836CF"/>
    <w:rsid w:val="00DE7148"/>
    <w:rsid w:val="00E17564"/>
    <w:rsid w:val="00E40464"/>
    <w:rsid w:val="00E45EDC"/>
    <w:rsid w:val="00E60621"/>
    <w:rsid w:val="00EC1409"/>
    <w:rsid w:val="00EF4426"/>
    <w:rsid w:val="00EF56CF"/>
    <w:rsid w:val="00EF7406"/>
    <w:rsid w:val="00F057F8"/>
    <w:rsid w:val="00F2399C"/>
    <w:rsid w:val="00F24D88"/>
    <w:rsid w:val="00F2509F"/>
    <w:rsid w:val="00F349A6"/>
    <w:rsid w:val="00F55442"/>
    <w:rsid w:val="00F56826"/>
    <w:rsid w:val="00FB335C"/>
    <w:rsid w:val="0EECDCD7"/>
    <w:rsid w:val="0F308E30"/>
    <w:rsid w:val="11CE4FB9"/>
    <w:rsid w:val="167C7AAD"/>
    <w:rsid w:val="2A1D1A91"/>
    <w:rsid w:val="2EBF671A"/>
    <w:rsid w:val="2EDE7A35"/>
    <w:rsid w:val="35DC2AB8"/>
    <w:rsid w:val="36AEF294"/>
    <w:rsid w:val="38ACF049"/>
    <w:rsid w:val="3B487517"/>
    <w:rsid w:val="4A96438D"/>
    <w:rsid w:val="4B18D776"/>
    <w:rsid w:val="64217C17"/>
    <w:rsid w:val="66DC54B2"/>
    <w:rsid w:val="6A14F467"/>
    <w:rsid w:val="6B0224A6"/>
    <w:rsid w:val="6D8AB93C"/>
    <w:rsid w:val="7B16A001"/>
    <w:rsid w:val="7F82A916"/>
    <w:rsid w:val="7F8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9FC99"/>
  <w15:chartTrackingRefBased/>
  <w15:docId w15:val="{F412028B-EA0C-49BD-A5D2-2237E37D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7F"/>
    <w:pPr>
      <w:spacing w:line="240" w:lineRule="auto"/>
    </w:pPr>
    <w:rPr>
      <w:rFonts w:ascii="Arial" w:hAnsi="Arial"/>
      <w:kern w:val="0"/>
      <w:sz w:val="2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EF3"/>
    <w:pPr>
      <w:keepNext/>
      <w:keepLines/>
      <w:spacing w:before="120" w:after="120"/>
      <w:outlineLvl w:val="2"/>
    </w:pPr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1B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1BD8"/>
    <w:rPr>
      <w:rFonts w:ascii="Arial" w:hAnsi="Arial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1BD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1BD8"/>
    <w:rPr>
      <w:rFonts w:ascii="Arial" w:hAnsi="Arial"/>
      <w:kern w:val="0"/>
      <w:sz w:val="20"/>
      <w14:ligatures w14:val="none"/>
    </w:rPr>
  </w:style>
  <w:style w:type="paragraph" w:styleId="Revision">
    <w:name w:val="Revision"/>
    <w:hidden/>
    <w:uiPriority w:val="99"/>
    <w:semiHidden/>
    <w:rsid w:val="004A0630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F7831"/>
    <w:pPr>
      <w:spacing w:after="0"/>
      <w:contextualSpacing/>
    </w:pPr>
    <w:rPr>
      <w:rFonts w:ascii="Arial Nova Light" w:eastAsiaTheme="majorEastAsia" w:hAnsi="Arial Nova Light" w:cstheme="majorBidi"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831"/>
    <w:rPr>
      <w:rFonts w:ascii="Arial Nova Light" w:eastAsiaTheme="majorEastAsia" w:hAnsi="Arial Nova Light" w:cstheme="majorBidi"/>
      <w:color w:val="ED7D31" w:themeColor="accent2"/>
      <w:spacing w:val="-10"/>
      <w:kern w:val="28"/>
      <w:sz w:val="56"/>
      <w:szCs w:val="5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53EF3"/>
    <w:rPr>
      <w:rFonts w:ascii="Arial Nova Light" w:eastAsiaTheme="majorEastAsia" w:hAnsi="Arial Nova Light" w:cstheme="majorBidi"/>
      <w:color w:val="595959" w:themeColor="text1" w:themeTint="A6"/>
      <w:kern w:val="0"/>
      <w:sz w:val="26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A0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6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627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627"/>
    <w:rPr>
      <w:rFonts w:ascii="Arial" w:hAnsi="Arial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F55442"/>
  </w:style>
  <w:style w:type="table" w:styleId="TableGrid">
    <w:name w:val="Table Grid"/>
    <w:basedOn w:val="TableNormal"/>
    <w:uiPriority w:val="39"/>
    <w:rsid w:val="004A088F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using.qld.gov.au/__data/assets/pdf_file/0027/61956/our-co-design-journey-what-home-means-to-people-with-disabilit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ousing.qld.gov.au/__data/assets/pdf_file/0028/61957/partnering-for-inclusive-housing-with-queenslanders-with-disability-2024-202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RRNLJSfpF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qdn@qd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74d21-96ee-4f02-9831-07186c4120e3" xsi:nil="true"/>
    <lcf76f155ced4ddcb4097134ff3c332f xmlns="8db3c456-96ef-423c-aa96-fc65e75b04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DF57E86E17642B2356A6517C48280" ma:contentTypeVersion="18" ma:contentTypeDescription="Create a new document." ma:contentTypeScope="" ma:versionID="33fc0ee864711daf05fcf1279cd062fe">
  <xsd:schema xmlns:xsd="http://www.w3.org/2001/XMLSchema" xmlns:xs="http://www.w3.org/2001/XMLSchema" xmlns:p="http://schemas.microsoft.com/office/2006/metadata/properties" xmlns:ns2="8db3c456-96ef-423c-aa96-fc65e75b0431" xmlns:ns3="d6474d21-96ee-4f02-9831-07186c4120e3" targetNamespace="http://schemas.microsoft.com/office/2006/metadata/properties" ma:root="true" ma:fieldsID="ca3e882317abac9fb489ac1d21789c26" ns2:_="" ns3:_="">
    <xsd:import namespace="8db3c456-96ef-423c-aa96-fc65e75b0431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c456-96ef-423c-aa96-fc65e75b0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BE8DD-7D74-4180-9CA3-09BC8417AA77}">
  <ds:schemaRefs>
    <ds:schemaRef ds:uri="http://purl.org/dc/elements/1.1/"/>
    <ds:schemaRef ds:uri="http://www.w3.org/XML/1998/namespace"/>
    <ds:schemaRef ds:uri="8db3c456-96ef-423c-aa96-fc65e75b0431"/>
    <ds:schemaRef ds:uri="http://schemas.microsoft.com/office/2006/documentManagement/types"/>
    <ds:schemaRef ds:uri="d6474d21-96ee-4f02-9831-07186c4120e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B7EDCB-EFD8-424E-A315-20CC4E68E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B60F1-6A9B-4084-ACF2-D639787C2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3c456-96ef-423c-aa96-fc65e75b0431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644</Words>
  <Characters>3675</Characters>
  <Application>Microsoft Office Word</Application>
  <DocSecurity>0</DocSecurity>
  <Lines>30</Lines>
  <Paragraphs>8</Paragraphs>
  <ScaleCrop>false</ScaleCrop>
  <Company>Department of Energy and Climate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 O'Sullivan</dc:creator>
  <cp:keywords/>
  <dc:description/>
  <cp:lastModifiedBy>Isobel Gordon</cp:lastModifiedBy>
  <cp:revision>23</cp:revision>
  <cp:lastPrinted>2024-08-19T03:24:00Z</cp:lastPrinted>
  <dcterms:created xsi:type="dcterms:W3CDTF">2024-07-24T01:18:00Z</dcterms:created>
  <dcterms:modified xsi:type="dcterms:W3CDTF">2024-08-19T03:28:00Z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0x0101006A2DF57E86E17642B2356A6517C48280</vt:lpwstr>
  </property>
  <property fmtid="{D5CDD505-2E9C-101B-9397-08002B2CF9AE}" pid="3" name="MediaServiceImageTags">
    <vt:lpwstr/>
  </property>
</Properties>
</file>