
<file path=[Content_Types].xml><?xml version="1.0" encoding="utf-8"?>
<Types xmlns="http://schemas.openxmlformats.org/package/2006/content-types">
  <Default Extension="jpeg" ContentType="image/jpeg"/>
  <Default Extension="json" ContentType="application/vnd.baytech.electronic-signing-metadata+jso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145E" w14:textId="77777777" w:rsidR="003E6E51" w:rsidRPr="00895C77" w:rsidRDefault="00E60987" w:rsidP="003E6E51">
      <w:pPr>
        <w:pStyle w:val="Title"/>
      </w:pPr>
      <w:bookmarkStart w:id="0" w:name="_Hlk172536914"/>
      <w:r w:rsidRPr="00895C77">
        <w:t>Voice of Queenslanders</w:t>
      </w:r>
    </w:p>
    <w:p w14:paraId="554D3124" w14:textId="77777777" w:rsidR="003E6E51" w:rsidRPr="00895C77" w:rsidRDefault="00E60987" w:rsidP="003E6E51">
      <w:pPr>
        <w:pStyle w:val="Title"/>
      </w:pPr>
      <w:r w:rsidRPr="00895C77">
        <w:t xml:space="preserve">with Disability 2024 </w:t>
      </w:r>
      <w:r>
        <w:t>Report</w:t>
      </w:r>
      <w:r w:rsidRPr="00895C77">
        <w:t xml:space="preserve"> </w:t>
      </w:r>
    </w:p>
    <w:p w14:paraId="0D630780" w14:textId="77777777" w:rsidR="003E6E51" w:rsidRPr="009373AF" w:rsidRDefault="00E60987" w:rsidP="003E6E51">
      <w:pPr>
        <w:pStyle w:val="Subtitle"/>
        <w:spacing w:before="240"/>
      </w:pPr>
      <w:r w:rsidRPr="00BD5F23">
        <w:t>Summary</w:t>
      </w:r>
    </w:p>
    <w:p w14:paraId="2B236FAD" w14:textId="77777777" w:rsidR="003E6E51" w:rsidRDefault="00E60987" w:rsidP="003E6E51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bCs/>
          <w:sz w:val="40"/>
          <w:szCs w:val="40"/>
        </w:rPr>
        <w:t xml:space="preserve">640 </w:t>
      </w:r>
      <w:r w:rsidRPr="00121D2F">
        <w:rPr>
          <w:rFonts w:ascii="Trebuchet MS" w:hAnsi="Trebuchet MS"/>
          <w:sz w:val="24"/>
          <w:szCs w:val="24"/>
        </w:rPr>
        <w:t>people responded to the survey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E30A6" w14:paraId="404AB5F5" w14:textId="77777777" w:rsidTr="00D94B4B">
        <w:tc>
          <w:tcPr>
            <w:tcW w:w="3005" w:type="dxa"/>
          </w:tcPr>
          <w:p w14:paraId="097FFFD7" w14:textId="77777777" w:rsidR="003E6E51" w:rsidRPr="00121D2F" w:rsidRDefault="00E60987" w:rsidP="00D94B4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59B1B6A" wp14:editId="3A77A14D">
                  <wp:extent cx="984145" cy="655238"/>
                  <wp:effectExtent l="0" t="0" r="6985" b="0"/>
                  <wp:docPr id="873316041" name="Picture 1" descr="Icon of a person walking a 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24220" name="Picture 1" descr="Icon of a person walking a dog"/>
                          <pic:cNvPicPr/>
                        </pic:nvPicPr>
                        <pic:blipFill>
                          <a:blip r:embed="rId5"/>
                          <a:srcRect l="28987" t="37410" r="58690" b="48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53" cy="66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86933B" w14:textId="77777777" w:rsidR="003E6E51" w:rsidRPr="00FC3915" w:rsidRDefault="00E60987" w:rsidP="00D94B4B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FC3915">
              <w:rPr>
                <w:b/>
                <w:bCs/>
                <w:color w:val="000000" w:themeColor="text1"/>
                <w:sz w:val="40"/>
                <w:szCs w:val="40"/>
              </w:rPr>
              <w:t>427</w:t>
            </w:r>
          </w:p>
          <w:p w14:paraId="5BCAF3C8" w14:textId="77777777" w:rsidR="003E6E51" w:rsidRDefault="00E60987" w:rsidP="00D94B4B">
            <w:pPr>
              <w:jc w:val="center"/>
              <w:rPr>
                <w:b/>
                <w:bCs/>
              </w:rPr>
            </w:pPr>
            <w:r w:rsidRPr="00121D2F">
              <w:rPr>
                <w:b/>
                <w:bCs/>
              </w:rPr>
              <w:t xml:space="preserve">Queenslanders </w:t>
            </w:r>
          </w:p>
          <w:p w14:paraId="13F72616" w14:textId="77777777" w:rsidR="003E6E51" w:rsidRPr="00121D2F" w:rsidRDefault="00E60987" w:rsidP="00D94B4B">
            <w:pPr>
              <w:jc w:val="center"/>
              <w:rPr>
                <w:rFonts w:ascii="Trebuchet MS" w:hAnsi="Trebuchet MS"/>
                <w:b/>
                <w:bCs/>
                <w:sz w:val="40"/>
                <w:szCs w:val="40"/>
              </w:rPr>
            </w:pPr>
            <w:r w:rsidRPr="00121D2F">
              <w:rPr>
                <w:b/>
                <w:bCs/>
              </w:rPr>
              <w:t>with disability</w:t>
            </w:r>
          </w:p>
        </w:tc>
        <w:tc>
          <w:tcPr>
            <w:tcW w:w="3005" w:type="dxa"/>
          </w:tcPr>
          <w:p w14:paraId="0B7CD916" w14:textId="77777777" w:rsidR="003E6E51" w:rsidRDefault="00E60987" w:rsidP="00D94B4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A73E11D" wp14:editId="6A8FDCB7">
                  <wp:extent cx="820010" cy="532992"/>
                  <wp:effectExtent l="0" t="0" r="0" b="635"/>
                  <wp:docPr id="2077510056" name="Picture 1" descr="Icon of two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281343" name="Picture 1" descr="Icon of two people"/>
                          <pic:cNvPicPr/>
                        </pic:nvPicPr>
                        <pic:blipFill>
                          <a:blip r:embed="rId5"/>
                          <a:srcRect l="46926" t="39766" r="43474" b="49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521" cy="546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A0D238" w14:textId="77777777" w:rsidR="003E6E51" w:rsidRPr="00E7177B" w:rsidRDefault="003E6E51" w:rsidP="00D94B4B">
            <w:pPr>
              <w:tabs>
                <w:tab w:val="left" w:pos="624"/>
                <w:tab w:val="center" w:pos="1394"/>
              </w:tabs>
              <w:jc w:val="center"/>
              <w:rPr>
                <w:b/>
                <w:bCs/>
                <w:color w:val="FF3399"/>
                <w:sz w:val="12"/>
                <w:szCs w:val="12"/>
              </w:rPr>
            </w:pPr>
          </w:p>
          <w:p w14:paraId="67AD9525" w14:textId="77777777" w:rsidR="003E6E51" w:rsidRPr="00FC3915" w:rsidRDefault="00E60987" w:rsidP="00D94B4B">
            <w:pPr>
              <w:tabs>
                <w:tab w:val="left" w:pos="624"/>
                <w:tab w:val="center" w:pos="1394"/>
              </w:tabs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FC3915">
              <w:rPr>
                <w:b/>
                <w:bCs/>
                <w:color w:val="000000" w:themeColor="text1"/>
                <w:sz w:val="40"/>
                <w:szCs w:val="40"/>
              </w:rPr>
              <w:t>188</w:t>
            </w:r>
          </w:p>
          <w:p w14:paraId="093F8E60" w14:textId="77777777" w:rsidR="003E6E51" w:rsidRDefault="00E60987" w:rsidP="00D94B4B">
            <w:pPr>
              <w:tabs>
                <w:tab w:val="left" w:pos="624"/>
                <w:tab w:val="center" w:pos="1394"/>
              </w:tabs>
              <w:jc w:val="center"/>
              <w:rPr>
                <w:b/>
                <w:bCs/>
              </w:rPr>
            </w:pPr>
            <w:r w:rsidRPr="00121D2F">
              <w:rPr>
                <w:b/>
                <w:bCs/>
              </w:rPr>
              <w:t>family/carers for</w:t>
            </w:r>
          </w:p>
          <w:p w14:paraId="6645BBDC" w14:textId="77777777" w:rsidR="003E6E51" w:rsidRPr="00121D2F" w:rsidRDefault="00E60987" w:rsidP="00D94B4B">
            <w:pPr>
              <w:jc w:val="center"/>
              <w:rPr>
                <w:rFonts w:ascii="Trebuchet MS" w:hAnsi="Trebuchet MS"/>
                <w:b/>
                <w:bCs/>
                <w:sz w:val="40"/>
                <w:szCs w:val="40"/>
              </w:rPr>
            </w:pPr>
            <w:r w:rsidRPr="00121D2F">
              <w:rPr>
                <w:b/>
                <w:bCs/>
              </w:rPr>
              <w:t>people with disability</w:t>
            </w:r>
          </w:p>
        </w:tc>
        <w:tc>
          <w:tcPr>
            <w:tcW w:w="3006" w:type="dxa"/>
          </w:tcPr>
          <w:p w14:paraId="1C44CF99" w14:textId="77777777" w:rsidR="003E6E51" w:rsidRPr="00121D2F" w:rsidRDefault="00E60987" w:rsidP="00D94B4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C1347C0" wp14:editId="7AB46078">
                  <wp:extent cx="769430" cy="654685"/>
                  <wp:effectExtent l="0" t="0" r="0" b="0"/>
                  <wp:docPr id="350803253" name="Picture 1" descr="Icon of a person using a wheelchair inside a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874514" name="Picture 1" descr="Icon of a person using a wheelchair inside a building"/>
                          <pic:cNvPicPr/>
                        </pic:nvPicPr>
                        <pic:blipFill>
                          <a:blip r:embed="rId5"/>
                          <a:srcRect l="62175" t="35670" r="27844" b="49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80" cy="662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DCF0E8" w14:textId="77777777" w:rsidR="003E6E51" w:rsidRPr="00FC3915" w:rsidRDefault="00E60987" w:rsidP="00D94B4B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FC3915">
              <w:rPr>
                <w:b/>
                <w:bCs/>
                <w:color w:val="000000" w:themeColor="text1"/>
                <w:sz w:val="40"/>
                <w:szCs w:val="40"/>
              </w:rPr>
              <w:t>25</w:t>
            </w:r>
          </w:p>
          <w:p w14:paraId="3512C355" w14:textId="77777777" w:rsidR="003E6E51" w:rsidRDefault="00E60987" w:rsidP="00D94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disability</w:t>
            </w:r>
          </w:p>
          <w:p w14:paraId="2BDC5F8F" w14:textId="77777777" w:rsidR="003E6E51" w:rsidRPr="00121D2F" w:rsidRDefault="00E60987" w:rsidP="00D94B4B">
            <w:pPr>
              <w:jc w:val="center"/>
              <w:rPr>
                <w:rFonts w:ascii="Trebuchet MS" w:hAnsi="Trebuchet MS"/>
                <w:b/>
                <w:bCs/>
                <w:sz w:val="40"/>
                <w:szCs w:val="40"/>
              </w:rPr>
            </w:pPr>
            <w:r w:rsidRPr="00121D2F">
              <w:rPr>
                <w:b/>
                <w:bCs/>
              </w:rPr>
              <w:t>organisations</w:t>
            </w:r>
          </w:p>
        </w:tc>
      </w:tr>
    </w:tbl>
    <w:p w14:paraId="0D335D03" w14:textId="77777777" w:rsidR="003E6E51" w:rsidRPr="00030224" w:rsidRDefault="00E60987" w:rsidP="003E6E51">
      <w:pPr>
        <w:pStyle w:val="ListParagraph"/>
        <w:numPr>
          <w:ilvl w:val="0"/>
          <w:numId w:val="3"/>
        </w:numPr>
        <w:spacing w:before="240" w:after="0"/>
        <w:rPr>
          <w:rFonts w:ascii="Trebuchet MS" w:hAnsi="Trebuchet MS"/>
          <w:sz w:val="24"/>
          <w:szCs w:val="24"/>
        </w:rPr>
      </w:pPr>
      <w:r w:rsidRPr="002548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E5E5FC" wp14:editId="32B4E145">
                <wp:simplePos x="0" y="0"/>
                <wp:positionH relativeFrom="column">
                  <wp:posOffset>14748</wp:posOffset>
                </wp:positionH>
                <wp:positionV relativeFrom="paragraph">
                  <wp:posOffset>126734</wp:posOffset>
                </wp:positionV>
                <wp:extent cx="5751830" cy="1260987"/>
                <wp:effectExtent l="0" t="0" r="127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830" cy="126098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noFill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alt="&quot;&quot;" style="width:452.9pt;height:99.3pt;margin-top:10pt;margin-left:1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f2f2f2" stroked="f" strokeweight="1pt"/>
            </w:pict>
          </mc:Fallback>
        </mc:AlternateContent>
      </w:r>
      <w:r w:rsidRPr="0025483C">
        <w:rPr>
          <w:b/>
          <w:bCs/>
        </w:rPr>
        <w:t>One in four</w:t>
      </w:r>
      <w:r w:rsidRPr="00030224">
        <w:t xml:space="preserve"> people said their life </w:t>
      </w:r>
      <w:r>
        <w:t>improved</w:t>
      </w:r>
      <w:r w:rsidRPr="00030224">
        <w:t xml:space="preserve"> in the last year (24.7%).</w:t>
      </w:r>
    </w:p>
    <w:p w14:paraId="0683E9E0" w14:textId="77777777" w:rsidR="003E6E51" w:rsidRPr="00A17E4A" w:rsidRDefault="00E60987" w:rsidP="003E6E51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  <w:sz w:val="24"/>
          <w:szCs w:val="24"/>
        </w:rPr>
      </w:pPr>
      <w:r>
        <w:t xml:space="preserve">Nearly </w:t>
      </w:r>
      <w:r w:rsidRPr="0025483C">
        <w:rPr>
          <w:b/>
          <w:bCs/>
        </w:rPr>
        <w:t>one in three</w:t>
      </w:r>
      <w:r>
        <w:t xml:space="preserve"> people said their life was worse than last year (31.9%).</w:t>
      </w:r>
    </w:p>
    <w:p w14:paraId="0DAFE92E" w14:textId="77777777" w:rsidR="003E6E51" w:rsidRPr="00A17E4A" w:rsidRDefault="00E60987" w:rsidP="003E6E51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  <w:sz w:val="24"/>
          <w:szCs w:val="24"/>
        </w:rPr>
      </w:pPr>
      <w:r w:rsidRPr="004406BB">
        <w:rPr>
          <w:b/>
          <w:bCs/>
        </w:rPr>
        <w:t>Cost of living</w:t>
      </w:r>
      <w:r>
        <w:t xml:space="preserve"> is impacting people with disability and their family/carers.</w:t>
      </w:r>
    </w:p>
    <w:p w14:paraId="30914308" w14:textId="77777777" w:rsidR="003E6E51" w:rsidRPr="003C364B" w:rsidRDefault="00E60987" w:rsidP="003E6E51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  <w:sz w:val="24"/>
          <w:szCs w:val="24"/>
        </w:rPr>
      </w:pPr>
      <w:r>
        <w:t xml:space="preserve">The </w:t>
      </w:r>
      <w:r w:rsidRPr="0025483C">
        <w:rPr>
          <w:b/>
          <w:bCs/>
        </w:rPr>
        <w:t>most important things</w:t>
      </w:r>
      <w:r>
        <w:t xml:space="preserve"> to people for improving life included increasing opportunities to participate in employment, increasing financial supports, and making sure housing, transport, and support services were more inclusive.</w:t>
      </w:r>
    </w:p>
    <w:p w14:paraId="4FC56205" w14:textId="77777777" w:rsidR="003E6E51" w:rsidRPr="008E0C1A" w:rsidRDefault="00E60987" w:rsidP="003E6E51">
      <w:pPr>
        <w:spacing w:before="240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Who participated in the survey?</w:t>
      </w:r>
    </w:p>
    <w:bookmarkEnd w:id="0"/>
    <w:p w14:paraId="624E4B08" w14:textId="77777777" w:rsidR="003E6E51" w:rsidRPr="006D02FF" w:rsidRDefault="00E60987" w:rsidP="003E6E51">
      <w:pPr>
        <w:pStyle w:val="ListParagraph"/>
        <w:numPr>
          <w:ilvl w:val="0"/>
          <w:numId w:val="5"/>
        </w:numPr>
        <w:spacing w:after="0"/>
        <w:rPr>
          <w:rFonts w:ascii="Trebuchet MS" w:hAnsi="Trebuchet MS"/>
          <w:sz w:val="24"/>
          <w:szCs w:val="24"/>
        </w:rPr>
      </w:pPr>
      <w:r>
        <w:t>Most people said they experienced physical disability and chronic illness/pain.</w:t>
      </w:r>
    </w:p>
    <w:p w14:paraId="70A15D5A" w14:textId="77777777" w:rsidR="003E6E51" w:rsidRPr="006037EA" w:rsidRDefault="00E60987" w:rsidP="003E6E51">
      <w:pPr>
        <w:pStyle w:val="ListParagraph"/>
        <w:numPr>
          <w:ilvl w:val="0"/>
          <w:numId w:val="5"/>
        </w:numPr>
        <w:spacing w:after="0"/>
        <w:rPr>
          <w:rFonts w:ascii="Trebuchet MS" w:hAnsi="Trebuchet MS"/>
          <w:sz w:val="24"/>
          <w:szCs w:val="24"/>
        </w:rPr>
      </w:pPr>
      <w:r>
        <w:t xml:space="preserve">Most people had </w:t>
      </w:r>
      <w:r w:rsidRPr="0025483C">
        <w:rPr>
          <w:b/>
          <w:bCs/>
        </w:rPr>
        <w:t>two or more</w:t>
      </w:r>
      <w:r>
        <w:t xml:space="preserve"> disabilities, with the most common being chronic illness/pain which tended to co-occur with neurodivergence, neurological, physical, or psychosocial disabilities. </w:t>
      </w:r>
    </w:p>
    <w:p w14:paraId="798731AA" w14:textId="77777777" w:rsidR="003E6E51" w:rsidRPr="006D02FF" w:rsidRDefault="00E60987" w:rsidP="003E6E51">
      <w:pPr>
        <w:pStyle w:val="ListParagraph"/>
        <w:numPr>
          <w:ilvl w:val="0"/>
          <w:numId w:val="5"/>
        </w:numPr>
        <w:spacing w:after="0"/>
        <w:rPr>
          <w:rFonts w:ascii="Trebuchet MS" w:hAnsi="Trebuchet MS"/>
          <w:sz w:val="24"/>
          <w:szCs w:val="24"/>
        </w:rPr>
      </w:pPr>
      <w:r>
        <w:t>Families and carers said they mostly supported people who were neurodivergent, had intellectual, physical, or sensory disabilities.</w:t>
      </w:r>
    </w:p>
    <w:p w14:paraId="52893D38" w14:textId="77777777" w:rsidR="003E6E51" w:rsidRPr="00030224" w:rsidRDefault="00E60987" w:rsidP="003E6E51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  <w:sz w:val="24"/>
          <w:szCs w:val="24"/>
        </w:rPr>
      </w:pPr>
      <w:r>
        <w:t xml:space="preserve">Just over </w:t>
      </w:r>
      <w:r w:rsidRPr="0025483C">
        <w:rPr>
          <w:b/>
          <w:bCs/>
        </w:rPr>
        <w:t>one-fifth</w:t>
      </w:r>
      <w:r>
        <w:t xml:space="preserve"> of people identified as LGBTIQA+ (21.3%).</w:t>
      </w:r>
    </w:p>
    <w:p w14:paraId="75FE6DEC" w14:textId="77777777" w:rsidR="003E6E51" w:rsidRPr="00306241" w:rsidRDefault="00E60987" w:rsidP="003E6E51">
      <w:pPr>
        <w:pStyle w:val="ListParagraph"/>
        <w:numPr>
          <w:ilvl w:val="0"/>
          <w:numId w:val="3"/>
        </w:numPr>
        <w:spacing w:before="240" w:after="0"/>
        <w:rPr>
          <w:b/>
          <w:bCs/>
          <w:sz w:val="24"/>
          <w:szCs w:val="24"/>
        </w:rPr>
      </w:pPr>
      <w:r>
        <w:t xml:space="preserve">More than </w:t>
      </w:r>
      <w:r w:rsidRPr="00E25D9D">
        <w:rPr>
          <w:b/>
          <w:bCs/>
        </w:rPr>
        <w:t>one-third</w:t>
      </w:r>
      <w:r>
        <w:t xml:space="preserve"> of people lived in regional, rural, or remote parts of Queensland (39%). </w:t>
      </w:r>
    </w:p>
    <w:p w14:paraId="3CCBFC1B" w14:textId="77777777" w:rsidR="003E6E51" w:rsidRPr="0045769A" w:rsidRDefault="00E60987" w:rsidP="003E6E51">
      <w:pPr>
        <w:spacing w:before="240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What has c</w:t>
      </w:r>
      <w:r w:rsidRPr="0045769A">
        <w:rPr>
          <w:rFonts w:ascii="Trebuchet MS" w:hAnsi="Trebuchet MS"/>
          <w:sz w:val="32"/>
          <w:szCs w:val="32"/>
        </w:rPr>
        <w:t>hange</w:t>
      </w:r>
      <w:r>
        <w:rPr>
          <w:rFonts w:ascii="Trebuchet MS" w:hAnsi="Trebuchet MS"/>
          <w:sz w:val="32"/>
          <w:szCs w:val="32"/>
        </w:rPr>
        <w:t>d</w:t>
      </w:r>
      <w:r w:rsidRPr="0045769A">
        <w:rPr>
          <w:rFonts w:ascii="Trebuchet MS" w:hAnsi="Trebuchet MS"/>
          <w:sz w:val="32"/>
          <w:szCs w:val="32"/>
        </w:rPr>
        <w:t xml:space="preserve"> over the last year</w:t>
      </w:r>
      <w:r>
        <w:rPr>
          <w:rFonts w:ascii="Trebuchet MS" w:hAnsi="Trebuchet MS"/>
          <w:sz w:val="32"/>
          <w:szCs w:val="32"/>
        </w:rPr>
        <w:t>?</w:t>
      </w:r>
    </w:p>
    <w:p w14:paraId="78937DEF" w14:textId="77777777" w:rsidR="003E6E51" w:rsidRPr="003F769F" w:rsidRDefault="00E60987" w:rsidP="003E6E5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25483C">
        <w:rPr>
          <w:b/>
          <w:bCs/>
        </w:rPr>
        <w:t xml:space="preserve">200 </w:t>
      </w:r>
      <w:r w:rsidRPr="00E25D9D">
        <w:rPr>
          <w:b/>
          <w:bCs/>
        </w:rPr>
        <w:t>more</w:t>
      </w:r>
      <w:r>
        <w:t xml:space="preserve"> people participated in the survey this year compared to 2023 – there were more people from regional, rural, and remote areas in 2024 compared to 2023.</w:t>
      </w:r>
    </w:p>
    <w:p w14:paraId="4D5329C4" w14:textId="77777777" w:rsidR="003E6E51" w:rsidRPr="000E2EA3" w:rsidRDefault="00E60987" w:rsidP="003E6E51">
      <w:pPr>
        <w:pStyle w:val="ListParagraph"/>
        <w:numPr>
          <w:ilvl w:val="0"/>
          <w:numId w:val="6"/>
        </w:numPr>
        <w:tabs>
          <w:tab w:val="left" w:pos="0"/>
        </w:tabs>
        <w:spacing w:after="0"/>
        <w:rPr>
          <w:sz w:val="24"/>
          <w:szCs w:val="24"/>
        </w:rPr>
      </w:pPr>
      <w:r>
        <w:t xml:space="preserve">The </w:t>
      </w:r>
      <w:r w:rsidRPr="0025483C">
        <w:rPr>
          <w:b/>
          <w:bCs/>
        </w:rPr>
        <w:t>average age</w:t>
      </w:r>
      <w:r>
        <w:t xml:space="preserve"> of family/carers was </w:t>
      </w:r>
      <w:r w:rsidRPr="0025483C">
        <w:rPr>
          <w:b/>
          <w:bCs/>
        </w:rPr>
        <w:t xml:space="preserve">younger </w:t>
      </w:r>
      <w:r>
        <w:t>this year.</w:t>
      </w:r>
    </w:p>
    <w:p w14:paraId="0A762C6F" w14:textId="77777777" w:rsidR="003E6E51" w:rsidRDefault="00E60987" w:rsidP="003E6E5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t>Slightly more people (</w:t>
      </w:r>
      <w:r w:rsidRPr="0025483C">
        <w:rPr>
          <w:b/>
          <w:bCs/>
        </w:rPr>
        <w:t>31.9%</w:t>
      </w:r>
      <w:r w:rsidRPr="0025483C">
        <w:t>)</w:t>
      </w:r>
      <w:r>
        <w:t xml:space="preserve"> felt that life was getting worse this year compared to </w:t>
      </w:r>
      <w:r w:rsidRPr="0025483C">
        <w:t>24%</w:t>
      </w:r>
      <w:r>
        <w:t xml:space="preserve"> in 2023. </w:t>
      </w:r>
    </w:p>
    <w:p w14:paraId="729344D6" w14:textId="77777777" w:rsidR="003E6E51" w:rsidRPr="003F769F" w:rsidRDefault="00E60987" w:rsidP="003E6E51">
      <w:pPr>
        <w:pStyle w:val="ListParagraph"/>
        <w:numPr>
          <w:ilvl w:val="0"/>
          <w:numId w:val="6"/>
        </w:numPr>
        <w:tabs>
          <w:tab w:val="left" w:pos="0"/>
        </w:tabs>
        <w:spacing w:after="0"/>
        <w:rPr>
          <w:sz w:val="24"/>
          <w:szCs w:val="24"/>
        </w:rPr>
      </w:pPr>
      <w:r>
        <w:t xml:space="preserve">There was a </w:t>
      </w:r>
      <w:r w:rsidRPr="0025483C">
        <w:rPr>
          <w:b/>
          <w:bCs/>
        </w:rPr>
        <w:t>7%</w:t>
      </w:r>
      <w:r>
        <w:t xml:space="preserve"> increase in people who said that they did not have enough paid support.</w:t>
      </w:r>
    </w:p>
    <w:p w14:paraId="16C4AD85" w14:textId="77777777" w:rsidR="003E6E51" w:rsidRPr="00002C5D" w:rsidRDefault="00E60987" w:rsidP="003E6E5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t xml:space="preserve">The number of people accessing education dropped from 56% in 2023 to </w:t>
      </w:r>
      <w:r w:rsidRPr="0025483C">
        <w:rPr>
          <w:b/>
          <w:bCs/>
        </w:rPr>
        <w:t>30%</w:t>
      </w:r>
      <w:r>
        <w:t xml:space="preserve"> in 2024. The main challenge was </w:t>
      </w:r>
      <w:r w:rsidRPr="0025483C">
        <w:rPr>
          <w:b/>
          <w:bCs/>
        </w:rPr>
        <w:t xml:space="preserve">lack of accessibility and awareness </w:t>
      </w:r>
      <w:r>
        <w:t>of disability needs, especially neurodivergence.</w:t>
      </w:r>
    </w:p>
    <w:p w14:paraId="124190D3" w14:textId="77777777" w:rsidR="003E6E51" w:rsidRPr="0025483C" w:rsidRDefault="00E60987" w:rsidP="003E6E5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25483C">
        <w:rPr>
          <w:rFonts w:ascii="Aptos" w:hAnsi="Aptos"/>
          <w:b/>
          <w:bCs/>
          <w:color w:val="000000"/>
          <w:shd w:val="clear" w:color="auto" w:fill="FFFFFF"/>
        </w:rPr>
        <w:t>Cost of living</w:t>
      </w:r>
      <w:r w:rsidRPr="00002C5D">
        <w:rPr>
          <w:rFonts w:ascii="Aptos" w:hAnsi="Aptos"/>
          <w:color w:val="000000"/>
          <w:shd w:val="clear" w:color="auto" w:fill="FFFFFF"/>
        </w:rPr>
        <w:t xml:space="preserve"> continued to negatively impact </w:t>
      </w:r>
      <w:r>
        <w:rPr>
          <w:rFonts w:ascii="Aptos" w:hAnsi="Aptos"/>
          <w:color w:val="000000"/>
          <w:shd w:val="clear" w:color="auto" w:fill="FFFFFF"/>
        </w:rPr>
        <w:t>people with disability</w:t>
      </w:r>
      <w:r w:rsidRPr="00002C5D">
        <w:rPr>
          <w:rFonts w:ascii="Aptos" w:hAnsi="Aptos"/>
          <w:color w:val="000000"/>
          <w:shd w:val="clear" w:color="auto" w:fill="FFFFFF"/>
        </w:rPr>
        <w:t xml:space="preserve"> and family/carers.</w:t>
      </w:r>
    </w:p>
    <w:p w14:paraId="785DA965" w14:textId="77777777" w:rsidR="003E6E51" w:rsidRDefault="003E6E51" w:rsidP="003E6E51">
      <w:pPr>
        <w:spacing w:before="240"/>
        <w:rPr>
          <w:b/>
          <w:bCs/>
          <w:sz w:val="24"/>
          <w:szCs w:val="24"/>
        </w:rPr>
      </w:pPr>
    </w:p>
    <w:p w14:paraId="3C38711E" w14:textId="77777777" w:rsidR="003E6E51" w:rsidRPr="00306241" w:rsidRDefault="00E60987" w:rsidP="003E6E51">
      <w:pPr>
        <w:spacing w:before="240"/>
        <w:rPr>
          <w:b/>
          <w:bCs/>
          <w:sz w:val="24"/>
          <w:szCs w:val="24"/>
        </w:rPr>
      </w:pPr>
      <w:r w:rsidRPr="00306241">
        <w:rPr>
          <w:b/>
          <w:bCs/>
          <w:sz w:val="24"/>
          <w:szCs w:val="24"/>
        </w:rPr>
        <w:lastRenderedPageBreak/>
        <w:t>What is getting better:</w:t>
      </w:r>
    </w:p>
    <w:p w14:paraId="5C585540" w14:textId="77777777" w:rsidR="003E6E51" w:rsidRPr="002144F0" w:rsidRDefault="00E60987" w:rsidP="003E6E51">
      <w:pPr>
        <w:tabs>
          <w:tab w:val="left" w:pos="0"/>
        </w:tabs>
        <w:rPr>
          <w:sz w:val="24"/>
          <w:szCs w:val="24"/>
        </w:rPr>
      </w:pPr>
      <w:r>
        <w:t>Of those whose life had improved:</w:t>
      </w:r>
    </w:p>
    <w:p w14:paraId="43CB71C9" w14:textId="77777777" w:rsidR="003E6E51" w:rsidRDefault="00E60987" w:rsidP="003E6E51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567" w:hanging="283"/>
      </w:pPr>
      <w:r w:rsidRPr="0025483C">
        <w:rPr>
          <w:b/>
          <w:bCs/>
        </w:rPr>
        <w:t>One in two</w:t>
      </w:r>
      <w:r>
        <w:t xml:space="preserve"> had enough money.</w:t>
      </w:r>
    </w:p>
    <w:p w14:paraId="6ED8F752" w14:textId="77777777" w:rsidR="003E6E51" w:rsidRDefault="00E60987" w:rsidP="003E6E51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567" w:hanging="283"/>
      </w:pPr>
      <w:r w:rsidRPr="0025483C">
        <w:rPr>
          <w:b/>
          <w:bCs/>
        </w:rPr>
        <w:t>One in two</w:t>
      </w:r>
      <w:r>
        <w:t xml:space="preserve"> had a good job. </w:t>
      </w:r>
    </w:p>
    <w:p w14:paraId="1494F3B0" w14:textId="77777777" w:rsidR="003E6E51" w:rsidRPr="00534AEE" w:rsidRDefault="00E60987" w:rsidP="003E6E51">
      <w:pPr>
        <w:pStyle w:val="ListParagraph"/>
        <w:numPr>
          <w:ilvl w:val="0"/>
          <w:numId w:val="1"/>
        </w:numPr>
        <w:spacing w:after="0"/>
        <w:ind w:left="567" w:hanging="283"/>
      </w:pPr>
      <w:r w:rsidRPr="0025483C">
        <w:rPr>
          <w:b/>
          <w:bCs/>
        </w:rPr>
        <w:t>Two in three</w:t>
      </w:r>
      <w:r>
        <w:t xml:space="preserve"> had access to safe, accessible housing.</w:t>
      </w:r>
    </w:p>
    <w:p w14:paraId="315553D2" w14:textId="77777777" w:rsidR="003E6E51" w:rsidRPr="00534AEE" w:rsidRDefault="00E60987" w:rsidP="003E6E51">
      <w:pPr>
        <w:pStyle w:val="ListParagraph"/>
        <w:numPr>
          <w:ilvl w:val="0"/>
          <w:numId w:val="1"/>
        </w:numPr>
        <w:spacing w:after="0"/>
        <w:ind w:left="567" w:hanging="283"/>
      </w:pPr>
      <w:r w:rsidRPr="0025483C">
        <w:rPr>
          <w:b/>
          <w:bCs/>
        </w:rPr>
        <w:t>Two in three</w:t>
      </w:r>
      <w:r>
        <w:t xml:space="preserve"> were happy.</w:t>
      </w:r>
    </w:p>
    <w:p w14:paraId="317D7190" w14:textId="77777777" w:rsidR="003E6E51" w:rsidRPr="002144F0" w:rsidRDefault="00E60987" w:rsidP="003E6E51">
      <w:pPr>
        <w:pStyle w:val="ListParagraph"/>
        <w:numPr>
          <w:ilvl w:val="0"/>
          <w:numId w:val="1"/>
        </w:numPr>
        <w:spacing w:after="0"/>
        <w:ind w:left="567" w:hanging="283"/>
      </w:pPr>
      <w:r w:rsidRPr="0025483C">
        <w:rPr>
          <w:b/>
          <w:bCs/>
        </w:rPr>
        <w:t>One in two</w:t>
      </w:r>
      <w:r>
        <w:t xml:space="preserve"> were healthy.</w:t>
      </w:r>
    </w:p>
    <w:p w14:paraId="347A65B9" w14:textId="77777777" w:rsidR="003E6E51" w:rsidRPr="00E07E74" w:rsidRDefault="00E60987" w:rsidP="003E6E51">
      <w:pPr>
        <w:pStyle w:val="ListParagraph"/>
        <w:numPr>
          <w:ilvl w:val="0"/>
          <w:numId w:val="1"/>
        </w:numPr>
        <w:spacing w:after="0"/>
        <w:ind w:left="567" w:hanging="283"/>
        <w:rPr>
          <w:sz w:val="24"/>
          <w:szCs w:val="24"/>
        </w:rPr>
      </w:pPr>
      <w:r w:rsidRPr="0025483C">
        <w:rPr>
          <w:b/>
          <w:bCs/>
        </w:rPr>
        <w:t>One in three</w:t>
      </w:r>
      <w:r>
        <w:t xml:space="preserve"> had access to paid supports.</w:t>
      </w:r>
    </w:p>
    <w:p w14:paraId="569D3DD3" w14:textId="77777777" w:rsidR="003E6E51" w:rsidRPr="00C03C6B" w:rsidRDefault="00E60987" w:rsidP="003E6E51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567" w:hanging="283"/>
        <w:rPr>
          <w:sz w:val="24"/>
          <w:szCs w:val="24"/>
        </w:rPr>
      </w:pPr>
      <w:r>
        <w:t xml:space="preserve">Nearly </w:t>
      </w:r>
      <w:r w:rsidRPr="0025483C">
        <w:rPr>
          <w:b/>
          <w:bCs/>
        </w:rPr>
        <w:t>two in three</w:t>
      </w:r>
      <w:r w:rsidRPr="00276FA9">
        <w:t xml:space="preserve"> felt</w:t>
      </w:r>
      <w:r w:rsidRPr="00C03C6B">
        <w:t xml:space="preserve"> welcomed and included in community.</w:t>
      </w:r>
    </w:p>
    <w:p w14:paraId="6959BCC3" w14:textId="77777777" w:rsidR="003E6E51" w:rsidRDefault="00E60987" w:rsidP="003E6E51">
      <w:pPr>
        <w:spacing w:before="240"/>
        <w:rPr>
          <w:b/>
          <w:bCs/>
          <w:sz w:val="24"/>
          <w:szCs w:val="24"/>
        </w:rPr>
      </w:pPr>
      <w:r w:rsidRPr="0E4564EB">
        <w:rPr>
          <w:b/>
          <w:bCs/>
          <w:sz w:val="24"/>
          <w:szCs w:val="24"/>
        </w:rPr>
        <w:t>The challenges:</w:t>
      </w:r>
    </w:p>
    <w:p w14:paraId="32AB815F" w14:textId="77777777" w:rsidR="003E6E51" w:rsidRPr="00C94C54" w:rsidRDefault="00E60987" w:rsidP="003E6E51">
      <w:pPr>
        <w:pStyle w:val="ListParagraph"/>
        <w:numPr>
          <w:ilvl w:val="0"/>
          <w:numId w:val="1"/>
        </w:numPr>
        <w:spacing w:after="0"/>
        <w:ind w:left="567" w:hanging="283"/>
      </w:pPr>
      <w:r>
        <w:t xml:space="preserve">Many said they were worried about the </w:t>
      </w:r>
      <w:r w:rsidRPr="0025483C">
        <w:rPr>
          <w:b/>
          <w:bCs/>
        </w:rPr>
        <w:t xml:space="preserve">cost of living, </w:t>
      </w:r>
      <w:r>
        <w:rPr>
          <w:b/>
          <w:bCs/>
        </w:rPr>
        <w:t>affordable</w:t>
      </w:r>
      <w:r w:rsidRPr="0025483C">
        <w:rPr>
          <w:b/>
          <w:bCs/>
        </w:rPr>
        <w:t xml:space="preserve"> housing, and access to connected services</w:t>
      </w:r>
      <w:r>
        <w:t xml:space="preserve">. </w:t>
      </w:r>
    </w:p>
    <w:p w14:paraId="788EEF00" w14:textId="77777777" w:rsidR="003E6E51" w:rsidRPr="00D353D0" w:rsidRDefault="00E60987" w:rsidP="003E6E51">
      <w:pPr>
        <w:pStyle w:val="ListParagraph"/>
        <w:numPr>
          <w:ilvl w:val="0"/>
          <w:numId w:val="1"/>
        </w:numPr>
        <w:spacing w:after="0"/>
        <w:ind w:left="567" w:hanging="283"/>
        <w:rPr>
          <w:sz w:val="24"/>
          <w:szCs w:val="24"/>
        </w:rPr>
      </w:pPr>
      <w:r>
        <w:t xml:space="preserve">Over </w:t>
      </w:r>
      <w:r w:rsidRPr="0025483C">
        <w:rPr>
          <w:b/>
          <w:bCs/>
        </w:rPr>
        <w:t>one in three</w:t>
      </w:r>
      <w:r>
        <w:t xml:space="preserve"> did not live in a home that met their needs.</w:t>
      </w:r>
    </w:p>
    <w:p w14:paraId="1E73DCDF" w14:textId="77777777" w:rsidR="003E6E51" w:rsidRPr="007233A8" w:rsidRDefault="00E60987" w:rsidP="003E6E51">
      <w:pPr>
        <w:pStyle w:val="ListParagraph"/>
        <w:numPr>
          <w:ilvl w:val="0"/>
          <w:numId w:val="1"/>
        </w:numPr>
        <w:spacing w:after="0"/>
        <w:ind w:left="567" w:hanging="283"/>
        <w:rPr>
          <w:sz w:val="24"/>
          <w:szCs w:val="24"/>
        </w:rPr>
      </w:pPr>
      <w:r>
        <w:t xml:space="preserve">Nearly </w:t>
      </w:r>
      <w:r w:rsidRPr="0025483C">
        <w:rPr>
          <w:b/>
          <w:bCs/>
        </w:rPr>
        <w:t>one in four</w:t>
      </w:r>
      <w:r>
        <w:t xml:space="preserve"> felt unsafe.</w:t>
      </w:r>
    </w:p>
    <w:p w14:paraId="5DED12E1" w14:textId="77777777" w:rsidR="003E6E51" w:rsidRPr="001C60D8" w:rsidRDefault="00E60987" w:rsidP="003E6E51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567" w:hanging="283"/>
      </w:pPr>
      <w:r>
        <w:t xml:space="preserve">Nearly </w:t>
      </w:r>
      <w:r w:rsidRPr="0025483C">
        <w:rPr>
          <w:b/>
          <w:bCs/>
        </w:rPr>
        <w:t>one in two</w:t>
      </w:r>
      <w:r>
        <w:t xml:space="preserve"> could not access unpaid support.</w:t>
      </w:r>
    </w:p>
    <w:p w14:paraId="6AFA2098" w14:textId="77777777" w:rsidR="003E6E51" w:rsidRPr="00F017C4" w:rsidRDefault="00E60987" w:rsidP="003E6E51">
      <w:pPr>
        <w:spacing w:before="240"/>
        <w:rPr>
          <w:rFonts w:ascii="Trebuchet MS" w:hAnsi="Trebuchet MS"/>
          <w:color w:val="000000" w:themeColor="text1"/>
          <w:sz w:val="24"/>
          <w:szCs w:val="24"/>
        </w:rPr>
      </w:pPr>
      <w:r w:rsidRPr="00F017C4">
        <w:rPr>
          <w:color w:val="000000" w:themeColor="text1"/>
        </w:rPr>
        <w:t xml:space="preserve">There is no single ‘voice of </w:t>
      </w:r>
      <w:r w:rsidRPr="00F017C4">
        <w:rPr>
          <w:color w:val="000000" w:themeColor="text1"/>
        </w:rPr>
        <w:t>disability’ in Queensland.</w:t>
      </w:r>
    </w:p>
    <w:p w14:paraId="18C165C6" w14:textId="77777777" w:rsidR="003E6E51" w:rsidRPr="00F017C4" w:rsidRDefault="00E60987" w:rsidP="003E6E51">
      <w:pPr>
        <w:spacing w:after="0"/>
        <w:rPr>
          <w:color w:val="000000" w:themeColor="text1"/>
        </w:rPr>
      </w:pPr>
      <w:r w:rsidRPr="00F017C4">
        <w:rPr>
          <w:color w:val="000000" w:themeColor="text1"/>
        </w:rPr>
        <w:t>Every person had their own unique story, and it is important that we consider all points of view and needs when designing policies and delivering services for people with disability.</w:t>
      </w:r>
    </w:p>
    <w:p w14:paraId="5A9342F2" w14:textId="77777777" w:rsidR="003E6E51" w:rsidRDefault="00E60987" w:rsidP="003E6E51">
      <w:pPr>
        <w:spacing w:before="240" w:after="0"/>
        <w:rPr>
          <w:rFonts w:eastAsia="Times New Roman"/>
        </w:rPr>
      </w:pPr>
      <w:r w:rsidRPr="00895C77">
        <w:rPr>
          <w:rFonts w:ascii="Aptos" w:hAnsi="Aptos"/>
          <w:b/>
          <w:bCs/>
          <w:color w:val="000000"/>
          <w:sz w:val="18"/>
          <w:szCs w:val="18"/>
          <w:shd w:val="clear" w:color="auto" w:fill="FFFFFF"/>
        </w:rPr>
        <w:t>Source:</w:t>
      </w:r>
      <w:r w:rsidRPr="00895C77">
        <w:rPr>
          <w:rFonts w:ascii="Aptos" w:hAnsi="Aptos"/>
          <w:color w:val="000000"/>
          <w:sz w:val="18"/>
          <w:szCs w:val="18"/>
          <w:shd w:val="clear" w:color="auto" w:fill="FFFFFF"/>
        </w:rPr>
        <w:t xml:space="preserve"> Chapman, K., Yon, A., Kendall, E. (2024). The Voice of Queenslanders with Disability. Griffith University</w:t>
      </w:r>
      <w:r w:rsidRPr="00890474">
        <w:rPr>
          <w:rFonts w:eastAsia="Times New Roman"/>
        </w:rPr>
        <w:t xml:space="preserve"> </w:t>
      </w:r>
    </w:p>
    <w:p w14:paraId="5E7C2623" w14:textId="77777777" w:rsidR="003E6E51" w:rsidRDefault="003E6E51" w:rsidP="003E6E51">
      <w:pPr>
        <w:spacing w:before="240" w:after="0"/>
        <w:rPr>
          <w:rFonts w:eastAsia="Times New Roman"/>
        </w:rPr>
      </w:pPr>
    </w:p>
    <w:p w14:paraId="5BCFFFF4" w14:textId="77777777" w:rsidR="00890474" w:rsidRPr="00895C77" w:rsidRDefault="00E60987" w:rsidP="00D36299">
      <w:pPr>
        <w:spacing w:before="240" w:after="0"/>
        <w:rPr>
          <w:rFonts w:ascii="Aptos" w:hAnsi="Aptos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6032DD1F" wp14:editId="1A59CBED">
            <wp:extent cx="5731510" cy="4301490"/>
            <wp:effectExtent l="0" t="0" r="2540" b="3810"/>
            <wp:docPr id="6" name="Picture 6" descr="Two ladies are sitting at a table with a large piece of paper in front of them with hand written notes. There are coloured markers and on the table and a pair of headphones. One lady has her hands up in a gesture of discus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571092" name="Picture 6" descr="Two ladies are sitting at a table with a large piece of paper in front of them with hand written notes. There are coloured markers and on the table and a pair of headphones. One lady has her hands up in a gesture of discussio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474" w:rsidRPr="00895C77" w:rsidSect="00D36299">
      <w:type w:val="continuous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425F3"/>
    <w:multiLevelType w:val="hybridMultilevel"/>
    <w:tmpl w:val="07802230"/>
    <w:lvl w:ilvl="0" w:tplc="22E62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85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2B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29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8F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544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25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26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98C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910"/>
    <w:multiLevelType w:val="hybridMultilevel"/>
    <w:tmpl w:val="7EC00FBA"/>
    <w:lvl w:ilvl="0" w:tplc="C2A00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00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41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C0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68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08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68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4F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C3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60B7"/>
    <w:multiLevelType w:val="hybridMultilevel"/>
    <w:tmpl w:val="0FF6B174"/>
    <w:lvl w:ilvl="0" w:tplc="E7B0E0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FF6A0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DA46B4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6DC616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8DE898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02405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5D2307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19277E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AFA765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C00B14"/>
    <w:multiLevelType w:val="hybridMultilevel"/>
    <w:tmpl w:val="49326A7C"/>
    <w:lvl w:ilvl="0" w:tplc="720E1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68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2E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83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8F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92A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AC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E2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0D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71D96"/>
    <w:multiLevelType w:val="hybridMultilevel"/>
    <w:tmpl w:val="58202D9E"/>
    <w:lvl w:ilvl="0" w:tplc="198EA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21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24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CF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09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6B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A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28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CA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16855"/>
    <w:multiLevelType w:val="hybridMultilevel"/>
    <w:tmpl w:val="A9FA4552"/>
    <w:lvl w:ilvl="0" w:tplc="2E34E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66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27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4A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83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4E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82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42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A5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F1ACB"/>
    <w:multiLevelType w:val="hybridMultilevel"/>
    <w:tmpl w:val="1F7070E4"/>
    <w:lvl w:ilvl="0" w:tplc="97E6F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E6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09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CB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CB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49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04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E8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C9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18185">
    <w:abstractNumId w:val="1"/>
  </w:num>
  <w:num w:numId="2" w16cid:durableId="2038432553">
    <w:abstractNumId w:val="6"/>
  </w:num>
  <w:num w:numId="3" w16cid:durableId="1506431713">
    <w:abstractNumId w:val="4"/>
  </w:num>
  <w:num w:numId="4" w16cid:durableId="1266577704">
    <w:abstractNumId w:val="5"/>
  </w:num>
  <w:num w:numId="5" w16cid:durableId="1960527004">
    <w:abstractNumId w:val="0"/>
  </w:num>
  <w:num w:numId="6" w16cid:durableId="1016153845">
    <w:abstractNumId w:val="3"/>
  </w:num>
  <w:num w:numId="7" w16cid:durableId="814373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1B"/>
    <w:rsid w:val="00001D42"/>
    <w:rsid w:val="00002AD6"/>
    <w:rsid w:val="00002C5D"/>
    <w:rsid w:val="00030224"/>
    <w:rsid w:val="00036506"/>
    <w:rsid w:val="000615BA"/>
    <w:rsid w:val="000772CC"/>
    <w:rsid w:val="000D7C00"/>
    <w:rsid w:val="000E2EA3"/>
    <w:rsid w:val="00121D2F"/>
    <w:rsid w:val="001335C9"/>
    <w:rsid w:val="001351F3"/>
    <w:rsid w:val="0013547E"/>
    <w:rsid w:val="0014482F"/>
    <w:rsid w:val="00177FE6"/>
    <w:rsid w:val="0018349E"/>
    <w:rsid w:val="00185475"/>
    <w:rsid w:val="001913EA"/>
    <w:rsid w:val="001975B7"/>
    <w:rsid w:val="001B5A9D"/>
    <w:rsid w:val="001C2E3D"/>
    <w:rsid w:val="001C60D8"/>
    <w:rsid w:val="002144F0"/>
    <w:rsid w:val="00233D1C"/>
    <w:rsid w:val="0025483C"/>
    <w:rsid w:val="00261381"/>
    <w:rsid w:val="00264EF9"/>
    <w:rsid w:val="0027247B"/>
    <w:rsid w:val="00276FA9"/>
    <w:rsid w:val="00293297"/>
    <w:rsid w:val="0029479D"/>
    <w:rsid w:val="002A0F11"/>
    <w:rsid w:val="002B1ED9"/>
    <w:rsid w:val="002D51F2"/>
    <w:rsid w:val="002E5D20"/>
    <w:rsid w:val="002F4C92"/>
    <w:rsid w:val="00304CC9"/>
    <w:rsid w:val="00306241"/>
    <w:rsid w:val="00307414"/>
    <w:rsid w:val="00370178"/>
    <w:rsid w:val="003717C1"/>
    <w:rsid w:val="003974A9"/>
    <w:rsid w:val="00397529"/>
    <w:rsid w:val="003A4D43"/>
    <w:rsid w:val="003B41DF"/>
    <w:rsid w:val="003C364B"/>
    <w:rsid w:val="003C665F"/>
    <w:rsid w:val="003D286D"/>
    <w:rsid w:val="003E6E51"/>
    <w:rsid w:val="003F769F"/>
    <w:rsid w:val="003F7DBB"/>
    <w:rsid w:val="00431754"/>
    <w:rsid w:val="004406BB"/>
    <w:rsid w:val="00453424"/>
    <w:rsid w:val="0045769A"/>
    <w:rsid w:val="00474476"/>
    <w:rsid w:val="004755B5"/>
    <w:rsid w:val="004956F5"/>
    <w:rsid w:val="004B5247"/>
    <w:rsid w:val="004E39D0"/>
    <w:rsid w:val="004F01D7"/>
    <w:rsid w:val="004F4E6C"/>
    <w:rsid w:val="0050245C"/>
    <w:rsid w:val="0051644C"/>
    <w:rsid w:val="005340E7"/>
    <w:rsid w:val="00534AEE"/>
    <w:rsid w:val="00540281"/>
    <w:rsid w:val="005520B5"/>
    <w:rsid w:val="00565AAE"/>
    <w:rsid w:val="00567598"/>
    <w:rsid w:val="00573063"/>
    <w:rsid w:val="005C3222"/>
    <w:rsid w:val="005F090A"/>
    <w:rsid w:val="006037EA"/>
    <w:rsid w:val="0061258A"/>
    <w:rsid w:val="006302C4"/>
    <w:rsid w:val="006323CF"/>
    <w:rsid w:val="00633DF2"/>
    <w:rsid w:val="0064487F"/>
    <w:rsid w:val="00646441"/>
    <w:rsid w:val="00653FC0"/>
    <w:rsid w:val="0066217B"/>
    <w:rsid w:val="00674414"/>
    <w:rsid w:val="006A459E"/>
    <w:rsid w:val="006A77C6"/>
    <w:rsid w:val="006B3F5A"/>
    <w:rsid w:val="006B490C"/>
    <w:rsid w:val="006C7B28"/>
    <w:rsid w:val="006D02FF"/>
    <w:rsid w:val="006D1EB6"/>
    <w:rsid w:val="006E7202"/>
    <w:rsid w:val="006F14FB"/>
    <w:rsid w:val="0071451F"/>
    <w:rsid w:val="007233A8"/>
    <w:rsid w:val="007603EA"/>
    <w:rsid w:val="00780A6B"/>
    <w:rsid w:val="00784D3E"/>
    <w:rsid w:val="00787642"/>
    <w:rsid w:val="008073C4"/>
    <w:rsid w:val="0082028B"/>
    <w:rsid w:val="0082493E"/>
    <w:rsid w:val="008320FB"/>
    <w:rsid w:val="00850979"/>
    <w:rsid w:val="00853D5B"/>
    <w:rsid w:val="00870D17"/>
    <w:rsid w:val="00877DB3"/>
    <w:rsid w:val="00887167"/>
    <w:rsid w:val="00887FCE"/>
    <w:rsid w:val="00890474"/>
    <w:rsid w:val="00895C77"/>
    <w:rsid w:val="008A4F10"/>
    <w:rsid w:val="008C3CED"/>
    <w:rsid w:val="008E0C1A"/>
    <w:rsid w:val="00924B6F"/>
    <w:rsid w:val="009258A7"/>
    <w:rsid w:val="009309F0"/>
    <w:rsid w:val="00936C05"/>
    <w:rsid w:val="009373AF"/>
    <w:rsid w:val="00950D05"/>
    <w:rsid w:val="009529A4"/>
    <w:rsid w:val="00954E57"/>
    <w:rsid w:val="00970FBA"/>
    <w:rsid w:val="00980EDC"/>
    <w:rsid w:val="00985A65"/>
    <w:rsid w:val="00987243"/>
    <w:rsid w:val="00990E92"/>
    <w:rsid w:val="009A5580"/>
    <w:rsid w:val="009A596E"/>
    <w:rsid w:val="009B1342"/>
    <w:rsid w:val="009E2871"/>
    <w:rsid w:val="009E6D6D"/>
    <w:rsid w:val="009F20FA"/>
    <w:rsid w:val="00A01483"/>
    <w:rsid w:val="00A07BD3"/>
    <w:rsid w:val="00A17E4A"/>
    <w:rsid w:val="00A57374"/>
    <w:rsid w:val="00A573C2"/>
    <w:rsid w:val="00A67483"/>
    <w:rsid w:val="00A710ED"/>
    <w:rsid w:val="00A91999"/>
    <w:rsid w:val="00AB19BF"/>
    <w:rsid w:val="00AE48DC"/>
    <w:rsid w:val="00B155BD"/>
    <w:rsid w:val="00B21564"/>
    <w:rsid w:val="00B246A2"/>
    <w:rsid w:val="00B25106"/>
    <w:rsid w:val="00B25E93"/>
    <w:rsid w:val="00B47B05"/>
    <w:rsid w:val="00B53EFC"/>
    <w:rsid w:val="00B715CB"/>
    <w:rsid w:val="00B770DD"/>
    <w:rsid w:val="00B81CCB"/>
    <w:rsid w:val="00B84687"/>
    <w:rsid w:val="00BD0A2D"/>
    <w:rsid w:val="00BD5F23"/>
    <w:rsid w:val="00BE2747"/>
    <w:rsid w:val="00BF6D9D"/>
    <w:rsid w:val="00C03C6B"/>
    <w:rsid w:val="00C10E17"/>
    <w:rsid w:val="00C26941"/>
    <w:rsid w:val="00C344CD"/>
    <w:rsid w:val="00C554FE"/>
    <w:rsid w:val="00C80FDE"/>
    <w:rsid w:val="00C94C54"/>
    <w:rsid w:val="00CA78FE"/>
    <w:rsid w:val="00CC6B91"/>
    <w:rsid w:val="00CD541B"/>
    <w:rsid w:val="00CE1439"/>
    <w:rsid w:val="00CF295E"/>
    <w:rsid w:val="00CF636A"/>
    <w:rsid w:val="00D01A66"/>
    <w:rsid w:val="00D10AD0"/>
    <w:rsid w:val="00D13285"/>
    <w:rsid w:val="00D353D0"/>
    <w:rsid w:val="00D36299"/>
    <w:rsid w:val="00D60B19"/>
    <w:rsid w:val="00D705C0"/>
    <w:rsid w:val="00D81B37"/>
    <w:rsid w:val="00D86B17"/>
    <w:rsid w:val="00D945C2"/>
    <w:rsid w:val="00D94B4B"/>
    <w:rsid w:val="00DB1FBD"/>
    <w:rsid w:val="00DB2F93"/>
    <w:rsid w:val="00E07E74"/>
    <w:rsid w:val="00E17A16"/>
    <w:rsid w:val="00E23199"/>
    <w:rsid w:val="00E25D9D"/>
    <w:rsid w:val="00E43616"/>
    <w:rsid w:val="00E60987"/>
    <w:rsid w:val="00E7177B"/>
    <w:rsid w:val="00E824BC"/>
    <w:rsid w:val="00E948F9"/>
    <w:rsid w:val="00E94DAC"/>
    <w:rsid w:val="00EB29B2"/>
    <w:rsid w:val="00ED3091"/>
    <w:rsid w:val="00EE30A6"/>
    <w:rsid w:val="00F017C4"/>
    <w:rsid w:val="00F03CBC"/>
    <w:rsid w:val="00F2349D"/>
    <w:rsid w:val="00F237AE"/>
    <w:rsid w:val="00F4530F"/>
    <w:rsid w:val="00F46EC9"/>
    <w:rsid w:val="00F52886"/>
    <w:rsid w:val="00FC3915"/>
    <w:rsid w:val="00FD579C"/>
    <w:rsid w:val="00FE5DB0"/>
    <w:rsid w:val="062E7179"/>
    <w:rsid w:val="063C0D83"/>
    <w:rsid w:val="06881209"/>
    <w:rsid w:val="07E412D9"/>
    <w:rsid w:val="0BCDAFE4"/>
    <w:rsid w:val="0D48D122"/>
    <w:rsid w:val="0E4564EB"/>
    <w:rsid w:val="0F58CEAA"/>
    <w:rsid w:val="15AEC809"/>
    <w:rsid w:val="16FA46AD"/>
    <w:rsid w:val="1872150B"/>
    <w:rsid w:val="1E35BCD1"/>
    <w:rsid w:val="1FDBF302"/>
    <w:rsid w:val="20D8D363"/>
    <w:rsid w:val="2204BA20"/>
    <w:rsid w:val="23E43768"/>
    <w:rsid w:val="296AD80E"/>
    <w:rsid w:val="29C00CE3"/>
    <w:rsid w:val="29D98596"/>
    <w:rsid w:val="2C72DE2E"/>
    <w:rsid w:val="2DAE7671"/>
    <w:rsid w:val="2E6CCE1B"/>
    <w:rsid w:val="2ED19B8F"/>
    <w:rsid w:val="2F2C8B39"/>
    <w:rsid w:val="2F4160D0"/>
    <w:rsid w:val="3008FEFB"/>
    <w:rsid w:val="30BAFF8C"/>
    <w:rsid w:val="321AD3D5"/>
    <w:rsid w:val="32322228"/>
    <w:rsid w:val="33CEF1EF"/>
    <w:rsid w:val="346898C0"/>
    <w:rsid w:val="34B4FB85"/>
    <w:rsid w:val="36EBAF69"/>
    <w:rsid w:val="398C2937"/>
    <w:rsid w:val="39BEB99A"/>
    <w:rsid w:val="3B9C9B35"/>
    <w:rsid w:val="3D3AF7A5"/>
    <w:rsid w:val="3F9A0EC2"/>
    <w:rsid w:val="415F2874"/>
    <w:rsid w:val="4193EF31"/>
    <w:rsid w:val="43F3F549"/>
    <w:rsid w:val="44327D7B"/>
    <w:rsid w:val="455D3F17"/>
    <w:rsid w:val="4787FC28"/>
    <w:rsid w:val="48B8DBED"/>
    <w:rsid w:val="4995B7AF"/>
    <w:rsid w:val="49C171B7"/>
    <w:rsid w:val="4A5CA013"/>
    <w:rsid w:val="4AB63B4D"/>
    <w:rsid w:val="4C293A5E"/>
    <w:rsid w:val="4C823931"/>
    <w:rsid w:val="4DD28AC2"/>
    <w:rsid w:val="506A2507"/>
    <w:rsid w:val="5160BDC7"/>
    <w:rsid w:val="578EAF83"/>
    <w:rsid w:val="5A1E9F44"/>
    <w:rsid w:val="5C528C77"/>
    <w:rsid w:val="5D1B24A6"/>
    <w:rsid w:val="5D1FF4B8"/>
    <w:rsid w:val="679EECB6"/>
    <w:rsid w:val="67BF548E"/>
    <w:rsid w:val="69FD6FE9"/>
    <w:rsid w:val="6EC68F19"/>
    <w:rsid w:val="6FA93451"/>
    <w:rsid w:val="6FF3C71A"/>
    <w:rsid w:val="7599ED9D"/>
    <w:rsid w:val="786784B0"/>
    <w:rsid w:val="79691662"/>
    <w:rsid w:val="7A9C6CAA"/>
    <w:rsid w:val="7C08054E"/>
    <w:rsid w:val="7E01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F3B7"/>
  <w15:chartTrackingRefBased/>
  <w15:docId w15:val="{5F09A1C8-023B-4060-B980-88E83AD0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E51"/>
  </w:style>
  <w:style w:type="paragraph" w:styleId="Heading1">
    <w:name w:val="heading 1"/>
    <w:basedOn w:val="Normal"/>
    <w:next w:val="Normal"/>
    <w:link w:val="Heading1Char"/>
    <w:uiPriority w:val="9"/>
    <w:qFormat/>
    <w:rsid w:val="00CD5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C77"/>
    <w:pPr>
      <w:spacing w:after="0"/>
      <w:jc w:val="center"/>
    </w:pPr>
    <w:rPr>
      <w:rFonts w:ascii="Trebuchet MS" w:hAnsi="Trebuchet MS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5C77"/>
    <w:rPr>
      <w:rFonts w:ascii="Trebuchet MS" w:hAnsi="Trebuchet MS"/>
      <w:b/>
      <w:bC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F23"/>
    <w:pPr>
      <w:jc w:val="center"/>
    </w:pPr>
    <w:rPr>
      <w:rFonts w:ascii="Trebuchet MS" w:hAnsi="Trebuchet MS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BD5F23"/>
    <w:rPr>
      <w:rFonts w:ascii="Trebuchet MS" w:hAnsi="Trebuchet MS"/>
      <w:b/>
      <w:bCs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CD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4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D43"/>
  </w:style>
  <w:style w:type="paragraph" w:styleId="Footer">
    <w:name w:val="footer"/>
    <w:basedOn w:val="Normal"/>
    <w:link w:val="FooterChar"/>
    <w:uiPriority w:val="99"/>
    <w:unhideWhenUsed/>
    <w:rsid w:val="003A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D43"/>
  </w:style>
  <w:style w:type="character" w:customStyle="1" w:styleId="wacimagecontainer">
    <w:name w:val="wacimagecontainer"/>
    <w:basedOn w:val="DefaultParagraphFont"/>
    <w:rsid w:val="008320FB"/>
  </w:style>
  <w:style w:type="character" w:styleId="CommentReference">
    <w:name w:val="annotation reference"/>
    <w:basedOn w:val="DefaultParagraphFont"/>
    <w:uiPriority w:val="99"/>
    <w:semiHidden/>
    <w:unhideWhenUsed/>
    <w:rsid w:val="00E94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8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48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72C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7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  <clbl:label id="{adaa4be3-f650-4692-881a-64ae220cbceb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Voice of Queenslanders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Voice of Queenslanders</dc:title>
  <dc:creator>Queenslanders with Disability Network</dc:creator>
  <cp:lastModifiedBy>Melia McCarthy</cp:lastModifiedBy>
  <cp:revision>3</cp:revision>
  <cp:lastPrinted>2024-06-27T04:35:00Z</cp:lastPrinted>
  <dcterms:created xsi:type="dcterms:W3CDTF">2024-08-15T06:46:00Z</dcterms:created>
  <dcterms:modified xsi:type="dcterms:W3CDTF">2024-08-15T07:43:00Z</dcterms:modified>
</cp:coreProperties>
</file>