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63E82" w14:textId="77777777" w:rsidR="00652FDB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 xml:space="preserve">Queensland </w:t>
      </w:r>
    </w:p>
    <w:p w14:paraId="24B8C68A" w14:textId="77777777" w:rsidR="00652FDB" w:rsidRPr="006D0216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>Disability Conference</w:t>
      </w:r>
    </w:p>
    <w:p w14:paraId="5FA55048" w14:textId="77777777" w:rsidR="00652FDB" w:rsidRPr="005A7358" w:rsidRDefault="00652FDB" w:rsidP="00652FDB">
      <w:pPr>
        <w:rPr>
          <w:rFonts w:ascii="Arial" w:hAnsi="Arial" w:cs="Arial"/>
          <w:b/>
          <w:bCs/>
          <w:color w:val="4472C4" w:themeColor="accent1"/>
          <w:sz w:val="96"/>
          <w:szCs w:val="96"/>
          <w:u w:val="single"/>
        </w:rPr>
      </w:pPr>
      <w:r w:rsidRPr="005A7358">
        <w:rPr>
          <w:rFonts w:ascii="Arial" w:hAnsi="Arial" w:cs="Arial"/>
          <w:b/>
          <w:bCs/>
          <w:color w:val="4472C4" w:themeColor="accent1"/>
          <w:sz w:val="96"/>
          <w:szCs w:val="96"/>
          <w:u w:val="single"/>
        </w:rPr>
        <w:t>2024</w:t>
      </w:r>
    </w:p>
    <w:p w14:paraId="6405C42E" w14:textId="77777777" w:rsidR="00652FDB" w:rsidRPr="006D0216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>Imagining Possibilities:</w:t>
      </w:r>
    </w:p>
    <w:p w14:paraId="4C43F360" w14:textId="77777777" w:rsidR="00652FDB" w:rsidRPr="006E576D" w:rsidRDefault="00652FDB" w:rsidP="00652FDB">
      <w:pPr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 w:rsidRPr="006E576D">
        <w:rPr>
          <w:rFonts w:ascii="Arial" w:hAnsi="Arial" w:cs="Arial"/>
          <w:b/>
          <w:bCs/>
          <w:color w:val="4472C4" w:themeColor="accent1"/>
          <w:sz w:val="52"/>
          <w:szCs w:val="52"/>
        </w:rPr>
        <w:t>Shaping an Inclusive Queensland</w:t>
      </w:r>
    </w:p>
    <w:p w14:paraId="0F5257FF" w14:textId="6ED463AE" w:rsidR="00652FDB" w:rsidRPr="009875B1" w:rsidRDefault="00652FDB" w:rsidP="00652FDB">
      <w:pPr>
        <w:rPr>
          <w:rFonts w:ascii="Arial" w:hAnsi="Arial" w:cs="Arial"/>
          <w:b/>
          <w:bCs/>
          <w:color w:val="4472C4"/>
          <w:sz w:val="96"/>
          <w:szCs w:val="96"/>
        </w:rPr>
      </w:pPr>
      <w:r w:rsidRPr="009875B1">
        <w:rPr>
          <w:rFonts w:ascii="Arial" w:hAnsi="Arial" w:cs="Arial"/>
          <w:b/>
          <w:bCs/>
          <w:color w:val="4472C4"/>
          <w:sz w:val="96"/>
          <w:szCs w:val="96"/>
        </w:rPr>
        <w:t>Agenda</w:t>
      </w:r>
    </w:p>
    <w:p w14:paraId="00C8C13D" w14:textId="46B4CE88" w:rsidR="005A7358" w:rsidRDefault="005A7358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</w:p>
    <w:p w14:paraId="3D4D3A58" w14:textId="7B5FEE97" w:rsidR="00AC64B9" w:rsidRDefault="00AC64B9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Friday, 16 August, 9:30am – 4:30pm</w:t>
      </w:r>
    </w:p>
    <w:p w14:paraId="56C41B5B" w14:textId="25F9A9AA" w:rsidR="00AC64B9" w:rsidRDefault="00AC64B9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Time     </w:t>
      </w:r>
      <w:r w:rsidR="00652FDB">
        <w:rPr>
          <w:rFonts w:ascii="Arial" w:hAnsi="Arial" w:cs="Arial"/>
          <w:b/>
          <w:bCs/>
          <w:sz w:val="32"/>
          <w:szCs w:val="32"/>
        </w:rPr>
        <w:t xml:space="preserve"> </w:t>
      </w:r>
      <w:r w:rsidR="005A73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2FDB">
        <w:rPr>
          <w:rFonts w:ascii="Arial" w:hAnsi="Arial" w:cs="Arial"/>
          <w:b/>
          <w:bCs/>
          <w:sz w:val="32"/>
          <w:szCs w:val="32"/>
        </w:rPr>
        <w:t xml:space="preserve">Activity </w:t>
      </w:r>
    </w:p>
    <w:p w14:paraId="3C5A66A6" w14:textId="77777777" w:rsidR="00AC64B9" w:rsidRDefault="00AC64B9" w:rsidP="00AC64B9">
      <w:pPr>
        <w:pStyle w:val="Body"/>
        <w:spacing w:after="454" w:line="240" w:lineRule="auto"/>
        <w:rPr>
          <w:rFonts w:ascii="Roboto" w:eastAsia="Times New Roman" w:hAnsi="Roboto" w:cs="Arial"/>
          <w:color w:val="000000"/>
          <w14:ligatures w14:val="none"/>
        </w:rPr>
      </w:pPr>
      <w:r w:rsidRPr="008A1CEA">
        <w:rPr>
          <w:rFonts w:ascii="Arial" w:hAnsi="Arial" w:cs="Arial"/>
          <w:color w:val="auto"/>
          <w:sz w:val="28"/>
          <w:szCs w:val="28"/>
        </w:rPr>
        <w:t>9:30am</w:t>
      </w:r>
      <w:r w:rsidRPr="008A1CEA">
        <w:rPr>
          <w:rFonts w:ascii="Arial" w:hAnsi="Arial" w:cs="Arial"/>
          <w:color w:val="auto"/>
          <w:sz w:val="32"/>
          <w:szCs w:val="32"/>
        </w:rPr>
        <w:t xml:space="preserve">     </w:t>
      </w:r>
      <w:r w:rsidRPr="009875B1">
        <w:rPr>
          <w:rFonts w:ascii="Arial" w:eastAsia="Times New Roman" w:hAnsi="Arial" w:cs="Arial"/>
          <w:b/>
          <w:bCs/>
          <w:sz w:val="32"/>
          <w:szCs w:val="32"/>
          <w:lang w:val="en-GB"/>
          <w14:ligatures w14:val="none"/>
        </w:rPr>
        <w:t>Acknowledgement of Country:</w:t>
      </w:r>
      <w:r w:rsidRPr="008B4559">
        <w:rPr>
          <w:rFonts w:ascii="Arial" w:eastAsia="Times New Roman" w:hAnsi="Arial" w:cs="Arial"/>
          <w:color w:val="000000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Uncle Willie Prince</w:t>
      </w:r>
    </w:p>
    <w:p w14:paraId="7320BA0E" w14:textId="478394BC" w:rsidR="00AC64B9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9:40am</w:t>
      </w:r>
      <w:r>
        <w:rPr>
          <w:rFonts w:ascii="Roboto" w:eastAsia="Times New Roman" w:hAnsi="Roboto" w:cs="Arial"/>
          <w:color w:val="000000"/>
          <w14:ligatures w14:val="none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Conference opening:</w:t>
      </w:r>
      <w:r w:rsidRPr="00ED17F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MCs Karin Swift and Allycia</w:t>
      </w:r>
      <w:r w:rsidR="005A735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Staples</w:t>
      </w:r>
      <w:r w:rsidRPr="002F7597">
        <w:rPr>
          <w:rFonts w:ascii="Roboto" w:eastAsia="Times New Roman" w:hAnsi="Roboto" w:cs="Arial"/>
          <w:color w:val="000000"/>
          <w:kern w:val="0"/>
          <w14:ligatures w14:val="none"/>
        </w:rPr>
        <w:t xml:space="preserve"> </w:t>
      </w:r>
    </w:p>
    <w:p w14:paraId="498E9D6D" w14:textId="77777777" w:rsidR="00AC64B9" w:rsidRPr="00ED17F2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9A3A253" w14:textId="77777777" w:rsidR="009875B1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9:45am</w:t>
      </w:r>
      <w:r w:rsidRPr="00ED17F2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="00652FDB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Minister’s address:</w:t>
      </w:r>
      <w:r w:rsidRPr="00ED17F2">
        <w:rPr>
          <w:rFonts w:ascii="Arial" w:eastAsia="Times New Roman" w:hAnsi="Arial" w:cs="Arial"/>
          <w:color w:val="000000"/>
          <w:kern w:val="0"/>
          <w:sz w:val="24"/>
          <w:szCs w:val="24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The Honourable Charis Mullen MP, Minister for Child</w:t>
      </w:r>
      <w:r w:rsid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Safety, Minister for Seniors and Disability Services and Minister for Multicultural Affairs</w:t>
      </w:r>
      <w:r w:rsidRPr="009875B1">
        <w:rPr>
          <w:rFonts w:ascii="Roboto" w:eastAsia="Times New Roman" w:hAnsi="Roboto" w:cs="Arial"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</w:p>
    <w:p w14:paraId="78A7E5F1" w14:textId="0069E5DB" w:rsidR="00AC64B9" w:rsidRPr="009875B1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10:00am</w:t>
      </w:r>
      <w:r>
        <w:rPr>
          <w:rFonts w:ascii="Roboto" w:eastAsia="Times New Roman" w:hAnsi="Roboto" w:cs="Arial"/>
          <w:color w:val="000000"/>
          <w14:ligatures w14:val="none"/>
        </w:rPr>
        <w:t xml:space="preserve">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1: Shaping the possibilities for the future – Disability Reforms</w:t>
      </w:r>
      <w:r w:rsidRPr="009875B1">
        <w:rPr>
          <w:rFonts w:ascii="Arial" w:eastAsia="Times New Roman" w:hAnsi="Arial" w:cs="Arial"/>
          <w:b/>
          <w:bCs/>
          <w:kern w:val="0"/>
          <w:sz w:val="32"/>
          <w:szCs w:val="32"/>
          <w:lang w:val="en-GB"/>
          <w14:ligatures w14:val="none"/>
        </w:rPr>
        <w:t xml:space="preserve"> </w:t>
      </w:r>
    </w:p>
    <w:p w14:paraId="5C2D4277" w14:textId="6EECDE8D" w:rsidR="00AC64B9" w:rsidRPr="009875B1" w:rsidRDefault="00F0672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Elizabeth</w:t>
      </w:r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Bianchi – </w:t>
      </w:r>
      <w:r w:rsidR="005A7358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Senior </w:t>
      </w:r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Executive Director, Strategic Policy and Legislation – Seniors and Disability Services, Department of Child Safety, Seniors and Disability Services </w:t>
      </w:r>
    </w:p>
    <w:p w14:paraId="4F5BA912" w14:textId="277B5E69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lastRenderedPageBreak/>
        <w:t>Geoff Rowe –</w:t>
      </w:r>
      <w:r w:rsidR="005A7358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CEO, Aged and Disability Advocacy Australia </w:t>
      </w:r>
    </w:p>
    <w:p w14:paraId="0A71E937" w14:textId="77777777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Luke Mansfield – Group Manager, Disability Reforms and Royal Commission, Department of Social Services </w:t>
      </w:r>
    </w:p>
    <w:p w14:paraId="4F0C9602" w14:textId="77777777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Dr Sharon Boyce – Chair, Queensland Disability Advisory Council and Queenslanders with Disability Network (QDN) Board</w:t>
      </w:r>
    </w:p>
    <w:p w14:paraId="30E398F4" w14:textId="654301BF" w:rsidR="00AC64B9" w:rsidRPr="00AD0161" w:rsidRDefault="00AC64B9" w:rsidP="00AC64B9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ED17F2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Michelle Moss, CEO, QDN</w:t>
      </w:r>
    </w:p>
    <w:p w14:paraId="266F9465" w14:textId="1EC82D0B" w:rsidR="00AC64B9" w:rsidRPr="00AC64B9" w:rsidRDefault="00AC64B9" w:rsidP="00AC64B9">
      <w:pPr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10:40am</w:t>
      </w:r>
      <w:r w:rsidRPr="00AC64B9"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2: Shaping an inclusive future – First Nations</w:t>
      </w:r>
      <w:r w:rsidRPr="00AC64B9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</w:p>
    <w:p w14:paraId="219CB2AC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Uncle Paul Calcott – Co Vice-Chair, Mob4Mob</w:t>
      </w:r>
    </w:p>
    <w:p w14:paraId="137F2B02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Melanie Siulai – Coordinator of Advocacy Services, Aboriginal and Torres Strait Islander Disability Network Queensland (ATSIDNQ)</w:t>
      </w:r>
    </w:p>
    <w:p w14:paraId="10A199E3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David Harmer – Acting Deputy CEO, Queensland Aboriginal and Islander Health Council (QAIHC)</w:t>
      </w:r>
    </w:p>
    <w:p w14:paraId="229948BF" w14:textId="77777777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4E177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 xml:space="preserve">Facilitator: 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Semah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 xml:space="preserve"> Mokak-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Wischki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, First Nations and Disability</w:t>
      </w:r>
      <w:r w:rsidRPr="00AD016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Advocate</w:t>
      </w:r>
    </w:p>
    <w:p w14:paraId="6D889276" w14:textId="55A6A102" w:rsidR="00AC64B9" w:rsidRPr="009875B1" w:rsidRDefault="00AC64B9" w:rsidP="00AC64B9">
      <w:pPr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11:15am</w:t>
      </w:r>
      <w:r>
        <w:rPr>
          <w:rFonts w:ascii="Roboto" w:eastAsia="Times New Roman" w:hAnsi="Roboto" w:cs="Arial"/>
          <w:b/>
          <w:bCs/>
          <w:lang w:val="en-GB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Table conversations</w:t>
      </w:r>
    </w:p>
    <w:p w14:paraId="2B67B939" w14:textId="30E182C5" w:rsidR="00AC64B9" w:rsidRPr="0079712A" w:rsidRDefault="00AC64B9" w:rsidP="00AC64B9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11:25am</w:t>
      </w:r>
      <w:r>
        <w:rPr>
          <w:rFonts w:ascii="Roboto" w:eastAsia="Times New Roman" w:hAnsi="Roboto" w:cs="Arial"/>
          <w:b/>
          <w:bCs/>
          <w:lang w:val="en-GB"/>
        </w:rPr>
        <w:t xml:space="preserve"> 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Morning tea</w:t>
      </w:r>
      <w:r w:rsidRPr="0079712A">
        <w:rPr>
          <w:rFonts w:ascii="Arial" w:eastAsia="Times New Roman" w:hAnsi="Arial" w:cs="Arial"/>
          <w:kern w:val="0"/>
          <w:sz w:val="24"/>
          <w:szCs w:val="24"/>
          <w:lang w:val="en-GB"/>
          <w14:ligatures w14:val="none"/>
        </w:rPr>
        <w:tab/>
      </w:r>
    </w:p>
    <w:p w14:paraId="48E4D9A9" w14:textId="4B9B3201" w:rsidR="00AC64B9" w:rsidRPr="009875B1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11:45am</w:t>
      </w:r>
      <w:r w:rsidRPr="00ED17F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Keynote Panel</w:t>
      </w:r>
      <w:r w:rsidR="00652FDB" w:rsidRPr="009875B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  <w:t xml:space="preserve">: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Imagining the possibilities of 2032 – laying the foundations</w:t>
      </w:r>
      <w:r w:rsidRPr="009875B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  <w:t xml:space="preserve"> </w:t>
      </w:r>
    </w:p>
    <w:p w14:paraId="0E7EF340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Emma Thomas – Interim CEO, Games Venue and Legacy Delivery Authority</w:t>
      </w:r>
    </w:p>
    <w:p w14:paraId="3746A356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Ruth Mackenzie – Artistic Director, Adelaide Festival </w:t>
      </w:r>
    </w:p>
    <w:p w14:paraId="2BF4DFDA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Wayne Gerard – Founder and CEO, Partner Ventures </w:t>
      </w:r>
    </w:p>
    <w:p w14:paraId="6C3C7E37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</w:pPr>
      <w:r w:rsidRPr="009875B1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>Michael Dobbie-Bridges – Paralympian and Strategic Advisor, Disability, APM</w:t>
      </w:r>
    </w:p>
    <w:p w14:paraId="67C303E2" w14:textId="0074CBA7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</w:pPr>
      <w:r w:rsidRPr="0079712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n-GB"/>
          <w14:ligatures w14:val="none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Dr Sharon Boyce, Chair, QDN Board</w:t>
      </w:r>
      <w:r w:rsidRPr="00AD016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</w:p>
    <w:p w14:paraId="3F78D157" w14:textId="681C7414" w:rsidR="00AC64B9" w:rsidRPr="009875B1" w:rsidRDefault="00AC64B9" w:rsidP="00AC64B9">
      <w:pPr>
        <w:textAlignment w:val="baseline"/>
        <w:rPr>
          <w:rFonts w:ascii="Arial" w:eastAsia="Times New Roman" w:hAnsi="Arial" w:cs="Arial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12:45pm</w:t>
      </w:r>
      <w:r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="2CB30E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="00AD0161"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Lunch</w:t>
      </w:r>
      <w:r w:rsid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:</w:t>
      </w:r>
      <w:proofErr w:type="gramEnd"/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kern w:val="0"/>
          <w:sz w:val="32"/>
          <w:szCs w:val="32"/>
          <w:lang w:val="en-GB"/>
          <w14:ligatures w14:val="none"/>
        </w:rPr>
        <w:t>includes two screenings of the Bus Stop Film ‘We’ll Always Have Dance’</w:t>
      </w:r>
    </w:p>
    <w:p w14:paraId="1903C116" w14:textId="79FDE9BD" w:rsidR="00AC64B9" w:rsidRPr="002F7597" w:rsidRDefault="00AC64B9" w:rsidP="00AC64B9">
      <w:pPr>
        <w:textAlignment w:val="baseline"/>
        <w:rPr>
          <w:rFonts w:ascii="Roboto" w:eastAsia="Times New Roman" w:hAnsi="Roboto" w:cs="Arial"/>
          <w:b/>
          <w:bCs/>
          <w:kern w:val="0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1:</w:t>
      </w:r>
      <w:r w:rsidRPr="009875B1">
        <w:rPr>
          <w:rFonts w:ascii="Arial" w:eastAsia="Times New Roman" w:hAnsi="Arial" w:cs="Arial"/>
          <w:sz w:val="32"/>
          <w:szCs w:val="32"/>
          <w:lang w:val="en-GB"/>
        </w:rPr>
        <w:t xml:space="preserve">45pm    </w:t>
      </w:r>
      <w:r w:rsidR="667AE533" w:rsidRPr="009875B1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3: Research and data to shape an inclusive Queensland</w:t>
      </w:r>
      <w:r w:rsidRPr="00652FDB"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  <w:t xml:space="preserve"> </w:t>
      </w:r>
    </w:p>
    <w:p w14:paraId="40133199" w14:textId="77777777" w:rsidR="00AC64B9" w:rsidRPr="00AD0161" w:rsidRDefault="00AC64B9" w:rsidP="00AC64B9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Dr Kelsey Chapman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Research Fellow, The Dignity Project, Inclusive Futures: Reimagining Disability, Griffith University</w:t>
      </w:r>
    </w:p>
    <w:p w14:paraId="3B6294CC" w14:textId="77777777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sz w:val="28"/>
          <w:szCs w:val="28"/>
          <w:lang w:eastAsia="en-AU"/>
        </w:rPr>
      </w:pPr>
      <w:r w:rsidRPr="00AD0161">
        <w:rPr>
          <w:rFonts w:ascii="Arial" w:hAnsi="Arial" w:cs="Arial"/>
          <w:sz w:val="28"/>
          <w:szCs w:val="28"/>
          <w:lang w:eastAsia="en-AU"/>
        </w:rPr>
        <w:lastRenderedPageBreak/>
        <w:t xml:space="preserve">Kevin Cocks AM GAICD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hAnsi="Arial" w:cs="Arial"/>
          <w:sz w:val="28"/>
          <w:szCs w:val="28"/>
          <w:lang w:eastAsia="en-AU"/>
        </w:rPr>
        <w:t xml:space="preserve"> Executive General Manager, Accessible Transport Network, Office of the Director-General, Department of Transport and Main Roads</w:t>
      </w:r>
    </w:p>
    <w:p w14:paraId="4FF32442" w14:textId="77777777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Dr Talitha Kingsmill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Research Fellow, Griffith University/Research Lead, Queensland Disability Research Network</w:t>
      </w:r>
    </w:p>
    <w:p w14:paraId="3DC2E320" w14:textId="20EF0D71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Prof</w:t>
      </w:r>
      <w:r w:rsidR="00F06729"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essor 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Julian </w:t>
      </w:r>
      <w:proofErr w:type="spellStart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Trollor</w:t>
      </w:r>
      <w:proofErr w:type="spellEnd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– Director, National Centre of Excellence in Intellectual Disability Health and Donna Best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</w:t>
      </w:r>
      <w:r w:rsidRPr="00AD0161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Member of National Council for 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National Centre of Excellence in Intellectual Disability Health</w:t>
      </w:r>
    </w:p>
    <w:p w14:paraId="789012B8" w14:textId="38AAE13F" w:rsidR="00AC64B9" w:rsidRPr="00AD0161" w:rsidRDefault="00AC64B9" w:rsidP="00AC64B9">
      <w:pPr>
        <w:rPr>
          <w:rFonts w:ascii="Arial" w:eastAsia="Times New Roman" w:hAnsi="Arial" w:cs="Arial"/>
          <w:sz w:val="28"/>
          <w:szCs w:val="28"/>
          <w:lang w:val="en-GB"/>
        </w:rPr>
      </w:pPr>
      <w:r w:rsidRPr="00AD0161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  <w14:ligatures w14:val="none"/>
        </w:rPr>
        <w:t xml:space="preserve">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Nerine Williams, Director, QDN Board</w:t>
      </w:r>
    </w:p>
    <w:p w14:paraId="4A2B23B7" w14:textId="455A49B1" w:rsidR="00AC64B9" w:rsidRPr="0079712A" w:rsidRDefault="00AC64B9" w:rsidP="00AC64B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2:35pm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Table conversations</w:t>
      </w:r>
    </w:p>
    <w:p w14:paraId="7405FB85" w14:textId="5245AA64" w:rsidR="00AC64B9" w:rsidRPr="0079712A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2:50pm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TedX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 xml:space="preserve"> talk: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  <w:t xml:space="preserve">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Video of Donna Best and Kathy </w:t>
      </w:r>
      <w:proofErr w:type="spellStart"/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Ellem</w:t>
      </w:r>
      <w:proofErr w:type="spellEnd"/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celebrating 40 years of self-advocacy in Queensland</w:t>
      </w:r>
    </w:p>
    <w:p w14:paraId="248F0791" w14:textId="77777777" w:rsidR="00AC64B9" w:rsidRPr="00ED17F2" w:rsidRDefault="00AC64B9" w:rsidP="00AC64B9">
      <w:pPr>
        <w:textAlignment w:val="baseline"/>
        <w:rPr>
          <w:rFonts w:ascii="Roboto" w:eastAsia="Times New Roman" w:hAnsi="Roboto" w:cs="Times New Roman"/>
          <w:kern w:val="0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3:05pm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Afternoon tea</w:t>
      </w:r>
    </w:p>
    <w:p w14:paraId="1E220F08" w14:textId="77777777" w:rsidR="00AC64B9" w:rsidRPr="00652FDB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3:25pm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4: Shaping inclusive disability and mainstream systems</w:t>
      </w:r>
      <w:r w:rsidRPr="00652FDB"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  <w:t xml:space="preserve"> </w:t>
      </w:r>
    </w:p>
    <w:p w14:paraId="1BA77914" w14:textId="028594C8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Jo</w:t>
      </w:r>
      <w:r w:rsidR="00F06729"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anne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Jessop – Group CEO, Multicap Ltd. </w:t>
      </w:r>
    </w:p>
    <w:p w14:paraId="02DCBF93" w14:textId="77777777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Angela Masson – Deputy Director-General, Housing and Homelessness Services, Department of Housing, Local Government, Planning and Public Works</w:t>
      </w:r>
    </w:p>
    <w:p w14:paraId="69AE0C91" w14:textId="77777777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Ainsley Robertson – Family member, Community Resource Unit (CRU)  </w:t>
      </w:r>
    </w:p>
    <w:p w14:paraId="55251049" w14:textId="6BB75C0E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  <w:t xml:space="preserve">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Peter Tully, Director, QDN Board</w:t>
      </w:r>
    </w:p>
    <w:p w14:paraId="09EEA9CC" w14:textId="77777777" w:rsidR="00AC64B9" w:rsidRPr="004E1775" w:rsidRDefault="00AC64B9" w:rsidP="00AC64B9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4:00pm</w:t>
      </w:r>
      <w:r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Table conversations</w:t>
      </w:r>
      <w:r w:rsidRPr="004E177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  </w:t>
      </w:r>
    </w:p>
    <w:p w14:paraId="23F4B274" w14:textId="77777777" w:rsidR="00AC64B9" w:rsidRPr="00AD0161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4:15pm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Summary remarks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 from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the Honourable Charis Mullen MP,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Minister for Child Safety, Minister for Seniors and Disability Services and Minister for 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  <w:t xml:space="preserve">Multicultural Affairs </w:t>
      </w:r>
    </w:p>
    <w:p w14:paraId="7D6EE095" w14:textId="4D7A4655" w:rsidR="00AC64B9" w:rsidRPr="00AD0161" w:rsidRDefault="00AC64B9" w:rsidP="00AC64B9">
      <w:pPr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256A2D">
        <w:rPr>
          <w:rFonts w:ascii="Arial" w:eastAsia="Times New Roman" w:hAnsi="Arial" w:cs="Arial"/>
          <w:sz w:val="28"/>
          <w:szCs w:val="28"/>
          <w:lang w:val="en-GB"/>
        </w:rPr>
        <w:t xml:space="preserve">4:20pm   </w:t>
      </w:r>
      <w:r w:rsidR="00AD0161" w:rsidRPr="00256A2D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Thanks and close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 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</w:p>
    <w:p w14:paraId="21E498E2" w14:textId="5737223C" w:rsidR="008473CF" w:rsidRPr="005A7358" w:rsidRDefault="00256A2D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>4</w:t>
      </w:r>
      <w:r w:rsidR="00AC64B9" w:rsidRPr="00AD0161">
        <w:rPr>
          <w:rFonts w:ascii="Arial" w:eastAsia="Times New Roman" w:hAnsi="Arial" w:cs="Arial"/>
          <w:sz w:val="28"/>
          <w:szCs w:val="28"/>
          <w:lang w:val="en-GB"/>
        </w:rPr>
        <w:t>:30pm</w:t>
      </w:r>
      <w:r w:rsidR="00AC64B9"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64B9"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="00AD016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3554488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64B9"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Finish</w:t>
      </w:r>
    </w:p>
    <w:sectPr w:rsidR="008473CF" w:rsidRPr="005A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lero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68B4"/>
    <w:multiLevelType w:val="hybridMultilevel"/>
    <w:tmpl w:val="3DD0A1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A6457"/>
    <w:multiLevelType w:val="hybridMultilevel"/>
    <w:tmpl w:val="65CE1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04ED7"/>
    <w:multiLevelType w:val="hybridMultilevel"/>
    <w:tmpl w:val="B7ACC6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E64BE"/>
    <w:multiLevelType w:val="hybridMultilevel"/>
    <w:tmpl w:val="41860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9316E"/>
    <w:multiLevelType w:val="hybridMultilevel"/>
    <w:tmpl w:val="E7681F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158810">
    <w:abstractNumId w:val="2"/>
  </w:num>
  <w:num w:numId="2" w16cid:durableId="1968505317">
    <w:abstractNumId w:val="4"/>
  </w:num>
  <w:num w:numId="3" w16cid:durableId="1478493998">
    <w:abstractNumId w:val="3"/>
  </w:num>
  <w:num w:numId="4" w16cid:durableId="340396843">
    <w:abstractNumId w:val="1"/>
  </w:num>
  <w:num w:numId="5" w16cid:durableId="72988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B9"/>
    <w:rsid w:val="00256A2D"/>
    <w:rsid w:val="002E4419"/>
    <w:rsid w:val="00583C80"/>
    <w:rsid w:val="005A7358"/>
    <w:rsid w:val="00652FDB"/>
    <w:rsid w:val="007E32C3"/>
    <w:rsid w:val="008473CF"/>
    <w:rsid w:val="008A1CEA"/>
    <w:rsid w:val="008B14D7"/>
    <w:rsid w:val="009875B1"/>
    <w:rsid w:val="00AC64B9"/>
    <w:rsid w:val="00AD0161"/>
    <w:rsid w:val="00C4029F"/>
    <w:rsid w:val="00F06729"/>
    <w:rsid w:val="00F5700A"/>
    <w:rsid w:val="0C9E595F"/>
    <w:rsid w:val="2CB30E4D"/>
    <w:rsid w:val="3554488F"/>
    <w:rsid w:val="40D1246F"/>
    <w:rsid w:val="5B1E845E"/>
    <w:rsid w:val="633C3958"/>
    <w:rsid w:val="64D11FCE"/>
    <w:rsid w:val="667AE533"/>
    <w:rsid w:val="7B523EB6"/>
    <w:rsid w:val="7E5FD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E661"/>
  <w15:chartTrackingRefBased/>
  <w15:docId w15:val="{98608570-B448-4244-8367-7DC04E2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C64B9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Aileron" w:hAnsi="Aileron" w:cs="Aileron"/>
      <w:color w:val="231E5B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64B9"/>
    <w:pPr>
      <w:spacing w:line="278" w:lineRule="auto"/>
      <w:ind w:left="720"/>
      <w:contextualSpacing/>
    </w:pPr>
    <w:rPr>
      <w:rFonts w:eastAsiaTheme="minorEastAsia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D21F7CDB54D4F8A021A5B0213AC72" ma:contentTypeVersion="24" ma:contentTypeDescription="Create a new document." ma:contentTypeScope="" ma:versionID="33020b4cb1fc4d874f9a47ca315c4439">
  <xsd:schema xmlns:xsd="http://www.w3.org/2001/XMLSchema" xmlns:xs="http://www.w3.org/2001/XMLSchema" xmlns:p="http://schemas.microsoft.com/office/2006/metadata/properties" xmlns:ns2="e0937929-fca2-4965-ab51-5e020272c3ab" xmlns:ns3="d6474d21-96ee-4f02-9831-07186c4120e3" targetNamespace="http://schemas.microsoft.com/office/2006/metadata/properties" ma:root="true" ma:fieldsID="ce842687529aa7cb23d503ad8936275a" ns2:_="" ns3:_="">
    <xsd:import namespace="e0937929-fca2-4965-ab51-5e020272c3ab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7929-fca2-4965-ab51-5e02027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74d21-96ee-4f02-9831-07186c4120e3" xsi:nil="true"/>
    <lcf76f155ced4ddcb4097134ff3c332f xmlns="e0937929-fca2-4965-ab51-5e020272c3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7DE3E-34FC-4C27-BC4E-53C958C68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2ED96-7E82-41E0-8573-AAFBA9CC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37929-fca2-4965-ab51-5e020272c3ab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90939-07C4-473B-AE17-02337323EF58}">
  <ds:schemaRefs>
    <ds:schemaRef ds:uri="http://schemas.microsoft.com/office/2006/metadata/properties"/>
    <ds:schemaRef ds:uri="http://schemas.microsoft.com/office/infopath/2007/PartnerControls"/>
    <ds:schemaRef ds:uri="d6474d21-96ee-4f02-9831-07186c4120e3"/>
    <ds:schemaRef ds:uri="e0937929-fca2-4965-ab51-5e020272c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Medeiros</dc:creator>
  <cp:keywords/>
  <dc:description/>
  <cp:lastModifiedBy>Melia McCarthy</cp:lastModifiedBy>
  <cp:revision>2</cp:revision>
  <dcterms:created xsi:type="dcterms:W3CDTF">2024-08-09T06:24:00Z</dcterms:created>
  <dcterms:modified xsi:type="dcterms:W3CDTF">2024-08-09T06:24:00Z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0x010100490D21F7CDB54D4F8A021A5B0213AC72</vt:lpwstr>
  </property>
  <property fmtid="{D5CDD505-2E9C-101B-9397-08002B2CF9AE}" pid="3" name="MediaServiceImageTags">
    <vt:lpwstr/>
  </property>
</Properties>
</file>