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AC8E" w14:textId="371BCD20" w:rsidR="00427243" w:rsidRDefault="00CC42F6" w:rsidP="00D84BCE">
      <w:pPr>
        <w:pStyle w:val="Heading1"/>
        <w:spacing w:before="120"/>
        <w:jc w:val="both"/>
        <w:rPr>
          <w:rFonts w:ascii="Arial" w:hAnsi="Arial" w:cs="Arial"/>
          <w:sz w:val="22"/>
          <w:szCs w:val="22"/>
        </w:rPr>
      </w:pPr>
      <w:r>
        <w:rPr>
          <w:rFonts w:cs="Arial"/>
          <w:b w:val="0"/>
          <w:noProof/>
          <w:spacing w:val="-3"/>
          <w:lang w:eastAsia="en-AU"/>
        </w:rPr>
        <w:drawing>
          <wp:inline distT="0" distB="0" distL="0" distR="0" wp14:anchorId="384B23AE" wp14:editId="7EF35A67">
            <wp:extent cx="1019175" cy="495300"/>
            <wp:effectExtent l="0" t="0" r="0" b="0"/>
            <wp:docPr id="1" name="Picture 1" descr="QDN logo with the strapline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DN logo with the strapline 'Nothing about us without 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p>
    <w:p w14:paraId="7A44A503" w14:textId="77777777" w:rsidR="00F067FF" w:rsidRDefault="00F067FF" w:rsidP="00427243">
      <w:pPr>
        <w:pStyle w:val="MainHeading"/>
        <w:rPr>
          <w:rFonts w:asciiTheme="minorHAnsi" w:hAnsiTheme="minorHAnsi" w:cstheme="minorHAnsi"/>
        </w:rPr>
      </w:pPr>
    </w:p>
    <w:p w14:paraId="2C83A151" w14:textId="759BEF9F" w:rsidR="00427243" w:rsidRPr="00C118A9" w:rsidRDefault="00427243" w:rsidP="00427243">
      <w:pPr>
        <w:pStyle w:val="MainHeading"/>
        <w:rPr>
          <w:rFonts w:asciiTheme="minorHAnsi" w:hAnsiTheme="minorHAnsi" w:cstheme="minorHAnsi"/>
        </w:rPr>
      </w:pPr>
      <w:r w:rsidRPr="00C118A9">
        <w:rPr>
          <w:rFonts w:asciiTheme="minorHAnsi" w:hAnsiTheme="minorHAnsi" w:cstheme="minorHAnsi"/>
        </w:rPr>
        <w:t>Queenslanders with Disability Network Ltd (QDN)</w:t>
      </w:r>
    </w:p>
    <w:p w14:paraId="50D07013" w14:textId="55D48487" w:rsidR="00427243" w:rsidRPr="00C118A9" w:rsidRDefault="00427243" w:rsidP="00427243">
      <w:pPr>
        <w:pStyle w:val="SubHeading"/>
        <w:rPr>
          <w:rFonts w:asciiTheme="minorHAnsi" w:hAnsiTheme="minorHAnsi" w:cstheme="minorHAnsi"/>
        </w:rPr>
      </w:pPr>
      <w:r w:rsidRPr="00C118A9">
        <w:rPr>
          <w:rFonts w:asciiTheme="minorHAnsi" w:hAnsiTheme="minorHAnsi" w:cstheme="minorHAnsi"/>
        </w:rPr>
        <w:t>P</w:t>
      </w:r>
      <w:r w:rsidR="001E0E95" w:rsidRPr="00C118A9">
        <w:rPr>
          <w:rFonts w:asciiTheme="minorHAnsi" w:hAnsiTheme="minorHAnsi" w:cstheme="minorHAnsi"/>
        </w:rPr>
        <w:t>osition Description</w:t>
      </w:r>
    </w:p>
    <w:p w14:paraId="676865F6" w14:textId="0660615C" w:rsidR="00427243" w:rsidRDefault="00427243" w:rsidP="00D84BCE">
      <w:pPr>
        <w:pStyle w:val="Heading1"/>
        <w:spacing w:before="120"/>
        <w:jc w:val="both"/>
        <w:rPr>
          <w:rFonts w:asciiTheme="minorHAnsi" w:hAnsiTheme="minorHAnsi" w:cstheme="minorHAnsi"/>
          <w:sz w:val="22"/>
          <w:szCs w:val="22"/>
        </w:rPr>
      </w:pPr>
    </w:p>
    <w:p w14:paraId="3A83BD58" w14:textId="04D80C72" w:rsidR="00CB2B4C" w:rsidRDefault="00CB2B4C" w:rsidP="00CB2B4C"/>
    <w:tbl>
      <w:tblPr>
        <w:tblStyle w:val="PlainTable2"/>
        <w:tblW w:w="0" w:type="auto"/>
        <w:tblLook w:val="04A0" w:firstRow="1" w:lastRow="0" w:firstColumn="1" w:lastColumn="0" w:noHBand="0" w:noVBand="1"/>
      </w:tblPr>
      <w:tblGrid>
        <w:gridCol w:w="2547"/>
        <w:gridCol w:w="7647"/>
      </w:tblGrid>
      <w:tr w:rsidR="00CB2B4C" w14:paraId="5BBD60B1" w14:textId="77777777" w:rsidTr="00C11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96CDEDE" w14:textId="68865CEE" w:rsidR="00CB2B4C" w:rsidRDefault="00CB2B4C" w:rsidP="00CB2B4C">
            <w:r w:rsidRPr="006956F2">
              <w:rPr>
                <w:rFonts w:asciiTheme="minorHAnsi" w:hAnsiTheme="minorHAnsi" w:cstheme="minorHAnsi"/>
                <w:sz w:val="28"/>
                <w:szCs w:val="28"/>
              </w:rPr>
              <w:t>Position Title</w:t>
            </w:r>
          </w:p>
        </w:tc>
        <w:tc>
          <w:tcPr>
            <w:tcW w:w="7647" w:type="dxa"/>
          </w:tcPr>
          <w:p w14:paraId="50AEC4B6" w14:textId="37012E15" w:rsidR="00CB2B4C" w:rsidRDefault="007D3AA9" w:rsidP="00CB2B4C">
            <w:pPr>
              <w:cnfStyle w:val="100000000000" w:firstRow="1" w:lastRow="0" w:firstColumn="0" w:lastColumn="0" w:oddVBand="0" w:evenVBand="0" w:oddHBand="0" w:evenHBand="0" w:firstRowFirstColumn="0" w:firstRowLastColumn="0" w:lastRowFirstColumn="0" w:lastRowLastColumn="0"/>
            </w:pPr>
            <w:r w:rsidRPr="007D3AA9">
              <w:rPr>
                <w:rFonts w:asciiTheme="minorHAnsi" w:hAnsiTheme="minorHAnsi" w:cstheme="minorHAnsi"/>
                <w:b w:val="0"/>
                <w:bCs w:val="0"/>
              </w:rPr>
              <w:t xml:space="preserve">Engagement Lead, </w:t>
            </w:r>
            <w:proofErr w:type="spellStart"/>
            <w:r w:rsidRPr="007D3AA9">
              <w:rPr>
                <w:rFonts w:asciiTheme="minorHAnsi" w:hAnsiTheme="minorHAnsi" w:cstheme="minorHAnsi"/>
                <w:b w:val="0"/>
                <w:bCs w:val="0"/>
              </w:rPr>
              <w:t>QDeNgage</w:t>
            </w:r>
            <w:proofErr w:type="spellEnd"/>
          </w:p>
        </w:tc>
      </w:tr>
      <w:tr w:rsidR="00CB2B4C" w14:paraId="6A1389DA" w14:textId="77777777" w:rsidTr="00C11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3359B2" w14:textId="4C703136" w:rsidR="00CB2B4C" w:rsidRDefault="00CB2B4C" w:rsidP="00CB2B4C">
            <w:r w:rsidRPr="006956F2">
              <w:rPr>
                <w:rFonts w:asciiTheme="minorHAnsi" w:hAnsiTheme="minorHAnsi" w:cstheme="minorHAnsi"/>
                <w:sz w:val="28"/>
                <w:szCs w:val="28"/>
              </w:rPr>
              <w:t>Work Type</w:t>
            </w:r>
          </w:p>
        </w:tc>
        <w:tc>
          <w:tcPr>
            <w:tcW w:w="7647" w:type="dxa"/>
          </w:tcPr>
          <w:p w14:paraId="4C04AAA6" w14:textId="1D14B35D" w:rsidR="00CB2B4C" w:rsidRPr="00C118A9" w:rsidRDefault="00CB2B4C" w:rsidP="00CB2B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18A9">
              <w:rPr>
                <w:rFonts w:asciiTheme="minorHAnsi" w:hAnsiTheme="minorHAnsi" w:cstheme="minorHAnsi"/>
              </w:rPr>
              <w:t>Full time (38 hours per week)</w:t>
            </w:r>
            <w:r w:rsidRPr="006956F2">
              <w:rPr>
                <w:rFonts w:asciiTheme="minorHAnsi" w:hAnsiTheme="minorHAnsi" w:cstheme="minorHAnsi"/>
              </w:rPr>
              <w:t>, fixed term contract to 3</w:t>
            </w:r>
            <w:r w:rsidR="002D2471">
              <w:rPr>
                <w:rFonts w:asciiTheme="minorHAnsi" w:hAnsiTheme="minorHAnsi" w:cstheme="minorHAnsi"/>
              </w:rPr>
              <w:t>1 December</w:t>
            </w:r>
            <w:r w:rsidRPr="006956F2">
              <w:rPr>
                <w:rFonts w:asciiTheme="minorHAnsi" w:hAnsiTheme="minorHAnsi" w:cstheme="minorHAnsi"/>
              </w:rPr>
              <w:t xml:space="preserve"> 2023 with </w:t>
            </w:r>
            <w:r w:rsidR="00603009">
              <w:rPr>
                <w:rFonts w:asciiTheme="minorHAnsi" w:hAnsiTheme="minorHAnsi" w:cstheme="minorHAnsi"/>
              </w:rPr>
              <w:t>possible</w:t>
            </w:r>
            <w:r w:rsidRPr="006956F2">
              <w:rPr>
                <w:rFonts w:asciiTheme="minorHAnsi" w:hAnsiTheme="minorHAnsi" w:cstheme="minorHAnsi"/>
              </w:rPr>
              <w:t xml:space="preserve"> extension</w:t>
            </w:r>
            <w:r w:rsidR="00603009">
              <w:rPr>
                <w:rFonts w:asciiTheme="minorHAnsi" w:hAnsiTheme="minorHAnsi" w:cstheme="minorHAnsi"/>
              </w:rPr>
              <w:t xml:space="preserve"> subject to funding</w:t>
            </w:r>
            <w:r w:rsidRPr="00C118A9">
              <w:rPr>
                <w:rFonts w:asciiTheme="minorHAnsi" w:hAnsiTheme="minorHAnsi" w:cstheme="minorHAnsi"/>
              </w:rPr>
              <w:t>. Job share would be considered</w:t>
            </w:r>
            <w:r w:rsidR="007D3AA9">
              <w:rPr>
                <w:rFonts w:asciiTheme="minorHAnsi" w:hAnsiTheme="minorHAnsi" w:cstheme="minorHAnsi"/>
              </w:rPr>
              <w:t xml:space="preserve"> – please indicate on application if this is your preference</w:t>
            </w:r>
            <w:r w:rsidRPr="00C118A9">
              <w:rPr>
                <w:rFonts w:asciiTheme="minorHAnsi" w:hAnsiTheme="minorHAnsi" w:cstheme="minorHAnsi"/>
              </w:rPr>
              <w:t xml:space="preserve"> </w:t>
            </w:r>
            <w:r w:rsidRPr="006956F2">
              <w:rPr>
                <w:rFonts w:asciiTheme="minorHAnsi" w:hAnsiTheme="minorHAnsi" w:cstheme="minorHAnsi"/>
              </w:rPr>
              <w:t xml:space="preserve"> </w:t>
            </w:r>
          </w:p>
        </w:tc>
      </w:tr>
      <w:tr w:rsidR="00CB2B4C" w14:paraId="0B97E56F" w14:textId="77777777" w:rsidTr="00C118A9">
        <w:tc>
          <w:tcPr>
            <w:cnfStyle w:val="001000000000" w:firstRow="0" w:lastRow="0" w:firstColumn="1" w:lastColumn="0" w:oddVBand="0" w:evenVBand="0" w:oddHBand="0" w:evenHBand="0" w:firstRowFirstColumn="0" w:firstRowLastColumn="0" w:lastRowFirstColumn="0" w:lastRowLastColumn="0"/>
            <w:tcW w:w="2547" w:type="dxa"/>
          </w:tcPr>
          <w:p w14:paraId="0A9C7173" w14:textId="309AC5E9" w:rsidR="00CB2B4C" w:rsidRDefault="00CB2B4C" w:rsidP="00CB2B4C">
            <w:r w:rsidRPr="006956F2">
              <w:rPr>
                <w:rFonts w:asciiTheme="minorHAnsi" w:hAnsiTheme="minorHAnsi" w:cstheme="minorHAnsi"/>
                <w:sz w:val="28"/>
                <w:szCs w:val="28"/>
              </w:rPr>
              <w:t>Classification</w:t>
            </w:r>
          </w:p>
        </w:tc>
        <w:tc>
          <w:tcPr>
            <w:tcW w:w="7647" w:type="dxa"/>
          </w:tcPr>
          <w:p w14:paraId="2EB908EB" w14:textId="3C00F1B7" w:rsidR="00CB2B4C" w:rsidRPr="00C118A9" w:rsidRDefault="00CB2B4C" w:rsidP="00CB2B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18A9">
              <w:rPr>
                <w:rFonts w:asciiTheme="minorHAnsi" w:hAnsiTheme="minorHAnsi" w:cstheme="minorHAnsi"/>
              </w:rPr>
              <w:t>Social, Community, Home Care and Disability Services Industry Award 2010</w:t>
            </w:r>
            <w:r w:rsidRPr="006956F2">
              <w:rPr>
                <w:rFonts w:asciiTheme="minorHAnsi" w:hAnsiTheme="minorHAnsi" w:cstheme="minorHAnsi"/>
              </w:rPr>
              <w:t xml:space="preserve"> – Social and Community Services Employee, Level </w:t>
            </w:r>
            <w:r w:rsidR="007D3AA9">
              <w:rPr>
                <w:rFonts w:asciiTheme="minorHAnsi" w:hAnsiTheme="minorHAnsi" w:cstheme="minorHAnsi"/>
              </w:rPr>
              <w:t>6</w:t>
            </w:r>
          </w:p>
        </w:tc>
      </w:tr>
      <w:tr w:rsidR="00CB2B4C" w14:paraId="53A69420" w14:textId="77777777" w:rsidTr="00C11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D49806E" w14:textId="75DE322C" w:rsidR="00CB2B4C" w:rsidRDefault="00CB2B4C" w:rsidP="00CB2B4C">
            <w:r w:rsidRPr="006956F2">
              <w:rPr>
                <w:rFonts w:asciiTheme="minorHAnsi" w:hAnsiTheme="minorHAnsi" w:cstheme="minorHAnsi"/>
                <w:sz w:val="28"/>
                <w:szCs w:val="28"/>
              </w:rPr>
              <w:t>Total Remuneration</w:t>
            </w:r>
          </w:p>
        </w:tc>
        <w:tc>
          <w:tcPr>
            <w:tcW w:w="7647" w:type="dxa"/>
          </w:tcPr>
          <w:p w14:paraId="67D0E323" w14:textId="5B10120E" w:rsidR="00CB2B4C" w:rsidRPr="00C118A9" w:rsidRDefault="00D53660" w:rsidP="00CB2B4C">
            <w:pPr>
              <w:spacing w:before="120" w:line="264"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18A9">
              <w:rPr>
                <w:rFonts w:asciiTheme="minorHAnsi" w:hAnsiTheme="minorHAnsi" w:cstheme="minorHAnsi"/>
              </w:rPr>
              <w:t>$</w:t>
            </w:r>
            <w:r>
              <w:rPr>
                <w:rFonts w:asciiTheme="minorHAnsi" w:hAnsiTheme="minorHAnsi" w:cstheme="minorHAnsi"/>
              </w:rPr>
              <w:t>96,96</w:t>
            </w:r>
            <w:r w:rsidR="00A51DC6">
              <w:rPr>
                <w:rFonts w:asciiTheme="minorHAnsi" w:hAnsiTheme="minorHAnsi" w:cstheme="minorHAnsi"/>
              </w:rPr>
              <w:t>9.60</w:t>
            </w:r>
            <w:r w:rsidRPr="00C118A9">
              <w:rPr>
                <w:rFonts w:asciiTheme="minorHAnsi" w:hAnsiTheme="minorHAnsi" w:cstheme="minorHAnsi"/>
              </w:rPr>
              <w:t xml:space="preserve"> - $</w:t>
            </w:r>
            <w:r>
              <w:rPr>
                <w:rFonts w:asciiTheme="minorHAnsi" w:hAnsiTheme="minorHAnsi" w:cstheme="minorHAnsi"/>
              </w:rPr>
              <w:t>101,250.24</w:t>
            </w:r>
            <w:r w:rsidRPr="00C118A9">
              <w:rPr>
                <w:rFonts w:asciiTheme="minorHAnsi" w:hAnsiTheme="minorHAnsi" w:cstheme="minorHAnsi"/>
              </w:rPr>
              <w:t xml:space="preserve"> per year (pro rata where applicable), plus 10.5% Superannuation, </w:t>
            </w:r>
            <w:r>
              <w:rPr>
                <w:rFonts w:asciiTheme="minorHAnsi" w:hAnsiTheme="minorHAnsi" w:cstheme="minorHAnsi"/>
              </w:rPr>
              <w:t xml:space="preserve">17.5% leave loading and the option to </w:t>
            </w:r>
            <w:r w:rsidRPr="00C118A9">
              <w:rPr>
                <w:rFonts w:asciiTheme="minorHAnsi" w:hAnsiTheme="minorHAnsi" w:cstheme="minorHAnsi"/>
              </w:rPr>
              <w:t>salary sacrifice up to $15,900 to increase your take home pay</w:t>
            </w:r>
            <w:r w:rsidR="00883EFA">
              <w:rPr>
                <w:rFonts w:asciiTheme="minorHAnsi" w:hAnsiTheme="minorHAnsi" w:cstheme="minorHAnsi"/>
              </w:rPr>
              <w:t xml:space="preserve"> </w:t>
            </w:r>
          </w:p>
        </w:tc>
      </w:tr>
      <w:tr w:rsidR="00CB2B4C" w14:paraId="74DD1211" w14:textId="77777777" w:rsidTr="00C118A9">
        <w:tc>
          <w:tcPr>
            <w:cnfStyle w:val="001000000000" w:firstRow="0" w:lastRow="0" w:firstColumn="1" w:lastColumn="0" w:oddVBand="0" w:evenVBand="0" w:oddHBand="0" w:evenHBand="0" w:firstRowFirstColumn="0" w:firstRowLastColumn="0" w:lastRowFirstColumn="0" w:lastRowLastColumn="0"/>
            <w:tcW w:w="2547" w:type="dxa"/>
          </w:tcPr>
          <w:p w14:paraId="02C8CA00" w14:textId="724947B1" w:rsidR="00CB2B4C" w:rsidRPr="006956F2" w:rsidRDefault="00CB2B4C" w:rsidP="00CB2B4C">
            <w:pPr>
              <w:rPr>
                <w:rFonts w:asciiTheme="minorHAnsi" w:hAnsiTheme="minorHAnsi" w:cstheme="minorHAnsi"/>
                <w:bCs w:val="0"/>
                <w:sz w:val="28"/>
                <w:szCs w:val="28"/>
              </w:rPr>
            </w:pPr>
            <w:r w:rsidRPr="006956F2">
              <w:rPr>
                <w:rFonts w:asciiTheme="minorHAnsi" w:hAnsiTheme="minorHAnsi" w:cstheme="minorHAnsi"/>
                <w:sz w:val="28"/>
                <w:szCs w:val="28"/>
              </w:rPr>
              <w:t>Location</w:t>
            </w:r>
          </w:p>
        </w:tc>
        <w:tc>
          <w:tcPr>
            <w:tcW w:w="7647" w:type="dxa"/>
          </w:tcPr>
          <w:p w14:paraId="6BFA1AA5" w14:textId="708356F4" w:rsidR="00CB2B4C" w:rsidRPr="00C118A9" w:rsidRDefault="00CB2B4C" w:rsidP="00CB2B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Hybrid</w:t>
            </w:r>
            <w:r w:rsidRPr="006956F2">
              <w:rPr>
                <w:rFonts w:asciiTheme="minorHAnsi" w:hAnsiTheme="minorHAnsi" w:cstheme="minorHAnsi"/>
              </w:rPr>
              <w:t xml:space="preserve"> working</w:t>
            </w:r>
            <w:r>
              <w:rPr>
                <w:rFonts w:asciiTheme="minorHAnsi" w:hAnsiTheme="minorHAnsi" w:cstheme="minorHAnsi"/>
              </w:rPr>
              <w:t>,</w:t>
            </w:r>
            <w:r w:rsidRPr="006956F2">
              <w:rPr>
                <w:rFonts w:asciiTheme="minorHAnsi" w:hAnsiTheme="minorHAnsi" w:cstheme="minorHAnsi"/>
              </w:rPr>
              <w:t xml:space="preserve"> from home and our Spring Hill based office</w:t>
            </w:r>
            <w:r w:rsidR="007514D4">
              <w:rPr>
                <w:rFonts w:asciiTheme="minorHAnsi" w:hAnsiTheme="minorHAnsi" w:cstheme="minorHAnsi"/>
              </w:rPr>
              <w:t>, negotiated on commencement</w:t>
            </w:r>
            <w:r w:rsidRPr="006956F2">
              <w:rPr>
                <w:rFonts w:asciiTheme="minorHAnsi" w:hAnsiTheme="minorHAnsi" w:cstheme="minorHAnsi"/>
              </w:rPr>
              <w:t xml:space="preserve">, with some travel required to meet </w:t>
            </w:r>
            <w:r w:rsidR="003E1AF5">
              <w:rPr>
                <w:rFonts w:asciiTheme="minorHAnsi" w:hAnsiTheme="minorHAnsi" w:cstheme="minorHAnsi"/>
              </w:rPr>
              <w:t>p</w:t>
            </w:r>
            <w:r w:rsidRPr="006956F2">
              <w:rPr>
                <w:rFonts w:asciiTheme="minorHAnsi" w:hAnsiTheme="minorHAnsi" w:cstheme="minorHAnsi"/>
              </w:rPr>
              <w:t>roject deliverables</w:t>
            </w:r>
            <w:r w:rsidR="00415F94">
              <w:rPr>
                <w:rFonts w:asciiTheme="minorHAnsi" w:hAnsiTheme="minorHAnsi" w:cstheme="minorHAnsi"/>
              </w:rPr>
              <w:t>.</w:t>
            </w:r>
          </w:p>
        </w:tc>
      </w:tr>
    </w:tbl>
    <w:p w14:paraId="6F622782" w14:textId="77777777" w:rsidR="00CB2B4C" w:rsidRPr="00C118A9" w:rsidRDefault="00CB2B4C" w:rsidP="00C118A9"/>
    <w:p w14:paraId="7E4A9E97" w14:textId="77777777" w:rsidR="00427243" w:rsidRPr="00C118A9" w:rsidRDefault="00427243" w:rsidP="00427243">
      <w:pPr>
        <w:rPr>
          <w:rFonts w:asciiTheme="minorHAnsi" w:hAnsiTheme="minorHAnsi" w:cstheme="minorHAnsi"/>
        </w:rPr>
      </w:pPr>
    </w:p>
    <w:p w14:paraId="0FB2F6E0" w14:textId="75E06D75" w:rsidR="00427243" w:rsidRPr="00C118A9" w:rsidRDefault="00D95CC4" w:rsidP="00C118A9">
      <w:pPr>
        <w:pStyle w:val="Heading1"/>
        <w:rPr>
          <w:rFonts w:asciiTheme="minorHAnsi" w:hAnsiTheme="minorHAnsi" w:cstheme="minorHAnsi"/>
          <w:sz w:val="28"/>
          <w:szCs w:val="28"/>
        </w:rPr>
      </w:pPr>
      <w:r w:rsidRPr="00C118A9">
        <w:rPr>
          <w:rFonts w:asciiTheme="minorHAnsi" w:hAnsiTheme="minorHAnsi" w:cstheme="minorHAnsi"/>
          <w:sz w:val="28"/>
          <w:szCs w:val="28"/>
        </w:rPr>
        <w:t>A</w:t>
      </w:r>
      <w:r w:rsidR="001E0E95" w:rsidRPr="00C118A9">
        <w:rPr>
          <w:rFonts w:asciiTheme="minorHAnsi" w:hAnsiTheme="minorHAnsi" w:cstheme="minorHAnsi"/>
          <w:sz w:val="28"/>
          <w:szCs w:val="28"/>
        </w:rPr>
        <w:t xml:space="preserve">bout QDN </w:t>
      </w:r>
    </w:p>
    <w:p w14:paraId="5FB5B821" w14:textId="1B703A1E" w:rsidR="00427243" w:rsidRPr="00C118A9" w:rsidRDefault="00427243" w:rsidP="00E17A20">
      <w:pPr>
        <w:spacing w:before="180" w:line="264" w:lineRule="auto"/>
        <w:rPr>
          <w:rFonts w:asciiTheme="minorHAnsi" w:hAnsiTheme="minorHAnsi" w:cstheme="minorHAnsi"/>
        </w:rPr>
      </w:pPr>
      <w:r w:rsidRPr="00C118A9">
        <w:rPr>
          <w:rFonts w:asciiTheme="minorHAnsi" w:hAnsiTheme="minorHAnsi" w:cstheme="minorHAnsi"/>
        </w:rPr>
        <w:t xml:space="preserve">QDN is </w:t>
      </w:r>
      <w:r w:rsidR="00D344C8">
        <w:rPr>
          <w:rFonts w:asciiTheme="minorHAnsi" w:hAnsiTheme="minorHAnsi" w:cstheme="minorHAnsi"/>
        </w:rPr>
        <w:t>in its 2</w:t>
      </w:r>
      <w:r w:rsidR="00D53660">
        <w:rPr>
          <w:rFonts w:asciiTheme="minorHAnsi" w:hAnsiTheme="minorHAnsi" w:cstheme="minorHAnsi"/>
        </w:rPr>
        <w:t>1</w:t>
      </w:r>
      <w:r w:rsidR="00D53660" w:rsidRPr="00D53660">
        <w:rPr>
          <w:rFonts w:asciiTheme="minorHAnsi" w:hAnsiTheme="minorHAnsi" w:cstheme="minorHAnsi"/>
          <w:vertAlign w:val="superscript"/>
        </w:rPr>
        <w:t>st</w:t>
      </w:r>
      <w:r w:rsidR="00D53660">
        <w:rPr>
          <w:rFonts w:asciiTheme="minorHAnsi" w:hAnsiTheme="minorHAnsi" w:cstheme="minorHAnsi"/>
        </w:rPr>
        <w:t xml:space="preserve"> </w:t>
      </w:r>
      <w:r w:rsidR="00D344C8">
        <w:rPr>
          <w:rFonts w:asciiTheme="minorHAnsi" w:hAnsiTheme="minorHAnsi" w:cstheme="minorHAnsi"/>
        </w:rPr>
        <w:t xml:space="preserve">year of </w:t>
      </w:r>
      <w:r w:rsidR="003D291D">
        <w:rPr>
          <w:rFonts w:asciiTheme="minorHAnsi" w:hAnsiTheme="minorHAnsi" w:cstheme="minorHAnsi"/>
        </w:rPr>
        <w:t xml:space="preserve">making a difference to the lives of people with disability. We are </w:t>
      </w:r>
      <w:r w:rsidRPr="00C118A9">
        <w:rPr>
          <w:rFonts w:asciiTheme="minorHAnsi" w:hAnsiTheme="minorHAnsi" w:cstheme="minorHAnsi"/>
        </w:rPr>
        <w:t xml:space="preserve">a </w:t>
      </w:r>
      <w:r w:rsidR="00731F93" w:rsidRPr="00C118A9">
        <w:rPr>
          <w:rFonts w:asciiTheme="minorHAnsi" w:hAnsiTheme="minorHAnsi" w:cstheme="minorHAnsi"/>
        </w:rPr>
        <w:t>human right</w:t>
      </w:r>
      <w:r w:rsidR="001E0E95" w:rsidRPr="00C118A9">
        <w:rPr>
          <w:rFonts w:asciiTheme="minorHAnsi" w:hAnsiTheme="minorHAnsi" w:cstheme="minorHAnsi"/>
        </w:rPr>
        <w:t xml:space="preserve"> based, </w:t>
      </w:r>
      <w:r w:rsidRPr="00C118A9">
        <w:rPr>
          <w:rFonts w:asciiTheme="minorHAnsi" w:hAnsiTheme="minorHAnsi" w:cstheme="minorHAnsi"/>
        </w:rPr>
        <w:t>member</w:t>
      </w:r>
      <w:r w:rsidR="001E0E95" w:rsidRPr="00C118A9">
        <w:rPr>
          <w:rFonts w:asciiTheme="minorHAnsi" w:hAnsiTheme="minorHAnsi" w:cstheme="minorHAnsi"/>
        </w:rPr>
        <w:t>ship</w:t>
      </w:r>
      <w:r w:rsidRPr="00C118A9">
        <w:rPr>
          <w:rFonts w:asciiTheme="minorHAnsi" w:hAnsiTheme="minorHAnsi" w:cstheme="minorHAnsi"/>
        </w:rPr>
        <w:t xml:space="preserve"> representative body of over 2</w:t>
      </w:r>
      <w:r w:rsidR="000569CF" w:rsidRPr="00C118A9">
        <w:rPr>
          <w:rFonts w:asciiTheme="minorHAnsi" w:hAnsiTheme="minorHAnsi" w:cstheme="minorHAnsi"/>
        </w:rPr>
        <w:t>5</w:t>
      </w:r>
      <w:r w:rsidRPr="00C118A9">
        <w:rPr>
          <w:rFonts w:asciiTheme="minorHAnsi" w:hAnsiTheme="minorHAnsi" w:cstheme="minorHAnsi"/>
        </w:rPr>
        <w:t>00 people with a disability and their supporters. Our vision is that people with disability are active and valued citizens of Queensland. Our mission is to empower people with disability to be fully included as citizens in the social and economic life of the community.</w:t>
      </w:r>
      <w:r w:rsidR="003D291D">
        <w:rPr>
          <w:rFonts w:asciiTheme="minorHAnsi" w:hAnsiTheme="minorHAnsi" w:cstheme="minorHAnsi"/>
        </w:rPr>
        <w:t xml:space="preserve"> </w:t>
      </w:r>
      <w:r w:rsidR="00B904B9">
        <w:rPr>
          <w:rFonts w:asciiTheme="minorHAnsi" w:hAnsiTheme="minorHAnsi" w:cstheme="minorHAnsi"/>
        </w:rPr>
        <w:t xml:space="preserve">Our motto is </w:t>
      </w:r>
      <w:r w:rsidR="00B904B9" w:rsidRPr="00B904B9">
        <w:rPr>
          <w:rFonts w:asciiTheme="minorHAnsi" w:hAnsiTheme="minorHAnsi" w:cstheme="minorHAnsi"/>
          <w:i/>
          <w:iCs/>
        </w:rPr>
        <w:t xml:space="preserve">‘Nothing about us, </w:t>
      </w:r>
      <w:r w:rsidR="00B904B9">
        <w:rPr>
          <w:rFonts w:asciiTheme="minorHAnsi" w:hAnsiTheme="minorHAnsi" w:cstheme="minorHAnsi"/>
          <w:i/>
          <w:iCs/>
        </w:rPr>
        <w:t>W</w:t>
      </w:r>
      <w:r w:rsidR="00B904B9" w:rsidRPr="00B904B9">
        <w:rPr>
          <w:rFonts w:asciiTheme="minorHAnsi" w:hAnsiTheme="minorHAnsi" w:cstheme="minorHAnsi"/>
          <w:i/>
          <w:iCs/>
        </w:rPr>
        <w:t>ithout us’</w:t>
      </w:r>
    </w:p>
    <w:p w14:paraId="15B6BB95" w14:textId="3771C49F" w:rsidR="00380DA0" w:rsidRPr="00C118A9" w:rsidRDefault="00427243" w:rsidP="00E17A20">
      <w:pPr>
        <w:spacing w:before="180" w:line="264" w:lineRule="auto"/>
        <w:rPr>
          <w:rFonts w:asciiTheme="minorHAnsi" w:hAnsiTheme="minorHAnsi" w:cstheme="minorHAnsi"/>
        </w:rPr>
      </w:pPr>
      <w:r w:rsidRPr="00C118A9">
        <w:rPr>
          <w:rFonts w:asciiTheme="minorHAnsi" w:hAnsiTheme="minorHAnsi" w:cstheme="minorHAnsi"/>
        </w:rPr>
        <w:t xml:space="preserve">QDN’s work is centred around a strong state-wide network of people with disability across Queensland, to inform, connect, </w:t>
      </w:r>
      <w:r w:rsidR="00731F93" w:rsidRPr="00C118A9">
        <w:rPr>
          <w:rFonts w:asciiTheme="minorHAnsi" w:hAnsiTheme="minorHAnsi" w:cstheme="minorHAnsi"/>
        </w:rPr>
        <w:t>lead,</w:t>
      </w:r>
      <w:r w:rsidRPr="00C118A9">
        <w:rPr>
          <w:rFonts w:asciiTheme="minorHAnsi" w:hAnsiTheme="minorHAnsi" w:cstheme="minorHAnsi"/>
        </w:rPr>
        <w:t xml:space="preserve"> and influence change to deliver an inclusive Queensland community.</w:t>
      </w:r>
    </w:p>
    <w:p w14:paraId="3A4ADDBC" w14:textId="77777777" w:rsidR="00B059A5" w:rsidRPr="00C118A9" w:rsidRDefault="00B059A5">
      <w:pPr>
        <w:rPr>
          <w:rFonts w:asciiTheme="minorHAnsi" w:hAnsiTheme="minorHAnsi" w:cstheme="minorHAnsi"/>
          <w:b/>
        </w:rPr>
      </w:pPr>
    </w:p>
    <w:p w14:paraId="31209B79" w14:textId="6A3B4B50" w:rsidR="000569CF" w:rsidRPr="00C118A9" w:rsidRDefault="001E0E95" w:rsidP="00C118A9">
      <w:pPr>
        <w:pStyle w:val="Heading1"/>
        <w:rPr>
          <w:rFonts w:asciiTheme="minorHAnsi" w:hAnsiTheme="minorHAnsi" w:cstheme="minorHAnsi"/>
          <w:sz w:val="28"/>
          <w:szCs w:val="28"/>
        </w:rPr>
      </w:pPr>
      <w:r w:rsidRPr="00C118A9">
        <w:rPr>
          <w:rFonts w:asciiTheme="minorHAnsi" w:hAnsiTheme="minorHAnsi" w:cstheme="minorHAnsi"/>
          <w:sz w:val="28"/>
          <w:szCs w:val="28"/>
        </w:rPr>
        <w:t xml:space="preserve">About the role? </w:t>
      </w:r>
    </w:p>
    <w:p w14:paraId="4AF93404" w14:textId="768DF814" w:rsidR="000569CF" w:rsidRPr="00C118A9" w:rsidRDefault="00291EB9" w:rsidP="008322BA">
      <w:pPr>
        <w:rPr>
          <w:rFonts w:asciiTheme="minorHAnsi" w:hAnsiTheme="minorHAnsi" w:cstheme="minorHAnsi"/>
        </w:rPr>
      </w:pPr>
      <w:r>
        <w:rPr>
          <w:rFonts w:asciiTheme="minorHAnsi" w:hAnsiTheme="minorHAnsi" w:cstheme="minorHAnsi"/>
        </w:rPr>
        <w:t>The role is to lead on</w:t>
      </w:r>
      <w:r w:rsidR="00B71172">
        <w:rPr>
          <w:rFonts w:asciiTheme="minorHAnsi" w:hAnsiTheme="minorHAnsi" w:cstheme="minorHAnsi"/>
        </w:rPr>
        <w:t xml:space="preserve"> </w:t>
      </w:r>
      <w:proofErr w:type="spellStart"/>
      <w:r w:rsidR="00B71172">
        <w:rPr>
          <w:rFonts w:asciiTheme="minorHAnsi" w:hAnsiTheme="minorHAnsi" w:cstheme="minorHAnsi"/>
        </w:rPr>
        <w:t>QDeNgage</w:t>
      </w:r>
      <w:proofErr w:type="spellEnd"/>
      <w:r w:rsidR="00B71172">
        <w:rPr>
          <w:rFonts w:asciiTheme="minorHAnsi" w:hAnsiTheme="minorHAnsi" w:cstheme="minorHAnsi"/>
        </w:rPr>
        <w:t xml:space="preserve">, </w:t>
      </w:r>
      <w:proofErr w:type="gramStart"/>
      <w:r w:rsidR="00B71172">
        <w:rPr>
          <w:rFonts w:asciiTheme="minorHAnsi" w:hAnsiTheme="minorHAnsi" w:cstheme="minorHAnsi"/>
        </w:rPr>
        <w:t>our</w:t>
      </w:r>
      <w:proofErr w:type="gramEnd"/>
      <w:r w:rsidR="00B71172">
        <w:rPr>
          <w:rFonts w:asciiTheme="minorHAnsi" w:hAnsiTheme="minorHAnsi" w:cstheme="minorHAnsi"/>
        </w:rPr>
        <w:t xml:space="preserve"> for purpose, fee for service arm of </w:t>
      </w:r>
      <w:r w:rsidR="006E588E">
        <w:rPr>
          <w:rFonts w:asciiTheme="minorHAnsi" w:hAnsiTheme="minorHAnsi" w:cstheme="minorHAnsi"/>
        </w:rPr>
        <w:t xml:space="preserve">that </w:t>
      </w:r>
      <w:r w:rsidR="008322BA">
        <w:rPr>
          <w:rFonts w:asciiTheme="minorHAnsi" w:hAnsiTheme="minorHAnsi" w:cstheme="minorHAnsi"/>
        </w:rPr>
        <w:t>connects</w:t>
      </w:r>
      <w:r w:rsidR="006E588E" w:rsidRPr="00981E35">
        <w:rPr>
          <w:rFonts w:asciiTheme="minorHAnsi" w:hAnsiTheme="minorHAnsi" w:cstheme="minorHAnsi"/>
        </w:rPr>
        <w:t xml:space="preserve"> organisations with people with lived experience of disability, to inform and influence the development of inclusive products, policies and services</w:t>
      </w:r>
      <w:r w:rsidR="008322BA">
        <w:rPr>
          <w:rFonts w:asciiTheme="minorHAnsi" w:hAnsiTheme="minorHAnsi" w:cstheme="minorHAnsi"/>
        </w:rPr>
        <w:t xml:space="preserve"> to the communities they serve</w:t>
      </w:r>
      <w:r w:rsidR="006E588E" w:rsidRPr="00981E35">
        <w:rPr>
          <w:rFonts w:asciiTheme="minorHAnsi" w:hAnsiTheme="minorHAnsi" w:cstheme="minorHAnsi"/>
        </w:rPr>
        <w:t xml:space="preserve">. </w:t>
      </w:r>
      <w:proofErr w:type="spellStart"/>
      <w:r w:rsidR="006E588E" w:rsidRPr="00981E35">
        <w:rPr>
          <w:rFonts w:asciiTheme="minorHAnsi" w:hAnsiTheme="minorHAnsi" w:cstheme="minorHAnsi"/>
        </w:rPr>
        <w:t>QDeNgage</w:t>
      </w:r>
      <w:proofErr w:type="spellEnd"/>
      <w:r w:rsidR="006E588E" w:rsidRPr="00981E35">
        <w:rPr>
          <w:rFonts w:asciiTheme="minorHAnsi" w:hAnsiTheme="minorHAnsi" w:cstheme="minorHAnsi"/>
        </w:rPr>
        <w:t xml:space="preserve"> also delivers a range of community awareness, training, workshop and other consultancy services to government, </w:t>
      </w:r>
      <w:proofErr w:type="gramStart"/>
      <w:r w:rsidR="006E588E" w:rsidRPr="00981E35">
        <w:rPr>
          <w:rFonts w:asciiTheme="minorHAnsi" w:hAnsiTheme="minorHAnsi" w:cstheme="minorHAnsi"/>
        </w:rPr>
        <w:t>business</w:t>
      </w:r>
      <w:proofErr w:type="gramEnd"/>
      <w:r w:rsidR="006E588E" w:rsidRPr="00981E35">
        <w:rPr>
          <w:rFonts w:asciiTheme="minorHAnsi" w:hAnsiTheme="minorHAnsi" w:cstheme="minorHAnsi"/>
        </w:rPr>
        <w:t xml:space="preserve"> and community organisations, to build their capacity to better engage with people with disability.  </w:t>
      </w:r>
      <w:r w:rsidR="000569CF" w:rsidRPr="00C118A9">
        <w:rPr>
          <w:rFonts w:asciiTheme="minorHAnsi" w:hAnsiTheme="minorHAnsi" w:cstheme="minorHAnsi"/>
        </w:rPr>
        <w:t xml:space="preserve">The position </w:t>
      </w:r>
      <w:r w:rsidR="002765EB" w:rsidRPr="00C118A9">
        <w:rPr>
          <w:rFonts w:asciiTheme="minorHAnsi" w:hAnsiTheme="minorHAnsi" w:cstheme="minorHAnsi"/>
        </w:rPr>
        <w:t>will</w:t>
      </w:r>
      <w:r w:rsidR="000569CF" w:rsidRPr="00C118A9">
        <w:rPr>
          <w:rFonts w:asciiTheme="minorHAnsi" w:hAnsiTheme="minorHAnsi" w:cstheme="minorHAnsi"/>
        </w:rPr>
        <w:t xml:space="preserve"> require some travel. </w:t>
      </w:r>
    </w:p>
    <w:p w14:paraId="2F0E7F2E" w14:textId="77777777" w:rsidR="00D55247" w:rsidRPr="00C118A9" w:rsidRDefault="00D55247" w:rsidP="00D55247">
      <w:pPr>
        <w:tabs>
          <w:tab w:val="left" w:pos="-720"/>
          <w:tab w:val="left" w:pos="0"/>
          <w:tab w:val="left" w:pos="720"/>
        </w:tabs>
        <w:suppressAutoHyphens/>
        <w:ind w:left="1440" w:hanging="1440"/>
        <w:rPr>
          <w:rFonts w:asciiTheme="minorHAnsi" w:hAnsiTheme="minorHAnsi" w:cstheme="minorHAnsi"/>
          <w:b/>
        </w:rPr>
      </w:pPr>
    </w:p>
    <w:p w14:paraId="6159CA45" w14:textId="77777777" w:rsidR="00B059A5" w:rsidRPr="00C118A9" w:rsidRDefault="00B059A5">
      <w:pPr>
        <w:rPr>
          <w:rFonts w:asciiTheme="minorHAnsi" w:hAnsiTheme="minorHAnsi" w:cstheme="minorHAnsi"/>
          <w:b/>
        </w:rPr>
      </w:pPr>
      <w:r w:rsidRPr="00C118A9">
        <w:rPr>
          <w:rFonts w:asciiTheme="minorHAnsi" w:hAnsiTheme="minorHAnsi" w:cstheme="minorHAnsi"/>
        </w:rPr>
        <w:br w:type="page"/>
      </w:r>
    </w:p>
    <w:p w14:paraId="3FEEABF3" w14:textId="32CD5C17" w:rsidR="00D55247" w:rsidRPr="00C118A9" w:rsidRDefault="001E0E95" w:rsidP="00C118A9">
      <w:pPr>
        <w:pStyle w:val="Heading1"/>
        <w:rPr>
          <w:rFonts w:asciiTheme="minorHAnsi" w:hAnsiTheme="minorHAnsi" w:cstheme="minorHAnsi"/>
          <w:sz w:val="28"/>
          <w:szCs w:val="28"/>
        </w:rPr>
      </w:pPr>
      <w:r w:rsidRPr="00C118A9">
        <w:rPr>
          <w:rFonts w:asciiTheme="minorHAnsi" w:hAnsiTheme="minorHAnsi" w:cstheme="minorHAnsi"/>
          <w:sz w:val="28"/>
          <w:szCs w:val="28"/>
        </w:rPr>
        <w:lastRenderedPageBreak/>
        <w:t xml:space="preserve">What </w:t>
      </w:r>
      <w:r w:rsidR="00CB2B4C" w:rsidRPr="00CB2B4C">
        <w:rPr>
          <w:rFonts w:asciiTheme="minorHAnsi" w:hAnsiTheme="minorHAnsi" w:cstheme="minorHAnsi"/>
          <w:sz w:val="28"/>
          <w:szCs w:val="28"/>
        </w:rPr>
        <w:t>will you</w:t>
      </w:r>
      <w:r w:rsidRPr="00C118A9">
        <w:rPr>
          <w:rFonts w:asciiTheme="minorHAnsi" w:hAnsiTheme="minorHAnsi" w:cstheme="minorHAnsi"/>
          <w:sz w:val="28"/>
          <w:szCs w:val="28"/>
        </w:rPr>
        <w:t xml:space="preserve"> bring</w:t>
      </w:r>
      <w:r w:rsidR="00B059A5" w:rsidRPr="00C118A9">
        <w:rPr>
          <w:rFonts w:asciiTheme="minorHAnsi" w:hAnsiTheme="minorHAnsi" w:cstheme="minorHAnsi"/>
          <w:sz w:val="28"/>
          <w:szCs w:val="28"/>
        </w:rPr>
        <w:t xml:space="preserve"> to the role</w:t>
      </w:r>
      <w:r w:rsidRPr="00C118A9">
        <w:rPr>
          <w:rFonts w:asciiTheme="minorHAnsi" w:hAnsiTheme="minorHAnsi" w:cstheme="minorHAnsi"/>
          <w:sz w:val="28"/>
          <w:szCs w:val="28"/>
        </w:rPr>
        <w:t xml:space="preserve">? </w:t>
      </w:r>
    </w:p>
    <w:p w14:paraId="77DC2AC0" w14:textId="3255D33C" w:rsidR="003C5CA1" w:rsidRDefault="0069773E" w:rsidP="003C5CA1">
      <w:pPr>
        <w:pStyle w:val="Bullet"/>
        <w:numPr>
          <w:ilvl w:val="0"/>
          <w:numId w:val="3"/>
        </w:numPr>
        <w:tabs>
          <w:tab w:val="clear" w:pos="284"/>
        </w:tabs>
        <w:ind w:left="360" w:hanging="360"/>
        <w:rPr>
          <w:rFonts w:asciiTheme="minorHAnsi" w:hAnsiTheme="minorHAnsi" w:cstheme="minorHAnsi"/>
        </w:rPr>
      </w:pPr>
      <w:r w:rsidRPr="00C118A9">
        <w:rPr>
          <w:rFonts w:asciiTheme="minorHAnsi" w:hAnsiTheme="minorHAnsi" w:cstheme="minorHAnsi"/>
        </w:rPr>
        <w:t xml:space="preserve">High level of knowledge and awareness </w:t>
      </w:r>
      <w:r w:rsidR="00FD710B" w:rsidRPr="00C118A9">
        <w:rPr>
          <w:rFonts w:asciiTheme="minorHAnsi" w:hAnsiTheme="minorHAnsi" w:cstheme="minorHAnsi"/>
        </w:rPr>
        <w:t>things that are important in the lives of people with disability</w:t>
      </w:r>
      <w:r w:rsidR="00A503BA" w:rsidRPr="00C118A9">
        <w:rPr>
          <w:rFonts w:asciiTheme="minorHAnsi" w:hAnsiTheme="minorHAnsi" w:cstheme="minorHAnsi"/>
        </w:rPr>
        <w:t xml:space="preserve"> </w:t>
      </w:r>
    </w:p>
    <w:p w14:paraId="658537C4" w14:textId="29809B24" w:rsidR="0069773E" w:rsidRPr="003C5CA1" w:rsidRDefault="003C5CA1" w:rsidP="003C5CA1">
      <w:pPr>
        <w:pStyle w:val="Bullet"/>
        <w:numPr>
          <w:ilvl w:val="0"/>
          <w:numId w:val="3"/>
        </w:numPr>
        <w:tabs>
          <w:tab w:val="clear" w:pos="284"/>
        </w:tabs>
        <w:ind w:left="360" w:hanging="360"/>
        <w:rPr>
          <w:rFonts w:asciiTheme="minorHAnsi" w:hAnsiTheme="minorHAnsi" w:cstheme="minorHAnsi"/>
        </w:rPr>
      </w:pPr>
      <w:r>
        <w:rPr>
          <w:rFonts w:asciiTheme="minorHAnsi" w:hAnsiTheme="minorHAnsi" w:cstheme="minorHAnsi"/>
        </w:rPr>
        <w:t>Demonstrated e</w:t>
      </w:r>
      <w:r w:rsidR="0069773E" w:rsidRPr="003C5CA1">
        <w:rPr>
          <w:rFonts w:asciiTheme="minorHAnsi" w:hAnsiTheme="minorHAnsi" w:cstheme="minorHAnsi"/>
        </w:rPr>
        <w:t xml:space="preserve">xperience </w:t>
      </w:r>
      <w:r w:rsidR="007E4FEF">
        <w:rPr>
          <w:rFonts w:asciiTheme="minorHAnsi" w:hAnsiTheme="minorHAnsi" w:cstheme="minorHAnsi"/>
        </w:rPr>
        <w:t>leading</w:t>
      </w:r>
      <w:r w:rsidR="0069773E" w:rsidRPr="003C5CA1">
        <w:rPr>
          <w:rFonts w:asciiTheme="minorHAnsi" w:hAnsiTheme="minorHAnsi" w:cstheme="minorHAnsi"/>
        </w:rPr>
        <w:t xml:space="preserve"> projects</w:t>
      </w:r>
      <w:r w:rsidR="00967A97">
        <w:rPr>
          <w:rFonts w:asciiTheme="minorHAnsi" w:hAnsiTheme="minorHAnsi" w:cstheme="minorHAnsi"/>
        </w:rPr>
        <w:t>, especially within the</w:t>
      </w:r>
      <w:r w:rsidR="0069773E" w:rsidRPr="003C5CA1">
        <w:rPr>
          <w:rFonts w:asciiTheme="minorHAnsi" w:hAnsiTheme="minorHAnsi" w:cstheme="minorHAnsi"/>
        </w:rPr>
        <w:t xml:space="preserve"> disability sector or </w:t>
      </w:r>
      <w:r w:rsidR="00BD508F">
        <w:rPr>
          <w:rFonts w:asciiTheme="minorHAnsi" w:hAnsiTheme="minorHAnsi" w:cstheme="minorHAnsi"/>
        </w:rPr>
        <w:t xml:space="preserve">human services </w:t>
      </w:r>
      <w:r w:rsidR="00FD710B" w:rsidRPr="003C5CA1">
        <w:rPr>
          <w:rFonts w:asciiTheme="minorHAnsi" w:hAnsiTheme="minorHAnsi" w:cstheme="minorHAnsi"/>
        </w:rPr>
        <w:t>fields</w:t>
      </w:r>
    </w:p>
    <w:p w14:paraId="42B954A3" w14:textId="39CF3F61" w:rsidR="0069773E" w:rsidRPr="00C118A9" w:rsidRDefault="00FD710B" w:rsidP="0069773E">
      <w:pPr>
        <w:pStyle w:val="Bullet"/>
        <w:numPr>
          <w:ilvl w:val="0"/>
          <w:numId w:val="3"/>
        </w:numPr>
        <w:tabs>
          <w:tab w:val="clear" w:pos="284"/>
        </w:tabs>
        <w:ind w:left="360" w:hanging="360"/>
        <w:rPr>
          <w:rFonts w:asciiTheme="minorHAnsi" w:hAnsiTheme="minorHAnsi" w:cstheme="minorHAnsi"/>
        </w:rPr>
      </w:pPr>
      <w:r w:rsidRPr="00C118A9">
        <w:rPr>
          <w:rFonts w:asciiTheme="minorHAnsi" w:hAnsiTheme="minorHAnsi" w:cstheme="minorHAnsi"/>
        </w:rPr>
        <w:t>E</w:t>
      </w:r>
      <w:r w:rsidR="0069773E" w:rsidRPr="00C118A9">
        <w:rPr>
          <w:rFonts w:asciiTheme="minorHAnsi" w:hAnsiTheme="minorHAnsi" w:cstheme="minorHAnsi"/>
        </w:rPr>
        <w:t xml:space="preserve">ffective engagements skills across a broad range of consumer, </w:t>
      </w:r>
      <w:r w:rsidR="00731F93" w:rsidRPr="00C118A9">
        <w:rPr>
          <w:rFonts w:asciiTheme="minorHAnsi" w:hAnsiTheme="minorHAnsi" w:cstheme="minorHAnsi"/>
        </w:rPr>
        <w:t>community,</w:t>
      </w:r>
      <w:r w:rsidR="0069773E" w:rsidRPr="00C118A9">
        <w:rPr>
          <w:rFonts w:asciiTheme="minorHAnsi" w:hAnsiTheme="minorHAnsi" w:cstheme="minorHAnsi"/>
        </w:rPr>
        <w:t xml:space="preserve"> and government stakeholders; with engagement experience in the disability, health or human services areas</w:t>
      </w:r>
      <w:r w:rsidRPr="00C118A9">
        <w:rPr>
          <w:rFonts w:asciiTheme="minorHAnsi" w:hAnsiTheme="minorHAnsi" w:cstheme="minorHAnsi"/>
        </w:rPr>
        <w:t xml:space="preserve"> that enable you to build relationships and communicate with influence</w:t>
      </w:r>
    </w:p>
    <w:p w14:paraId="7D268D3D" w14:textId="77777777" w:rsidR="00694531" w:rsidRDefault="0069773E" w:rsidP="00694531">
      <w:pPr>
        <w:pStyle w:val="Bullet"/>
        <w:numPr>
          <w:ilvl w:val="0"/>
          <w:numId w:val="3"/>
        </w:numPr>
        <w:tabs>
          <w:tab w:val="clear" w:pos="284"/>
        </w:tabs>
        <w:ind w:left="360" w:hanging="360"/>
        <w:rPr>
          <w:rFonts w:asciiTheme="minorHAnsi" w:hAnsiTheme="minorHAnsi" w:cstheme="minorHAnsi"/>
        </w:rPr>
      </w:pPr>
      <w:r w:rsidRPr="00C118A9">
        <w:rPr>
          <w:rFonts w:asciiTheme="minorHAnsi" w:hAnsiTheme="minorHAnsi" w:cstheme="minorHAnsi"/>
        </w:rPr>
        <w:t>Ability to work independently</w:t>
      </w:r>
      <w:r w:rsidR="007B1180" w:rsidRPr="00C118A9">
        <w:rPr>
          <w:rFonts w:asciiTheme="minorHAnsi" w:hAnsiTheme="minorHAnsi" w:cstheme="minorHAnsi"/>
        </w:rPr>
        <w:t xml:space="preserve"> and </w:t>
      </w:r>
      <w:r w:rsidR="007E4FEF">
        <w:rPr>
          <w:rFonts w:asciiTheme="minorHAnsi" w:hAnsiTheme="minorHAnsi" w:cstheme="minorHAnsi"/>
        </w:rPr>
        <w:t>lead others</w:t>
      </w:r>
      <w:r w:rsidRPr="00C118A9">
        <w:rPr>
          <w:rFonts w:asciiTheme="minorHAnsi" w:hAnsiTheme="minorHAnsi" w:cstheme="minorHAnsi"/>
        </w:rPr>
        <w:t>, exercising appropriate initiative and judgement to solve problems</w:t>
      </w:r>
      <w:r w:rsidR="00FD710B" w:rsidRPr="00C118A9">
        <w:rPr>
          <w:rFonts w:asciiTheme="minorHAnsi" w:hAnsiTheme="minorHAnsi" w:cstheme="minorHAnsi"/>
        </w:rPr>
        <w:t xml:space="preserve"> and seek guidance where appropriate</w:t>
      </w:r>
    </w:p>
    <w:p w14:paraId="57A396D0" w14:textId="4A128BAE" w:rsidR="00694531" w:rsidRPr="00694531" w:rsidRDefault="00216BEC" w:rsidP="00694531">
      <w:pPr>
        <w:pStyle w:val="Bullet"/>
        <w:numPr>
          <w:ilvl w:val="0"/>
          <w:numId w:val="3"/>
        </w:numPr>
        <w:tabs>
          <w:tab w:val="clear" w:pos="284"/>
        </w:tabs>
        <w:ind w:left="360" w:hanging="360"/>
        <w:rPr>
          <w:rFonts w:asciiTheme="minorHAnsi" w:hAnsiTheme="minorHAnsi" w:cstheme="minorHAnsi"/>
        </w:rPr>
      </w:pPr>
      <w:r w:rsidRPr="00694531">
        <w:rPr>
          <w:rFonts w:asciiTheme="minorHAnsi" w:hAnsiTheme="minorHAnsi" w:cstheme="minorHAnsi"/>
        </w:rPr>
        <w:t>Experience working with</w:t>
      </w:r>
      <w:r w:rsidR="00FD710B" w:rsidRPr="00694531">
        <w:rPr>
          <w:rFonts w:asciiTheme="minorHAnsi" w:hAnsiTheme="minorHAnsi" w:cstheme="minorHAnsi"/>
        </w:rPr>
        <w:t xml:space="preserve"> Microsoft 365 and </w:t>
      </w:r>
      <w:r w:rsidRPr="00694531">
        <w:rPr>
          <w:rFonts w:asciiTheme="minorHAnsi" w:hAnsiTheme="minorHAnsi" w:cstheme="minorHAnsi"/>
        </w:rPr>
        <w:t>other software applications</w:t>
      </w:r>
    </w:p>
    <w:p w14:paraId="21CFB320" w14:textId="77777777" w:rsidR="00B212FB" w:rsidRDefault="00694531" w:rsidP="00B212FB">
      <w:pPr>
        <w:numPr>
          <w:ilvl w:val="0"/>
          <w:numId w:val="3"/>
        </w:numPr>
        <w:spacing w:before="60" w:line="264" w:lineRule="auto"/>
        <w:rPr>
          <w:rFonts w:asciiTheme="minorHAnsi" w:eastAsia="MS Mincho" w:hAnsiTheme="minorHAnsi" w:cstheme="minorHAnsi"/>
          <w:lang w:val="x-none" w:eastAsia="en-AU"/>
        </w:rPr>
      </w:pPr>
      <w:r w:rsidRPr="009473FE">
        <w:rPr>
          <w:rFonts w:asciiTheme="minorHAnsi" w:eastAsia="MS Mincho" w:hAnsiTheme="minorHAnsi" w:cstheme="minorHAnsi"/>
          <w:lang w:val="x-none" w:eastAsia="en-AU"/>
        </w:rPr>
        <w:t>Demonstrated ability to source and write grant applications and funding submissions</w:t>
      </w:r>
    </w:p>
    <w:p w14:paraId="5AF2F342" w14:textId="0800CD46" w:rsidR="00FD710B" w:rsidRPr="00B212FB" w:rsidRDefault="00FD710B" w:rsidP="00B212FB">
      <w:pPr>
        <w:numPr>
          <w:ilvl w:val="0"/>
          <w:numId w:val="3"/>
        </w:numPr>
        <w:spacing w:before="60" w:line="264" w:lineRule="auto"/>
        <w:rPr>
          <w:rFonts w:asciiTheme="minorHAnsi" w:eastAsia="MS Mincho" w:hAnsiTheme="minorHAnsi" w:cstheme="minorHAnsi"/>
          <w:lang w:val="x-none" w:eastAsia="en-AU"/>
        </w:rPr>
      </w:pPr>
      <w:r w:rsidRPr="00B212FB">
        <w:rPr>
          <w:rFonts w:asciiTheme="minorHAnsi" w:hAnsiTheme="minorHAnsi" w:cstheme="minorHAnsi"/>
        </w:rPr>
        <w:t>Facilitation and training skills highly desired</w:t>
      </w:r>
    </w:p>
    <w:p w14:paraId="4CE99996" w14:textId="4AA7C63B" w:rsidR="00A503BA" w:rsidRDefault="00A503BA" w:rsidP="00C118A9">
      <w:pPr>
        <w:pStyle w:val="Bullet"/>
        <w:numPr>
          <w:ilvl w:val="0"/>
          <w:numId w:val="3"/>
        </w:numPr>
        <w:rPr>
          <w:rFonts w:asciiTheme="minorHAnsi" w:hAnsiTheme="minorHAnsi" w:cstheme="minorHAnsi"/>
        </w:rPr>
      </w:pPr>
      <w:r w:rsidRPr="00C118A9">
        <w:rPr>
          <w:rFonts w:asciiTheme="minorHAnsi" w:hAnsiTheme="minorHAnsi" w:cstheme="minorHAnsi"/>
        </w:rPr>
        <w:t>A demonstrate commitment to innovation and finding opportunity and implementing improvement and change</w:t>
      </w:r>
    </w:p>
    <w:p w14:paraId="6A8A9AE9" w14:textId="5B79DB9A" w:rsidR="00DA1374" w:rsidRPr="00C118A9" w:rsidRDefault="00DA1374" w:rsidP="00C118A9">
      <w:pPr>
        <w:pStyle w:val="Bullet"/>
        <w:numPr>
          <w:ilvl w:val="0"/>
          <w:numId w:val="3"/>
        </w:numPr>
        <w:rPr>
          <w:rFonts w:asciiTheme="minorHAnsi" w:hAnsiTheme="minorHAnsi" w:cstheme="minorHAnsi"/>
        </w:rPr>
      </w:pPr>
      <w:r>
        <w:rPr>
          <w:rFonts w:asciiTheme="minorHAnsi" w:hAnsiTheme="minorHAnsi" w:cstheme="minorHAnsi"/>
        </w:rPr>
        <w:t>We deeply value lived experience</w:t>
      </w:r>
      <w:r w:rsidR="00B27766">
        <w:rPr>
          <w:rFonts w:asciiTheme="minorHAnsi" w:hAnsiTheme="minorHAnsi" w:cstheme="minorHAnsi"/>
        </w:rPr>
        <w:t xml:space="preserve">. People with disability, or family connections </w:t>
      </w:r>
      <w:r w:rsidR="00BC6330">
        <w:rPr>
          <w:rFonts w:asciiTheme="minorHAnsi" w:hAnsiTheme="minorHAnsi" w:cstheme="minorHAnsi"/>
        </w:rPr>
        <w:t xml:space="preserve">of people </w:t>
      </w:r>
      <w:r w:rsidR="00B27766">
        <w:rPr>
          <w:rFonts w:asciiTheme="minorHAnsi" w:hAnsiTheme="minorHAnsi" w:cstheme="minorHAnsi"/>
        </w:rPr>
        <w:t>with disability are strongly encouraged to apply</w:t>
      </w:r>
    </w:p>
    <w:p w14:paraId="632E4AE4" w14:textId="538BCB66" w:rsidR="008D5342" w:rsidRPr="00C118A9" w:rsidRDefault="008D5342" w:rsidP="008D5342">
      <w:pPr>
        <w:pStyle w:val="Bullet"/>
        <w:rPr>
          <w:rFonts w:asciiTheme="minorHAnsi" w:eastAsia="Times New Roman" w:hAnsiTheme="minorHAnsi" w:cstheme="minorHAnsi"/>
          <w:highlight w:val="yellow"/>
        </w:rPr>
      </w:pPr>
    </w:p>
    <w:p w14:paraId="3506F4DA" w14:textId="3DB85EB3" w:rsidR="0069773E" w:rsidRPr="00C118A9" w:rsidRDefault="0069773E" w:rsidP="00C118A9">
      <w:pPr>
        <w:pStyle w:val="Heading1"/>
        <w:rPr>
          <w:rFonts w:asciiTheme="minorHAnsi" w:hAnsiTheme="minorHAnsi" w:cstheme="minorHAnsi"/>
          <w:sz w:val="28"/>
          <w:szCs w:val="28"/>
        </w:rPr>
      </w:pPr>
      <w:r w:rsidRPr="00C118A9">
        <w:rPr>
          <w:rFonts w:asciiTheme="minorHAnsi" w:hAnsiTheme="minorHAnsi" w:cstheme="minorHAnsi"/>
          <w:sz w:val="28"/>
          <w:szCs w:val="28"/>
        </w:rPr>
        <w:t xml:space="preserve">What </w:t>
      </w:r>
      <w:r w:rsidR="00CB2B4C" w:rsidRPr="00CB2B4C">
        <w:rPr>
          <w:rFonts w:asciiTheme="minorHAnsi" w:hAnsiTheme="minorHAnsi" w:cstheme="minorHAnsi"/>
          <w:sz w:val="28"/>
          <w:szCs w:val="28"/>
        </w:rPr>
        <w:t>will you</w:t>
      </w:r>
      <w:r w:rsidRPr="00C118A9">
        <w:rPr>
          <w:rFonts w:asciiTheme="minorHAnsi" w:hAnsiTheme="minorHAnsi" w:cstheme="minorHAnsi"/>
          <w:sz w:val="28"/>
          <w:szCs w:val="28"/>
        </w:rPr>
        <w:t xml:space="preserve"> do in the role?</w:t>
      </w:r>
    </w:p>
    <w:p w14:paraId="30FA64ED" w14:textId="3CB3A715" w:rsidR="008147A7" w:rsidRDefault="00184454" w:rsidP="00ED7D4B">
      <w:pPr>
        <w:pStyle w:val="Bullet"/>
        <w:numPr>
          <w:ilvl w:val="0"/>
          <w:numId w:val="2"/>
        </w:numPr>
        <w:rPr>
          <w:rFonts w:asciiTheme="minorHAnsi" w:hAnsiTheme="minorHAnsi" w:cstheme="minorHAnsi"/>
          <w:lang w:val="x-none" w:eastAsia="en-AU"/>
        </w:rPr>
      </w:pPr>
      <w:r>
        <w:rPr>
          <w:rFonts w:asciiTheme="minorHAnsi" w:hAnsiTheme="minorHAnsi" w:cstheme="minorHAnsi"/>
          <w:lang w:eastAsia="en-AU"/>
        </w:rPr>
        <w:t>Secure</w:t>
      </w:r>
      <w:r w:rsidR="00ED7D4B" w:rsidRPr="00ED7D4B">
        <w:rPr>
          <w:rFonts w:asciiTheme="minorHAnsi" w:hAnsiTheme="minorHAnsi" w:cstheme="minorHAnsi"/>
          <w:lang w:val="x-none" w:eastAsia="en-AU"/>
        </w:rPr>
        <w:t xml:space="preserve"> business opportunities through actively promoting</w:t>
      </w:r>
      <w:r>
        <w:rPr>
          <w:rFonts w:asciiTheme="minorHAnsi" w:hAnsiTheme="minorHAnsi" w:cstheme="minorHAnsi"/>
          <w:lang w:eastAsia="en-AU"/>
        </w:rPr>
        <w:t xml:space="preserve">, </w:t>
      </w:r>
      <w:r w:rsidR="009479D2" w:rsidRPr="00ED7D4B">
        <w:rPr>
          <w:rFonts w:asciiTheme="minorHAnsi" w:hAnsiTheme="minorHAnsi" w:cstheme="minorHAnsi"/>
          <w:lang w:val="x-none" w:eastAsia="en-AU"/>
        </w:rPr>
        <w:t>marketing,</w:t>
      </w:r>
      <w:r w:rsidR="00D64B56">
        <w:rPr>
          <w:rFonts w:asciiTheme="minorHAnsi" w:hAnsiTheme="minorHAnsi" w:cstheme="minorHAnsi"/>
          <w:lang w:eastAsia="en-AU"/>
        </w:rPr>
        <w:t xml:space="preserve"> and negotiating terms</w:t>
      </w:r>
      <w:r w:rsidR="00ED7D4B" w:rsidRPr="00ED7D4B">
        <w:rPr>
          <w:rFonts w:asciiTheme="minorHAnsi" w:hAnsiTheme="minorHAnsi" w:cstheme="minorHAnsi"/>
          <w:lang w:val="x-none" w:eastAsia="en-AU"/>
        </w:rPr>
        <w:t xml:space="preserve"> </w:t>
      </w:r>
      <w:r w:rsidR="00D64B56">
        <w:rPr>
          <w:rFonts w:asciiTheme="minorHAnsi" w:hAnsiTheme="minorHAnsi" w:cstheme="minorHAnsi"/>
          <w:lang w:eastAsia="en-AU"/>
        </w:rPr>
        <w:t>with</w:t>
      </w:r>
      <w:r w:rsidR="00FE6A27">
        <w:rPr>
          <w:rFonts w:asciiTheme="minorHAnsi" w:hAnsiTheme="minorHAnsi" w:cstheme="minorHAnsi"/>
          <w:lang w:eastAsia="en-AU"/>
        </w:rPr>
        <w:t xml:space="preserve"> G</w:t>
      </w:r>
      <w:r w:rsidR="00757375">
        <w:rPr>
          <w:rFonts w:asciiTheme="minorHAnsi" w:hAnsiTheme="minorHAnsi" w:cstheme="minorHAnsi"/>
          <w:lang w:eastAsia="en-AU"/>
        </w:rPr>
        <w:t xml:space="preserve">overnment, </w:t>
      </w:r>
      <w:r w:rsidR="00FE6A27" w:rsidRPr="00ED7D4B">
        <w:rPr>
          <w:rFonts w:asciiTheme="minorHAnsi" w:hAnsiTheme="minorHAnsi" w:cstheme="minorHAnsi"/>
          <w:lang w:val="x-none" w:eastAsia="en-AU"/>
        </w:rPr>
        <w:t>business,</w:t>
      </w:r>
      <w:r w:rsidR="00ED7D4B" w:rsidRPr="00ED7D4B">
        <w:rPr>
          <w:rFonts w:asciiTheme="minorHAnsi" w:hAnsiTheme="minorHAnsi" w:cstheme="minorHAnsi"/>
          <w:lang w:val="x-none" w:eastAsia="en-AU"/>
        </w:rPr>
        <w:t xml:space="preserve"> and community sector stakeholders</w:t>
      </w:r>
    </w:p>
    <w:p w14:paraId="49270733" w14:textId="61854421" w:rsidR="00ED7D4B" w:rsidRPr="00ED7D4B" w:rsidRDefault="008147A7" w:rsidP="00ED7D4B">
      <w:pPr>
        <w:pStyle w:val="Bullet"/>
        <w:numPr>
          <w:ilvl w:val="0"/>
          <w:numId w:val="2"/>
        </w:numPr>
        <w:rPr>
          <w:rFonts w:asciiTheme="minorHAnsi" w:hAnsiTheme="minorHAnsi" w:cstheme="minorHAnsi"/>
          <w:lang w:val="x-none" w:eastAsia="en-AU"/>
        </w:rPr>
      </w:pPr>
      <w:r>
        <w:rPr>
          <w:rFonts w:asciiTheme="minorHAnsi" w:hAnsiTheme="minorHAnsi" w:cstheme="minorHAnsi"/>
          <w:lang w:eastAsia="en-AU"/>
        </w:rPr>
        <w:t xml:space="preserve">Develop </w:t>
      </w:r>
      <w:r w:rsidR="00FD65E2">
        <w:rPr>
          <w:rFonts w:asciiTheme="minorHAnsi" w:hAnsiTheme="minorHAnsi" w:cstheme="minorHAnsi"/>
          <w:lang w:eastAsia="en-AU"/>
        </w:rPr>
        <w:t xml:space="preserve">and deliver </w:t>
      </w:r>
      <w:r>
        <w:rPr>
          <w:rFonts w:asciiTheme="minorHAnsi" w:hAnsiTheme="minorHAnsi" w:cstheme="minorHAnsi"/>
          <w:lang w:eastAsia="en-AU"/>
        </w:rPr>
        <w:t xml:space="preserve">project proposals, </w:t>
      </w:r>
      <w:r w:rsidR="009479D2">
        <w:rPr>
          <w:rFonts w:asciiTheme="minorHAnsi" w:hAnsiTheme="minorHAnsi" w:cstheme="minorHAnsi"/>
          <w:lang w:eastAsia="en-AU"/>
        </w:rPr>
        <w:t>budgets,</w:t>
      </w:r>
      <w:r w:rsidR="00FD65E2">
        <w:rPr>
          <w:rFonts w:asciiTheme="minorHAnsi" w:hAnsiTheme="minorHAnsi" w:cstheme="minorHAnsi"/>
          <w:lang w:eastAsia="en-AU"/>
        </w:rPr>
        <w:t xml:space="preserve"> and</w:t>
      </w:r>
      <w:r w:rsidR="00ED7D4B" w:rsidRPr="00ED7D4B">
        <w:rPr>
          <w:rFonts w:asciiTheme="minorHAnsi" w:hAnsiTheme="minorHAnsi" w:cstheme="minorHAnsi"/>
          <w:lang w:val="x-none" w:eastAsia="en-AU"/>
        </w:rPr>
        <w:t xml:space="preserve"> </w:t>
      </w:r>
      <w:r w:rsidR="00FD65E2">
        <w:rPr>
          <w:rFonts w:asciiTheme="minorHAnsi" w:hAnsiTheme="minorHAnsi" w:cstheme="minorHAnsi"/>
          <w:lang w:eastAsia="en-AU"/>
        </w:rPr>
        <w:t>plans</w:t>
      </w:r>
    </w:p>
    <w:p w14:paraId="794C004C" w14:textId="755B3751" w:rsidR="00ED7D4B" w:rsidRPr="00ED7D4B" w:rsidRDefault="00ED7D4B" w:rsidP="00ED7D4B">
      <w:pPr>
        <w:pStyle w:val="Bullet"/>
        <w:numPr>
          <w:ilvl w:val="0"/>
          <w:numId w:val="2"/>
        </w:numPr>
        <w:rPr>
          <w:rFonts w:asciiTheme="minorHAnsi" w:hAnsiTheme="minorHAnsi" w:cstheme="minorHAnsi"/>
          <w:lang w:val="x-none" w:eastAsia="en-AU"/>
        </w:rPr>
      </w:pPr>
      <w:r w:rsidRPr="00ED7D4B">
        <w:rPr>
          <w:rFonts w:asciiTheme="minorHAnsi" w:hAnsiTheme="minorHAnsi" w:cstheme="minorHAnsi"/>
          <w:lang w:val="x-none" w:eastAsia="en-AU"/>
        </w:rPr>
        <w:t xml:space="preserve">Lead the development and implementation of a range of co-designed and co-delivered consumer and community engagement initiatives, in collaboration with </w:t>
      </w:r>
      <w:proofErr w:type="spellStart"/>
      <w:r w:rsidRPr="00ED7D4B">
        <w:rPr>
          <w:rFonts w:asciiTheme="minorHAnsi" w:hAnsiTheme="minorHAnsi" w:cstheme="minorHAnsi"/>
          <w:lang w:val="x-none" w:eastAsia="en-AU"/>
        </w:rPr>
        <w:t>QDeNgage</w:t>
      </w:r>
      <w:proofErr w:type="spellEnd"/>
      <w:r w:rsidRPr="00ED7D4B">
        <w:rPr>
          <w:rFonts w:asciiTheme="minorHAnsi" w:hAnsiTheme="minorHAnsi" w:cstheme="minorHAnsi"/>
          <w:lang w:val="x-none" w:eastAsia="en-AU"/>
        </w:rPr>
        <w:t xml:space="preserve"> consultants with disability </w:t>
      </w:r>
    </w:p>
    <w:p w14:paraId="694C40FB" w14:textId="2B190C86" w:rsidR="00ED7D4B" w:rsidRPr="00ED7D4B" w:rsidRDefault="00C61D5B" w:rsidP="00ED7D4B">
      <w:pPr>
        <w:pStyle w:val="Bullet"/>
        <w:numPr>
          <w:ilvl w:val="0"/>
          <w:numId w:val="2"/>
        </w:numPr>
        <w:rPr>
          <w:rFonts w:asciiTheme="minorHAnsi" w:hAnsiTheme="minorHAnsi" w:cstheme="minorHAnsi"/>
          <w:lang w:val="x-none" w:eastAsia="en-AU"/>
        </w:rPr>
      </w:pPr>
      <w:r>
        <w:rPr>
          <w:rFonts w:asciiTheme="minorHAnsi" w:hAnsiTheme="minorHAnsi" w:cstheme="minorHAnsi"/>
          <w:lang w:eastAsia="en-AU"/>
        </w:rPr>
        <w:t xml:space="preserve">Grow the </w:t>
      </w:r>
      <w:proofErr w:type="spellStart"/>
      <w:r w:rsidR="00E1179B">
        <w:rPr>
          <w:rFonts w:asciiTheme="minorHAnsi" w:hAnsiTheme="minorHAnsi" w:cstheme="minorHAnsi"/>
          <w:lang w:eastAsia="en-AU"/>
        </w:rPr>
        <w:t>QDeNgage</w:t>
      </w:r>
      <w:proofErr w:type="spellEnd"/>
      <w:r w:rsidR="00E1179B">
        <w:rPr>
          <w:rFonts w:asciiTheme="minorHAnsi" w:hAnsiTheme="minorHAnsi" w:cstheme="minorHAnsi"/>
          <w:lang w:eastAsia="en-AU"/>
        </w:rPr>
        <w:t xml:space="preserve"> consultant pool, through identifying new consultants and </w:t>
      </w:r>
      <w:r w:rsidR="009479D2" w:rsidRPr="00ED7D4B">
        <w:rPr>
          <w:rFonts w:asciiTheme="minorHAnsi" w:hAnsiTheme="minorHAnsi" w:cstheme="minorHAnsi"/>
          <w:lang w:val="x-none" w:eastAsia="en-AU"/>
        </w:rPr>
        <w:t>develo</w:t>
      </w:r>
      <w:r w:rsidR="009479D2">
        <w:rPr>
          <w:rFonts w:asciiTheme="minorHAnsi" w:hAnsiTheme="minorHAnsi" w:cstheme="minorHAnsi"/>
          <w:lang w:eastAsia="en-AU"/>
        </w:rPr>
        <w:t>ping</w:t>
      </w:r>
      <w:r w:rsidR="00E1179B">
        <w:rPr>
          <w:rFonts w:asciiTheme="minorHAnsi" w:hAnsiTheme="minorHAnsi" w:cstheme="minorHAnsi"/>
          <w:lang w:eastAsia="en-AU"/>
        </w:rPr>
        <w:t xml:space="preserve"> the skills of </w:t>
      </w:r>
      <w:r w:rsidR="00FC5A0F">
        <w:rPr>
          <w:rFonts w:asciiTheme="minorHAnsi" w:hAnsiTheme="minorHAnsi" w:cstheme="minorHAnsi"/>
          <w:lang w:eastAsia="en-AU"/>
        </w:rPr>
        <w:t xml:space="preserve">existing consultants, </w:t>
      </w:r>
      <w:r w:rsidR="00ED7D4B" w:rsidRPr="00ED7D4B">
        <w:rPr>
          <w:rFonts w:asciiTheme="minorHAnsi" w:hAnsiTheme="minorHAnsi" w:cstheme="minorHAnsi"/>
          <w:lang w:val="x-none" w:eastAsia="en-AU"/>
        </w:rPr>
        <w:t xml:space="preserve">to extend their skills to participate in funded engagements, </w:t>
      </w:r>
      <w:r w:rsidR="009479D2" w:rsidRPr="00ED7D4B">
        <w:rPr>
          <w:rFonts w:asciiTheme="minorHAnsi" w:hAnsiTheme="minorHAnsi" w:cstheme="minorHAnsi"/>
          <w:lang w:val="x-none" w:eastAsia="en-AU"/>
        </w:rPr>
        <w:t>projects,</w:t>
      </w:r>
      <w:r w:rsidR="00ED7D4B" w:rsidRPr="00ED7D4B">
        <w:rPr>
          <w:rFonts w:asciiTheme="minorHAnsi" w:hAnsiTheme="minorHAnsi" w:cstheme="minorHAnsi"/>
          <w:lang w:val="x-none" w:eastAsia="en-AU"/>
        </w:rPr>
        <w:t xml:space="preserve"> or services</w:t>
      </w:r>
    </w:p>
    <w:p w14:paraId="52DC65C4" w14:textId="674581B2" w:rsidR="00FD710B" w:rsidRPr="00C118A9" w:rsidRDefault="00FD710B" w:rsidP="00C118A9">
      <w:pPr>
        <w:pStyle w:val="Bullet"/>
        <w:numPr>
          <w:ilvl w:val="0"/>
          <w:numId w:val="2"/>
        </w:numPr>
        <w:rPr>
          <w:rFonts w:asciiTheme="minorHAnsi" w:hAnsiTheme="minorHAnsi" w:cstheme="minorHAnsi"/>
          <w:lang w:val="x-none" w:eastAsia="en-AU"/>
        </w:rPr>
      </w:pPr>
      <w:r w:rsidRPr="00E51A2B">
        <w:rPr>
          <w:rFonts w:asciiTheme="minorHAnsi" w:hAnsiTheme="minorHAnsi" w:cstheme="minorHAnsi"/>
          <w:lang w:val="x-none" w:eastAsia="en-AU"/>
        </w:rPr>
        <w:t>Use</w:t>
      </w:r>
      <w:r w:rsidRPr="00C118A9">
        <w:rPr>
          <w:rFonts w:asciiTheme="minorHAnsi" w:hAnsiTheme="minorHAnsi" w:cstheme="minorHAnsi"/>
          <w:lang w:val="x-none" w:eastAsia="en-AU"/>
        </w:rPr>
        <w:t xml:space="preserve"> your highly developed organisational skills to determine priorities, </w:t>
      </w:r>
      <w:r w:rsidR="00970D70">
        <w:rPr>
          <w:rFonts w:asciiTheme="minorHAnsi" w:hAnsiTheme="minorHAnsi" w:cstheme="minorHAnsi"/>
          <w:lang w:eastAsia="en-AU"/>
        </w:rPr>
        <w:t xml:space="preserve">and </w:t>
      </w:r>
      <w:r w:rsidRPr="00C118A9">
        <w:rPr>
          <w:rFonts w:asciiTheme="minorHAnsi" w:hAnsiTheme="minorHAnsi" w:cstheme="minorHAnsi"/>
          <w:lang w:val="x-none" w:eastAsia="en-AU"/>
        </w:rPr>
        <w:t>constructively work through issues to achieve solutions and deliver outcomes </w:t>
      </w:r>
    </w:p>
    <w:p w14:paraId="54A7B452" w14:textId="555BEBC3" w:rsidR="00597976" w:rsidRPr="00C118A9" w:rsidRDefault="00597976" w:rsidP="00454DF9">
      <w:pPr>
        <w:pStyle w:val="Bullet"/>
        <w:numPr>
          <w:ilvl w:val="0"/>
          <w:numId w:val="2"/>
        </w:numPr>
        <w:rPr>
          <w:rFonts w:asciiTheme="minorHAnsi" w:eastAsia="Times New Roman" w:hAnsiTheme="minorHAnsi" w:cstheme="minorHAnsi"/>
        </w:rPr>
      </w:pPr>
      <w:r w:rsidRPr="00C118A9">
        <w:rPr>
          <w:rFonts w:asciiTheme="minorHAnsi" w:eastAsia="Times New Roman" w:hAnsiTheme="minorHAnsi" w:cstheme="minorHAnsi"/>
        </w:rPr>
        <w:t>Facilitate workshops and events, both in person and virtually</w:t>
      </w:r>
    </w:p>
    <w:p w14:paraId="641CE358" w14:textId="7463D423" w:rsidR="00B93915" w:rsidRPr="00C71EE5" w:rsidRDefault="00B93915" w:rsidP="00B93915">
      <w:pPr>
        <w:numPr>
          <w:ilvl w:val="0"/>
          <w:numId w:val="2"/>
        </w:numPr>
        <w:spacing w:before="60" w:line="264" w:lineRule="auto"/>
        <w:rPr>
          <w:rFonts w:asciiTheme="minorHAnsi" w:eastAsia="MS Mincho" w:hAnsiTheme="minorHAnsi" w:cstheme="minorHAnsi"/>
          <w:lang w:val="x-none" w:eastAsia="en-AU"/>
        </w:rPr>
      </w:pPr>
      <w:r w:rsidRPr="00C71EE5">
        <w:rPr>
          <w:rFonts w:asciiTheme="minorHAnsi" w:eastAsia="MS Mincho" w:hAnsiTheme="minorHAnsi" w:cstheme="minorHAnsi"/>
          <w:lang w:val="x-none" w:eastAsia="en-AU"/>
        </w:rPr>
        <w:t xml:space="preserve">Deliver on the </w:t>
      </w:r>
      <w:r>
        <w:rPr>
          <w:rFonts w:asciiTheme="minorHAnsi" w:eastAsia="MS Mincho" w:hAnsiTheme="minorHAnsi" w:cstheme="minorHAnsi"/>
          <w:lang w:eastAsia="en-AU"/>
        </w:rPr>
        <w:t xml:space="preserve">organisational </w:t>
      </w:r>
      <w:r w:rsidRPr="00C71EE5">
        <w:rPr>
          <w:rFonts w:asciiTheme="minorHAnsi" w:eastAsia="MS Mincho" w:hAnsiTheme="minorHAnsi" w:cstheme="minorHAnsi"/>
          <w:lang w:val="x-none" w:eastAsia="en-AU"/>
        </w:rPr>
        <w:t>management and governance responsibilities to:</w:t>
      </w:r>
    </w:p>
    <w:p w14:paraId="1E63765A" w14:textId="68C01E81" w:rsidR="004C7B63" w:rsidRDefault="00385C13" w:rsidP="00B93915">
      <w:pPr>
        <w:numPr>
          <w:ilvl w:val="0"/>
          <w:numId w:val="20"/>
        </w:numPr>
        <w:spacing w:before="30" w:line="264" w:lineRule="auto"/>
        <w:ind w:left="568"/>
        <w:rPr>
          <w:rFonts w:asciiTheme="minorHAnsi" w:eastAsia="MS Mincho" w:hAnsiTheme="minorHAnsi" w:cstheme="minorHAnsi"/>
          <w:lang w:val="x-none" w:eastAsia="en-AU"/>
        </w:rPr>
      </w:pPr>
      <w:r w:rsidRPr="00385C13">
        <w:rPr>
          <w:rFonts w:asciiTheme="minorHAnsi" w:hAnsiTheme="minorHAnsi" w:cstheme="minorHAnsi"/>
        </w:rPr>
        <w:t>Participate actively in QDN culture of a safe and inclusive work environment</w:t>
      </w:r>
      <w:r w:rsidR="004C7B63">
        <w:rPr>
          <w:rFonts w:asciiTheme="minorHAnsi" w:hAnsiTheme="minorHAnsi" w:cstheme="minorHAnsi"/>
        </w:rPr>
        <w:t xml:space="preserve"> </w:t>
      </w:r>
    </w:p>
    <w:p w14:paraId="434A8EDB" w14:textId="3BDB053D" w:rsidR="00B93915" w:rsidRPr="00C71EE5" w:rsidRDefault="00BE6FDD" w:rsidP="00B93915">
      <w:pPr>
        <w:numPr>
          <w:ilvl w:val="0"/>
          <w:numId w:val="20"/>
        </w:numPr>
        <w:spacing w:before="30" w:line="264" w:lineRule="auto"/>
        <w:ind w:left="568"/>
        <w:rPr>
          <w:rFonts w:asciiTheme="minorHAnsi" w:eastAsia="MS Mincho" w:hAnsiTheme="minorHAnsi" w:cstheme="minorHAnsi"/>
          <w:lang w:val="x-none" w:eastAsia="en-AU"/>
        </w:rPr>
      </w:pPr>
      <w:r>
        <w:rPr>
          <w:rFonts w:asciiTheme="minorHAnsi" w:eastAsia="MS Mincho" w:hAnsiTheme="minorHAnsi" w:cstheme="minorHAnsi"/>
          <w:lang w:eastAsia="en-AU"/>
        </w:rPr>
        <w:t>Coordinate i</w:t>
      </w:r>
      <w:r w:rsidR="004C7B63">
        <w:rPr>
          <w:rFonts w:asciiTheme="minorHAnsi" w:eastAsia="MS Mincho" w:hAnsiTheme="minorHAnsi" w:cstheme="minorHAnsi"/>
          <w:lang w:eastAsia="en-AU"/>
        </w:rPr>
        <w:t xml:space="preserve">nternal </w:t>
      </w:r>
      <w:r w:rsidR="00B93915" w:rsidRPr="00C71EE5">
        <w:rPr>
          <w:rFonts w:asciiTheme="minorHAnsi" w:eastAsia="MS Mincho" w:hAnsiTheme="minorHAnsi" w:cstheme="minorHAnsi"/>
          <w:lang w:val="x-none" w:eastAsia="en-AU"/>
        </w:rPr>
        <w:t>resources, recruitment, management and direction of project staff and volunteers</w:t>
      </w:r>
    </w:p>
    <w:p w14:paraId="7E8CD241" w14:textId="387D8D20" w:rsidR="00C46523" w:rsidRPr="00BE6FDD" w:rsidRDefault="00BE6FDD" w:rsidP="00BE6FDD">
      <w:pPr>
        <w:numPr>
          <w:ilvl w:val="0"/>
          <w:numId w:val="20"/>
        </w:numPr>
        <w:spacing w:before="30" w:line="264" w:lineRule="auto"/>
        <w:ind w:left="568"/>
        <w:rPr>
          <w:rFonts w:asciiTheme="minorHAnsi" w:eastAsia="MS Mincho" w:hAnsiTheme="minorHAnsi" w:cstheme="minorHAnsi"/>
          <w:lang w:val="x-none" w:eastAsia="en-AU"/>
        </w:rPr>
      </w:pPr>
      <w:r>
        <w:rPr>
          <w:rFonts w:asciiTheme="minorHAnsi" w:eastAsia="MS Mincho" w:hAnsiTheme="minorHAnsi" w:cstheme="minorHAnsi"/>
          <w:lang w:eastAsia="en-AU"/>
        </w:rPr>
        <w:t>C</w:t>
      </w:r>
      <w:r w:rsidR="009479D2">
        <w:rPr>
          <w:rFonts w:asciiTheme="minorHAnsi" w:eastAsia="MS Mincho" w:hAnsiTheme="minorHAnsi" w:cstheme="minorHAnsi"/>
          <w:lang w:eastAsia="en-AU"/>
        </w:rPr>
        <w:t>ompliance</w:t>
      </w:r>
      <w:r w:rsidR="00B93915" w:rsidRPr="00BE6FDD">
        <w:rPr>
          <w:rFonts w:asciiTheme="minorHAnsi" w:eastAsia="MS Mincho" w:hAnsiTheme="minorHAnsi" w:cstheme="minorHAnsi"/>
          <w:lang w:val="x-none" w:eastAsia="en-AU"/>
        </w:rPr>
        <w:t xml:space="preserve"> with relevant State and Commonwealth legislation and frameworks including QDN’s Quality Management System, NDIS Quality and Safeguards and Queensland Human Rights Act</w:t>
      </w:r>
    </w:p>
    <w:p w14:paraId="318752B7" w14:textId="597184CC" w:rsidR="003F4C0C" w:rsidRPr="00C118A9" w:rsidRDefault="003F4C0C" w:rsidP="00F07946">
      <w:pPr>
        <w:pStyle w:val="Bullet"/>
        <w:numPr>
          <w:ilvl w:val="0"/>
          <w:numId w:val="2"/>
        </w:numPr>
        <w:rPr>
          <w:rFonts w:asciiTheme="minorHAnsi" w:hAnsiTheme="minorHAnsi" w:cstheme="minorHAnsi"/>
        </w:rPr>
      </w:pPr>
      <w:r>
        <w:rPr>
          <w:rFonts w:asciiTheme="minorHAnsi" w:hAnsiTheme="minorHAnsi" w:cstheme="minorHAnsi"/>
        </w:rPr>
        <w:t xml:space="preserve">Other duties as directed by </w:t>
      </w:r>
      <w:r w:rsidR="003863D9">
        <w:rPr>
          <w:rFonts w:asciiTheme="minorHAnsi" w:hAnsiTheme="minorHAnsi" w:cstheme="minorHAnsi"/>
        </w:rPr>
        <w:t>your line manager</w:t>
      </w:r>
    </w:p>
    <w:p w14:paraId="58B87078" w14:textId="77777777" w:rsidR="00CB2B4C" w:rsidRPr="00CB2B4C" w:rsidRDefault="00CB2B4C" w:rsidP="00C118A9"/>
    <w:p w14:paraId="0A17862E" w14:textId="28F8DA5E" w:rsidR="0069773E" w:rsidRPr="00C118A9" w:rsidRDefault="0069773E" w:rsidP="00C118A9">
      <w:pPr>
        <w:pStyle w:val="Heading1"/>
        <w:rPr>
          <w:rFonts w:asciiTheme="minorHAnsi" w:hAnsiTheme="minorHAnsi" w:cstheme="minorHAnsi"/>
          <w:sz w:val="28"/>
          <w:szCs w:val="28"/>
        </w:rPr>
      </w:pPr>
      <w:r w:rsidRPr="00C118A9">
        <w:rPr>
          <w:rFonts w:asciiTheme="minorHAnsi" w:hAnsiTheme="minorHAnsi" w:cstheme="minorHAnsi"/>
          <w:sz w:val="28"/>
          <w:szCs w:val="28"/>
        </w:rPr>
        <w:lastRenderedPageBreak/>
        <w:t xml:space="preserve">What </w:t>
      </w:r>
      <w:r w:rsidR="00CB2B4C" w:rsidRPr="00CB2B4C">
        <w:rPr>
          <w:rFonts w:asciiTheme="minorHAnsi" w:hAnsiTheme="minorHAnsi" w:cstheme="minorHAnsi"/>
          <w:sz w:val="28"/>
          <w:szCs w:val="28"/>
        </w:rPr>
        <w:t>can you</w:t>
      </w:r>
      <w:r w:rsidRPr="00C118A9">
        <w:rPr>
          <w:rFonts w:asciiTheme="minorHAnsi" w:hAnsiTheme="minorHAnsi" w:cstheme="minorHAnsi"/>
          <w:sz w:val="28"/>
          <w:szCs w:val="28"/>
        </w:rPr>
        <w:t xml:space="preserve"> expect from working at QDN?</w:t>
      </w:r>
    </w:p>
    <w:p w14:paraId="0722A731" w14:textId="6499634D" w:rsidR="0069773E" w:rsidRPr="00C118A9" w:rsidRDefault="0069773E" w:rsidP="0069773E">
      <w:pPr>
        <w:pStyle w:val="NormalSubhead"/>
        <w:ind w:left="0" w:firstLine="0"/>
        <w:rPr>
          <w:rFonts w:asciiTheme="minorHAnsi" w:hAnsiTheme="minorHAnsi" w:cstheme="minorHAnsi"/>
          <w:b w:val="0"/>
          <w:bCs/>
        </w:rPr>
      </w:pPr>
      <w:r w:rsidRPr="00C118A9">
        <w:rPr>
          <w:rFonts w:asciiTheme="minorHAnsi" w:hAnsiTheme="minorHAnsi" w:cstheme="minorHAnsi"/>
          <w:b w:val="0"/>
          <w:bCs/>
        </w:rPr>
        <w:t xml:space="preserve">QDN </w:t>
      </w:r>
      <w:r w:rsidR="00306AB3">
        <w:rPr>
          <w:rFonts w:asciiTheme="minorHAnsi" w:hAnsiTheme="minorHAnsi" w:cstheme="minorHAnsi"/>
          <w:b w:val="0"/>
          <w:bCs/>
        </w:rPr>
        <w:t>has a rich history</w:t>
      </w:r>
      <w:r w:rsidR="000A4867">
        <w:rPr>
          <w:rFonts w:asciiTheme="minorHAnsi" w:hAnsiTheme="minorHAnsi" w:cstheme="minorHAnsi"/>
          <w:b w:val="0"/>
          <w:bCs/>
        </w:rPr>
        <w:t xml:space="preserve"> as a unique and diverse</w:t>
      </w:r>
      <w:r w:rsidRPr="00C118A9">
        <w:rPr>
          <w:rFonts w:asciiTheme="minorHAnsi" w:hAnsiTheme="minorHAnsi" w:cstheme="minorHAnsi"/>
          <w:b w:val="0"/>
          <w:bCs/>
        </w:rPr>
        <w:t xml:space="preserve"> disability membership organisation.  Every day you’ll have the opportunity to learn from and work alongside our members</w:t>
      </w:r>
      <w:r w:rsidR="004F6D45" w:rsidRPr="00C118A9">
        <w:rPr>
          <w:rFonts w:asciiTheme="minorHAnsi" w:hAnsiTheme="minorHAnsi" w:cstheme="minorHAnsi"/>
          <w:b w:val="0"/>
          <w:bCs/>
        </w:rPr>
        <w:t xml:space="preserve">, learning from their lived experience and working towards improving inclusion in their lives. </w:t>
      </w:r>
    </w:p>
    <w:p w14:paraId="57991C0F" w14:textId="21D372AE" w:rsidR="0069773E" w:rsidRPr="00C118A9" w:rsidRDefault="0069773E" w:rsidP="0069773E">
      <w:pPr>
        <w:pStyle w:val="NormalSubhead"/>
        <w:ind w:left="0" w:firstLine="0"/>
        <w:rPr>
          <w:rFonts w:asciiTheme="minorHAnsi" w:hAnsiTheme="minorHAnsi" w:cstheme="minorHAnsi"/>
          <w:b w:val="0"/>
          <w:bCs/>
        </w:rPr>
      </w:pPr>
      <w:r w:rsidRPr="00C118A9">
        <w:rPr>
          <w:rFonts w:asciiTheme="minorHAnsi" w:hAnsiTheme="minorHAnsi" w:cstheme="minorHAnsi"/>
          <w:b w:val="0"/>
          <w:bCs/>
        </w:rPr>
        <w:t xml:space="preserve">We are a small, </w:t>
      </w:r>
      <w:r w:rsidR="00CB2B4C" w:rsidRPr="00CB2B4C">
        <w:rPr>
          <w:rFonts w:asciiTheme="minorHAnsi" w:hAnsiTheme="minorHAnsi" w:cstheme="minorHAnsi"/>
          <w:b w:val="0"/>
          <w:bCs/>
        </w:rPr>
        <w:t>supportive,</w:t>
      </w:r>
      <w:r w:rsidRPr="00C118A9">
        <w:rPr>
          <w:rFonts w:asciiTheme="minorHAnsi" w:hAnsiTheme="minorHAnsi" w:cstheme="minorHAnsi"/>
          <w:b w:val="0"/>
          <w:bCs/>
        </w:rPr>
        <w:t xml:space="preserve"> and friendly </w:t>
      </w:r>
      <w:r w:rsidR="007B1180" w:rsidRPr="00C118A9">
        <w:rPr>
          <w:rFonts w:asciiTheme="minorHAnsi" w:hAnsiTheme="minorHAnsi" w:cstheme="minorHAnsi"/>
          <w:b w:val="0"/>
          <w:bCs/>
        </w:rPr>
        <w:t>team</w:t>
      </w:r>
      <w:r w:rsidR="004F6D45" w:rsidRPr="00C118A9">
        <w:rPr>
          <w:rFonts w:asciiTheme="minorHAnsi" w:hAnsiTheme="minorHAnsi" w:cstheme="minorHAnsi"/>
          <w:b w:val="0"/>
          <w:bCs/>
        </w:rPr>
        <w:t xml:space="preserve"> with strong human rights values, never afraid to advocate for change and stand up for things that are not right</w:t>
      </w:r>
      <w:r w:rsidR="00CD6133">
        <w:rPr>
          <w:rFonts w:asciiTheme="minorHAnsi" w:hAnsiTheme="minorHAnsi" w:cstheme="minorHAnsi"/>
          <w:b w:val="0"/>
          <w:bCs/>
        </w:rPr>
        <w:t xml:space="preserve"> for people with disability</w:t>
      </w:r>
      <w:r w:rsidR="004F6D45" w:rsidRPr="00C118A9">
        <w:rPr>
          <w:rFonts w:asciiTheme="minorHAnsi" w:hAnsiTheme="minorHAnsi" w:cstheme="minorHAnsi"/>
          <w:b w:val="0"/>
          <w:bCs/>
        </w:rPr>
        <w:t xml:space="preserve">.   We offer flexible working; we know that whilst our work is important it is only part of your story. Finally, we want you to grow and develop whilst working here, if you grow, our organisation grows with you. </w:t>
      </w:r>
    </w:p>
    <w:p w14:paraId="6F04A0B9" w14:textId="77777777" w:rsidR="004F6D45" w:rsidRPr="00C118A9" w:rsidRDefault="004F6D45" w:rsidP="00C118A9">
      <w:pPr>
        <w:rPr>
          <w:rFonts w:asciiTheme="minorHAnsi" w:hAnsiTheme="minorHAnsi" w:cstheme="minorHAnsi"/>
        </w:rPr>
      </w:pPr>
    </w:p>
    <w:p w14:paraId="6D1B1A32" w14:textId="737D3E53" w:rsidR="001E0E95" w:rsidRPr="00AC6E84" w:rsidRDefault="0069773E" w:rsidP="00C118A9">
      <w:pPr>
        <w:pStyle w:val="NormalSubhead"/>
        <w:ind w:left="0" w:firstLine="0"/>
        <w:rPr>
          <w:rFonts w:asciiTheme="minorHAnsi" w:hAnsiTheme="minorHAnsi" w:cstheme="minorHAnsi"/>
          <w:bCs/>
          <w:sz w:val="28"/>
          <w:szCs w:val="28"/>
        </w:rPr>
      </w:pPr>
      <w:r w:rsidRPr="00AC6E84">
        <w:rPr>
          <w:rFonts w:asciiTheme="minorHAnsi" w:hAnsiTheme="minorHAnsi" w:cstheme="minorHAnsi"/>
          <w:bCs/>
          <w:sz w:val="28"/>
          <w:szCs w:val="28"/>
        </w:rPr>
        <w:t xml:space="preserve">Key Relationships </w:t>
      </w:r>
    </w:p>
    <w:p w14:paraId="393DA03D" w14:textId="61933178" w:rsidR="0069773E" w:rsidRDefault="001E0E95" w:rsidP="009A4D1C">
      <w:pPr>
        <w:rPr>
          <w:rFonts w:asciiTheme="minorHAnsi" w:hAnsiTheme="minorHAnsi" w:cstheme="minorHAnsi"/>
        </w:rPr>
      </w:pPr>
      <w:r w:rsidRPr="00C118A9">
        <w:rPr>
          <w:rFonts w:asciiTheme="minorHAnsi" w:hAnsiTheme="minorHAnsi" w:cstheme="minorHAnsi"/>
        </w:rPr>
        <w:t xml:space="preserve">Under the supervision and direction of the </w:t>
      </w:r>
      <w:r w:rsidR="000A7DB0">
        <w:rPr>
          <w:rFonts w:asciiTheme="minorHAnsi" w:hAnsiTheme="minorHAnsi" w:cstheme="minorHAnsi"/>
        </w:rPr>
        <w:t>Engagement Manager</w:t>
      </w:r>
      <w:r w:rsidRPr="00C118A9">
        <w:rPr>
          <w:rFonts w:asciiTheme="minorHAnsi" w:hAnsiTheme="minorHAnsi" w:cstheme="minorHAnsi"/>
        </w:rPr>
        <w:t>, this position works as part of a team where interdependencies and collaboration with col</w:t>
      </w:r>
      <w:r w:rsidRPr="00C118A9">
        <w:rPr>
          <w:rFonts w:asciiTheme="minorHAnsi" w:hAnsiTheme="minorHAnsi" w:cstheme="minorHAnsi"/>
        </w:rPr>
        <w:softHyphen/>
        <w:t xml:space="preserve">leagues, QDN members and internal and external stakeholders are critical to the successful delivery of projects, </w:t>
      </w:r>
      <w:r w:rsidR="00731F93" w:rsidRPr="00C118A9">
        <w:rPr>
          <w:rFonts w:asciiTheme="minorHAnsi" w:hAnsiTheme="minorHAnsi" w:cstheme="minorHAnsi"/>
        </w:rPr>
        <w:t>services,</w:t>
      </w:r>
      <w:r w:rsidRPr="00C118A9">
        <w:rPr>
          <w:rFonts w:asciiTheme="minorHAnsi" w:hAnsiTheme="minorHAnsi" w:cstheme="minorHAnsi"/>
        </w:rPr>
        <w:t xml:space="preserve"> and activities.</w:t>
      </w:r>
      <w:r w:rsidR="008A6791">
        <w:rPr>
          <w:rFonts w:asciiTheme="minorHAnsi" w:hAnsiTheme="minorHAnsi" w:cstheme="minorHAnsi"/>
        </w:rPr>
        <w:t xml:space="preserve"> The role has leadership responsibilities</w:t>
      </w:r>
      <w:r w:rsidR="009479D2">
        <w:rPr>
          <w:rFonts w:asciiTheme="minorHAnsi" w:hAnsiTheme="minorHAnsi" w:cstheme="minorHAnsi"/>
        </w:rPr>
        <w:t>, with one current direct report.</w:t>
      </w:r>
    </w:p>
    <w:p w14:paraId="0711FE73" w14:textId="77777777" w:rsidR="009A4D1C" w:rsidRPr="00C118A9" w:rsidRDefault="009A4D1C" w:rsidP="009A4D1C">
      <w:pPr>
        <w:rPr>
          <w:rFonts w:asciiTheme="minorHAnsi" w:hAnsiTheme="minorHAnsi" w:cstheme="minorHAnsi"/>
        </w:rPr>
      </w:pPr>
    </w:p>
    <w:p w14:paraId="10F87930" w14:textId="193E20A0" w:rsidR="0007763F" w:rsidRPr="00C118A9" w:rsidRDefault="00A503BA" w:rsidP="00C118A9">
      <w:pPr>
        <w:pStyle w:val="NormalSubhead"/>
        <w:ind w:left="0" w:firstLine="0"/>
        <w:rPr>
          <w:rFonts w:asciiTheme="minorHAnsi" w:hAnsiTheme="minorHAnsi" w:cstheme="minorHAnsi"/>
        </w:rPr>
      </w:pPr>
      <w:r w:rsidRPr="00C118A9">
        <w:rPr>
          <w:rFonts w:asciiTheme="minorHAnsi" w:hAnsiTheme="minorHAnsi" w:cstheme="minorHAnsi"/>
          <w:bCs/>
          <w:sz w:val="28"/>
          <w:szCs w:val="28"/>
        </w:rPr>
        <w:t>Key Job Requirements</w:t>
      </w:r>
      <w:r w:rsidRPr="00C118A9">
        <w:rPr>
          <w:rFonts w:asciiTheme="minorHAnsi" w:hAnsiTheme="minorHAnsi" w:cstheme="minorHAnsi"/>
        </w:rPr>
        <w:t xml:space="preserve"> </w:t>
      </w:r>
    </w:p>
    <w:p w14:paraId="274DE2E8" w14:textId="0B0A8FBC" w:rsidR="0007763F" w:rsidRPr="00C118A9" w:rsidRDefault="00A503BA" w:rsidP="0007763F">
      <w:pPr>
        <w:spacing w:before="180" w:line="264" w:lineRule="auto"/>
        <w:rPr>
          <w:rFonts w:asciiTheme="minorHAnsi" w:hAnsiTheme="minorHAnsi" w:cstheme="minorHAnsi"/>
        </w:rPr>
      </w:pPr>
      <w:r w:rsidRPr="00C118A9">
        <w:rPr>
          <w:rFonts w:asciiTheme="minorHAnsi" w:hAnsiTheme="minorHAnsi" w:cstheme="minorHAnsi"/>
        </w:rPr>
        <w:t xml:space="preserve">Relevant tertiary qualifications </w:t>
      </w:r>
      <w:r w:rsidR="00655756" w:rsidRPr="00C118A9">
        <w:rPr>
          <w:rFonts w:asciiTheme="minorHAnsi" w:hAnsiTheme="minorHAnsi" w:cstheme="minorHAnsi"/>
        </w:rPr>
        <w:t xml:space="preserve">(or </w:t>
      </w:r>
      <w:r w:rsidRPr="00C118A9">
        <w:rPr>
          <w:rFonts w:asciiTheme="minorHAnsi" w:hAnsiTheme="minorHAnsi" w:cstheme="minorHAnsi"/>
        </w:rPr>
        <w:t xml:space="preserve">demonstrated </w:t>
      </w:r>
      <w:r w:rsidR="00655756" w:rsidRPr="00C118A9">
        <w:rPr>
          <w:rFonts w:asciiTheme="minorHAnsi" w:hAnsiTheme="minorHAnsi" w:cstheme="minorHAnsi"/>
        </w:rPr>
        <w:t>equivalent</w:t>
      </w:r>
      <w:r w:rsidRPr="00C118A9">
        <w:rPr>
          <w:rFonts w:asciiTheme="minorHAnsi" w:hAnsiTheme="minorHAnsi" w:cstheme="minorHAnsi"/>
        </w:rPr>
        <w:t xml:space="preserve"> experience</w:t>
      </w:r>
      <w:r w:rsidR="00655756" w:rsidRPr="00C118A9">
        <w:rPr>
          <w:rFonts w:asciiTheme="minorHAnsi" w:hAnsiTheme="minorHAnsi" w:cstheme="minorHAnsi"/>
        </w:rPr>
        <w:t xml:space="preserve">) </w:t>
      </w:r>
      <w:r w:rsidR="008D5342" w:rsidRPr="00C118A9">
        <w:rPr>
          <w:rFonts w:asciiTheme="minorHAnsi" w:hAnsiTheme="minorHAnsi" w:cstheme="minorHAnsi"/>
        </w:rPr>
        <w:t>or</w:t>
      </w:r>
      <w:r w:rsidR="0007763F" w:rsidRPr="00C118A9">
        <w:rPr>
          <w:rFonts w:asciiTheme="minorHAnsi" w:hAnsiTheme="minorHAnsi" w:cstheme="minorHAnsi"/>
        </w:rPr>
        <w:t xml:space="preserve"> relevant experience in the areas of disability,</w:t>
      </w:r>
      <w:r w:rsidR="0059662D" w:rsidRPr="00C118A9">
        <w:rPr>
          <w:rFonts w:asciiTheme="minorHAnsi" w:hAnsiTheme="minorHAnsi" w:cstheme="minorHAnsi"/>
        </w:rPr>
        <w:t xml:space="preserve"> </w:t>
      </w:r>
      <w:r w:rsidR="0007763F" w:rsidRPr="00C118A9">
        <w:rPr>
          <w:rFonts w:asciiTheme="minorHAnsi" w:hAnsiTheme="minorHAnsi" w:cstheme="minorHAnsi"/>
        </w:rPr>
        <w:t xml:space="preserve">human services and/or </w:t>
      </w:r>
      <w:r w:rsidR="0059662D" w:rsidRPr="00C118A9">
        <w:rPr>
          <w:rFonts w:asciiTheme="minorHAnsi" w:hAnsiTheme="minorHAnsi" w:cstheme="minorHAnsi"/>
        </w:rPr>
        <w:t>project management experience would be highly desirable.</w:t>
      </w:r>
    </w:p>
    <w:p w14:paraId="52C8E59C" w14:textId="327482A4" w:rsidR="00B059A5" w:rsidRPr="00C118A9" w:rsidRDefault="00B059A5" w:rsidP="0007763F">
      <w:pPr>
        <w:spacing w:before="180" w:line="264" w:lineRule="auto"/>
        <w:rPr>
          <w:rFonts w:asciiTheme="minorHAnsi" w:hAnsiTheme="minorHAnsi" w:cstheme="minorHAnsi"/>
        </w:rPr>
      </w:pPr>
      <w:r w:rsidRPr="00C118A9">
        <w:rPr>
          <w:rFonts w:asciiTheme="minorHAnsi" w:hAnsiTheme="minorHAnsi" w:cstheme="minorHAnsi"/>
        </w:rPr>
        <w:t>Some screening and/or licences are required to fulfil the role as per the list below:</w:t>
      </w:r>
    </w:p>
    <w:tbl>
      <w:tblPr>
        <w:tblStyle w:val="PlainTable2"/>
        <w:tblW w:w="0" w:type="auto"/>
        <w:tblLook w:val="04A0" w:firstRow="1" w:lastRow="0" w:firstColumn="1" w:lastColumn="0" w:noHBand="0" w:noVBand="1"/>
      </w:tblPr>
      <w:tblGrid>
        <w:gridCol w:w="8080"/>
        <w:gridCol w:w="2114"/>
      </w:tblGrid>
      <w:tr w:rsidR="00B059A5" w:rsidRPr="00B059A5" w14:paraId="7C45A789" w14:textId="77777777" w:rsidTr="00C11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15A335A2" w14:textId="47CEF975" w:rsidR="00B059A5" w:rsidRPr="00C118A9" w:rsidRDefault="00B059A5" w:rsidP="0007763F">
            <w:pPr>
              <w:spacing w:before="180" w:line="264" w:lineRule="auto"/>
              <w:rPr>
                <w:rFonts w:asciiTheme="minorHAnsi" w:hAnsiTheme="minorHAnsi" w:cstheme="minorHAnsi"/>
              </w:rPr>
            </w:pPr>
            <w:r w:rsidRPr="00C118A9">
              <w:rPr>
                <w:rFonts w:asciiTheme="minorHAnsi" w:hAnsiTheme="minorHAnsi" w:cstheme="minorHAnsi"/>
              </w:rPr>
              <w:t>Positive Exemption Notice (Yellow Card)</w:t>
            </w:r>
          </w:p>
        </w:tc>
        <w:tc>
          <w:tcPr>
            <w:tcW w:w="2114" w:type="dxa"/>
          </w:tcPr>
          <w:p w14:paraId="314D4465" w14:textId="6C660EAB" w:rsidR="00B059A5" w:rsidRPr="00BA720A" w:rsidRDefault="00B059A5" w:rsidP="0007763F">
            <w:pPr>
              <w:spacing w:before="180"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BA720A">
              <w:rPr>
                <w:rFonts w:asciiTheme="minorHAnsi" w:hAnsiTheme="minorHAnsi" w:cstheme="minorHAnsi"/>
                <w:b w:val="0"/>
                <w:bCs w:val="0"/>
              </w:rPr>
              <w:t>Essential</w:t>
            </w:r>
          </w:p>
        </w:tc>
      </w:tr>
      <w:tr w:rsidR="00B059A5" w:rsidRPr="00B059A5" w14:paraId="09CC15AB" w14:textId="77777777" w:rsidTr="00C11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1739329A" w14:textId="634E963D" w:rsidR="00B059A5" w:rsidRPr="00C118A9" w:rsidRDefault="00B059A5" w:rsidP="0007763F">
            <w:pPr>
              <w:spacing w:before="180" w:line="264" w:lineRule="auto"/>
              <w:rPr>
                <w:rFonts w:asciiTheme="minorHAnsi" w:hAnsiTheme="minorHAnsi" w:cstheme="minorHAnsi"/>
              </w:rPr>
            </w:pPr>
            <w:r w:rsidRPr="00C118A9">
              <w:rPr>
                <w:rFonts w:asciiTheme="minorHAnsi" w:hAnsiTheme="minorHAnsi" w:cstheme="minorHAnsi"/>
              </w:rPr>
              <w:t>Police Check</w:t>
            </w:r>
          </w:p>
        </w:tc>
        <w:tc>
          <w:tcPr>
            <w:tcW w:w="2114" w:type="dxa"/>
          </w:tcPr>
          <w:p w14:paraId="0856ECEE" w14:textId="334AB7B6" w:rsidR="00B059A5" w:rsidRPr="00C118A9" w:rsidRDefault="00B059A5" w:rsidP="0007763F">
            <w:pPr>
              <w:spacing w:before="18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18A9">
              <w:rPr>
                <w:rFonts w:asciiTheme="minorHAnsi" w:hAnsiTheme="minorHAnsi" w:cstheme="minorHAnsi"/>
              </w:rPr>
              <w:t xml:space="preserve">Essential </w:t>
            </w:r>
          </w:p>
        </w:tc>
      </w:tr>
      <w:tr w:rsidR="00B059A5" w:rsidRPr="00B059A5" w14:paraId="603F61BA" w14:textId="77777777" w:rsidTr="00C118A9">
        <w:tc>
          <w:tcPr>
            <w:cnfStyle w:val="001000000000" w:firstRow="0" w:lastRow="0" w:firstColumn="1" w:lastColumn="0" w:oddVBand="0" w:evenVBand="0" w:oddHBand="0" w:evenHBand="0" w:firstRowFirstColumn="0" w:firstRowLastColumn="0" w:lastRowFirstColumn="0" w:lastRowLastColumn="0"/>
            <w:tcW w:w="8080" w:type="dxa"/>
          </w:tcPr>
          <w:p w14:paraId="7568053A" w14:textId="4B04AF06" w:rsidR="00B059A5" w:rsidRPr="00C118A9" w:rsidRDefault="00B059A5" w:rsidP="00CB2B4C">
            <w:pPr>
              <w:spacing w:before="180" w:line="264" w:lineRule="auto"/>
              <w:rPr>
                <w:rFonts w:asciiTheme="minorHAnsi" w:hAnsiTheme="minorHAnsi" w:cstheme="minorHAnsi"/>
              </w:rPr>
            </w:pPr>
            <w:r w:rsidRPr="00C118A9">
              <w:rPr>
                <w:rFonts w:asciiTheme="minorHAnsi" w:hAnsiTheme="minorHAnsi" w:cstheme="minorHAnsi"/>
              </w:rPr>
              <w:t xml:space="preserve">Evidence of up to date* vaccination against COVID-19 </w:t>
            </w:r>
          </w:p>
        </w:tc>
        <w:tc>
          <w:tcPr>
            <w:tcW w:w="2114" w:type="dxa"/>
          </w:tcPr>
          <w:p w14:paraId="329D868B" w14:textId="44B534EA" w:rsidR="00B059A5" w:rsidRPr="00C118A9" w:rsidRDefault="00B059A5" w:rsidP="0007763F">
            <w:pPr>
              <w:spacing w:before="18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18A9">
              <w:rPr>
                <w:rFonts w:asciiTheme="minorHAnsi" w:hAnsiTheme="minorHAnsi" w:cstheme="minorHAnsi"/>
              </w:rPr>
              <w:t>Essential</w:t>
            </w:r>
          </w:p>
        </w:tc>
      </w:tr>
      <w:tr w:rsidR="00B059A5" w:rsidRPr="00B059A5" w14:paraId="47E5C7F4" w14:textId="77777777" w:rsidTr="00C11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Pr>
          <w:p w14:paraId="7A951799" w14:textId="4350C7BE" w:rsidR="00B059A5" w:rsidRPr="00C118A9" w:rsidRDefault="00B059A5" w:rsidP="0007763F">
            <w:pPr>
              <w:spacing w:before="180" w:line="264" w:lineRule="auto"/>
              <w:rPr>
                <w:rFonts w:asciiTheme="minorHAnsi" w:hAnsiTheme="minorHAnsi" w:cstheme="minorHAnsi"/>
              </w:rPr>
            </w:pPr>
            <w:r w:rsidRPr="00C118A9">
              <w:rPr>
                <w:rFonts w:asciiTheme="minorHAnsi" w:hAnsiTheme="minorHAnsi" w:cstheme="minorHAnsi"/>
              </w:rPr>
              <w:t>Drivers Licence</w:t>
            </w:r>
          </w:p>
        </w:tc>
        <w:tc>
          <w:tcPr>
            <w:tcW w:w="2114" w:type="dxa"/>
          </w:tcPr>
          <w:p w14:paraId="44B75286" w14:textId="55B20911" w:rsidR="00B059A5" w:rsidRPr="00C118A9" w:rsidRDefault="00B059A5" w:rsidP="0007763F">
            <w:pPr>
              <w:spacing w:before="18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18A9">
              <w:rPr>
                <w:rFonts w:asciiTheme="minorHAnsi" w:hAnsiTheme="minorHAnsi" w:cstheme="minorHAnsi"/>
              </w:rPr>
              <w:t>Essential</w:t>
            </w:r>
          </w:p>
        </w:tc>
      </w:tr>
    </w:tbl>
    <w:p w14:paraId="4B531A3B" w14:textId="2F102DE6" w:rsidR="00B059A5" w:rsidRPr="00C118A9" w:rsidRDefault="00B059A5" w:rsidP="0007763F">
      <w:pPr>
        <w:spacing w:before="180" w:line="264" w:lineRule="auto"/>
        <w:rPr>
          <w:rFonts w:asciiTheme="minorHAnsi" w:hAnsiTheme="minorHAnsi" w:cstheme="minorHAnsi"/>
          <w:sz w:val="18"/>
          <w:szCs w:val="18"/>
        </w:rPr>
      </w:pPr>
      <w:r w:rsidRPr="00C118A9">
        <w:rPr>
          <w:rFonts w:asciiTheme="minorHAnsi" w:hAnsiTheme="minorHAnsi" w:cstheme="minorHAnsi"/>
          <w:i/>
          <w:iCs/>
          <w:sz w:val="18"/>
          <w:szCs w:val="18"/>
          <w:lang w:val="en-US"/>
        </w:rPr>
        <w:t xml:space="preserve">*As per latest definitions by the Australian Technical Advisory Group on </w:t>
      </w:r>
      <w:r w:rsidR="00CB2B4C" w:rsidRPr="00CB2B4C">
        <w:rPr>
          <w:rFonts w:asciiTheme="minorHAnsi" w:hAnsiTheme="minorHAnsi" w:cstheme="minorHAnsi"/>
          <w:i/>
          <w:iCs/>
          <w:sz w:val="18"/>
          <w:szCs w:val="18"/>
          <w:lang w:val="en-US"/>
        </w:rPr>
        <w:t>Immunization</w:t>
      </w:r>
      <w:r w:rsidRPr="00C118A9">
        <w:rPr>
          <w:rFonts w:asciiTheme="minorHAnsi" w:hAnsiTheme="minorHAnsi" w:cstheme="minorHAnsi"/>
          <w:i/>
          <w:iCs/>
          <w:sz w:val="18"/>
          <w:szCs w:val="18"/>
          <w:lang w:val="en-US"/>
        </w:rPr>
        <w:t xml:space="preserve"> (ATAGI), or who have a medical exemption based on ATAGI guidelines</w:t>
      </w:r>
    </w:p>
    <w:p w14:paraId="5E837F1D" w14:textId="77777777" w:rsidR="00B059A5" w:rsidRPr="00C118A9" w:rsidRDefault="00B059A5" w:rsidP="0007763F">
      <w:pPr>
        <w:spacing w:before="180" w:line="264" w:lineRule="auto"/>
        <w:rPr>
          <w:rFonts w:asciiTheme="minorHAnsi" w:hAnsiTheme="minorHAnsi" w:cstheme="minorHAnsi"/>
        </w:rPr>
      </w:pPr>
    </w:p>
    <w:p w14:paraId="090CA7C4" w14:textId="4F1991F6" w:rsidR="00FD7B86" w:rsidRPr="00C118A9" w:rsidRDefault="00B059A5" w:rsidP="00C118A9">
      <w:pPr>
        <w:pStyle w:val="NormalSubhead"/>
        <w:ind w:left="0" w:firstLine="0"/>
        <w:rPr>
          <w:rFonts w:asciiTheme="minorHAnsi" w:hAnsiTheme="minorHAnsi" w:cstheme="minorHAnsi"/>
          <w:bCs/>
          <w:sz w:val="28"/>
          <w:szCs w:val="28"/>
        </w:rPr>
      </w:pPr>
      <w:r w:rsidRPr="00C118A9">
        <w:rPr>
          <w:rFonts w:asciiTheme="minorHAnsi" w:hAnsiTheme="minorHAnsi" w:cstheme="minorHAnsi"/>
          <w:bCs/>
          <w:sz w:val="28"/>
          <w:szCs w:val="28"/>
        </w:rPr>
        <w:t>How to Apply?</w:t>
      </w:r>
    </w:p>
    <w:p w14:paraId="7744EE4B" w14:textId="6348F642" w:rsidR="00F737CA" w:rsidRDefault="00F737CA" w:rsidP="008063EC">
      <w:pPr>
        <w:spacing w:before="180" w:line="264" w:lineRule="auto"/>
        <w:rPr>
          <w:rFonts w:asciiTheme="minorHAnsi" w:hAnsiTheme="minorHAnsi" w:cstheme="minorHAnsi"/>
        </w:rPr>
      </w:pPr>
      <w:r>
        <w:rPr>
          <w:rFonts w:asciiTheme="minorHAnsi" w:hAnsiTheme="minorHAnsi" w:cstheme="minorHAnsi"/>
        </w:rPr>
        <w:t xml:space="preserve">Please provide to </w:t>
      </w:r>
      <w:hyperlink r:id="rId12" w:history="1">
        <w:r w:rsidR="007A7102" w:rsidRPr="00FC0BEF">
          <w:rPr>
            <w:rStyle w:val="Hyperlink"/>
            <w:rFonts w:asciiTheme="minorHAnsi" w:hAnsiTheme="minorHAnsi" w:cstheme="minorHAnsi"/>
          </w:rPr>
          <w:t>applications@qdn.org.au</w:t>
        </w:r>
      </w:hyperlink>
    </w:p>
    <w:p w14:paraId="23016CAD" w14:textId="636D509C" w:rsidR="00B059A5" w:rsidRPr="00C118A9" w:rsidRDefault="00F737CA" w:rsidP="00F737CA">
      <w:pPr>
        <w:pStyle w:val="ListParagraph"/>
        <w:numPr>
          <w:ilvl w:val="0"/>
          <w:numId w:val="19"/>
        </w:numPr>
        <w:rPr>
          <w:rFonts w:asciiTheme="minorHAnsi" w:hAnsiTheme="minorHAnsi" w:cstheme="minorHAnsi"/>
        </w:rPr>
      </w:pPr>
      <w:r>
        <w:rPr>
          <w:rFonts w:asciiTheme="minorHAnsi" w:hAnsiTheme="minorHAnsi" w:cstheme="minorHAnsi"/>
        </w:rPr>
        <w:t xml:space="preserve">A letter </w:t>
      </w:r>
      <w:r w:rsidRPr="00C118A9">
        <w:rPr>
          <w:rFonts w:asciiTheme="minorHAnsi" w:hAnsiTheme="minorHAnsi" w:cstheme="minorHAnsi"/>
        </w:rPr>
        <w:t xml:space="preserve">of no more than </w:t>
      </w:r>
      <w:r>
        <w:rPr>
          <w:rFonts w:asciiTheme="minorHAnsi" w:hAnsiTheme="minorHAnsi" w:cstheme="minorHAnsi"/>
        </w:rPr>
        <w:t>3</w:t>
      </w:r>
      <w:r w:rsidRPr="00C118A9">
        <w:rPr>
          <w:rFonts w:asciiTheme="minorHAnsi" w:hAnsiTheme="minorHAnsi" w:cstheme="minorHAnsi"/>
        </w:rPr>
        <w:t xml:space="preserve"> pages</w:t>
      </w:r>
      <w:r>
        <w:rPr>
          <w:rFonts w:asciiTheme="minorHAnsi" w:hAnsiTheme="minorHAnsi" w:cstheme="minorHAnsi"/>
        </w:rPr>
        <w:t xml:space="preserve">, that addresses your demonstrated suitability to the role by responding to </w:t>
      </w:r>
      <w:r w:rsidRPr="00C118A9">
        <w:rPr>
          <w:rFonts w:asciiTheme="minorHAnsi" w:hAnsiTheme="minorHAnsi" w:cstheme="minorHAnsi"/>
          <w:b/>
          <w:bCs/>
          <w:i/>
          <w:iCs/>
        </w:rPr>
        <w:t>What will you do in the role?</w:t>
      </w:r>
    </w:p>
    <w:p w14:paraId="36B6518B" w14:textId="62741FB6" w:rsidR="00F737CA" w:rsidRDefault="00F737CA" w:rsidP="00F737CA">
      <w:pPr>
        <w:pStyle w:val="ListParagraph"/>
        <w:numPr>
          <w:ilvl w:val="0"/>
          <w:numId w:val="19"/>
        </w:numPr>
        <w:rPr>
          <w:rFonts w:asciiTheme="minorHAnsi" w:hAnsiTheme="minorHAnsi" w:cstheme="minorHAnsi"/>
        </w:rPr>
      </w:pPr>
      <w:r>
        <w:rPr>
          <w:rFonts w:asciiTheme="minorHAnsi" w:hAnsiTheme="minorHAnsi" w:cstheme="minorHAnsi"/>
        </w:rPr>
        <w:t>Your current CV</w:t>
      </w:r>
    </w:p>
    <w:p w14:paraId="1BF17D09" w14:textId="77777777" w:rsidR="00F737CA" w:rsidRPr="00C118A9" w:rsidRDefault="00F737CA" w:rsidP="00C118A9">
      <w:pPr>
        <w:rPr>
          <w:rFonts w:asciiTheme="minorHAnsi" w:hAnsiTheme="minorHAnsi" w:cstheme="minorHAnsi"/>
        </w:rPr>
      </w:pPr>
    </w:p>
    <w:sectPr w:rsidR="00F737CA" w:rsidRPr="00C118A9" w:rsidSect="00D56E0D">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30E3" w14:textId="77777777" w:rsidR="00F71F4E" w:rsidRDefault="00F71F4E">
      <w:r>
        <w:separator/>
      </w:r>
    </w:p>
  </w:endnote>
  <w:endnote w:type="continuationSeparator" w:id="0">
    <w:p w14:paraId="6132511D" w14:textId="77777777" w:rsidR="00F71F4E" w:rsidRDefault="00F71F4E">
      <w:r>
        <w:continuationSeparator/>
      </w:r>
    </w:p>
  </w:endnote>
  <w:endnote w:type="continuationNotice" w:id="1">
    <w:p w14:paraId="6317D76A" w14:textId="77777777" w:rsidR="00F71F4E" w:rsidRDefault="00F7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AA9A" w14:textId="77777777" w:rsidR="000932FC" w:rsidRDefault="00093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D5E3" w14:textId="4A307956" w:rsidR="00466268" w:rsidRPr="000405A7" w:rsidRDefault="00466268" w:rsidP="00F2732F">
    <w:pPr>
      <w:pStyle w:val="Footer"/>
      <w:tabs>
        <w:tab w:val="clear" w:pos="8640"/>
        <w:tab w:val="right" w:pos="9639"/>
      </w:tabs>
      <w:rPr>
        <w:rFonts w:ascii="Arial" w:hAnsi="Arial" w:cs="Arial"/>
        <w:i/>
        <w:iCs/>
        <w:sz w:val="20"/>
        <w:szCs w:val="20"/>
      </w:rPr>
    </w:pPr>
    <w:r w:rsidRPr="000405A7">
      <w:rPr>
        <w:rFonts w:ascii="Arial" w:hAnsi="Arial" w:cs="Arial"/>
        <w:i/>
        <w:iCs/>
        <w:sz w:val="20"/>
      </w:rPr>
      <w:t xml:space="preserve">Queenslanders with Disability Network </w:t>
    </w:r>
    <w:r w:rsidR="00D21ECB">
      <w:rPr>
        <w:rFonts w:ascii="Arial" w:hAnsi="Arial" w:cs="Arial"/>
        <w:i/>
        <w:iCs/>
        <w:sz w:val="20"/>
      </w:rPr>
      <w:t>Ltd</w:t>
    </w:r>
    <w:r w:rsidRPr="00F2732F">
      <w:rPr>
        <w:rFonts w:ascii="Arial" w:hAnsi="Arial" w:cs="Arial"/>
        <w:iCs/>
        <w:sz w:val="20"/>
      </w:rPr>
      <w:tab/>
    </w:r>
    <w:r w:rsidRPr="00F2732F">
      <w:rPr>
        <w:rFonts w:ascii="Arial" w:hAnsi="Arial" w:cs="Arial"/>
        <w:iCs/>
        <w:sz w:val="20"/>
      </w:rPr>
      <w:tab/>
    </w:r>
    <w:r w:rsidR="00846584" w:rsidRPr="00846584">
      <w:rPr>
        <w:rFonts w:ascii="Arial" w:hAnsi="Arial" w:cs="Arial"/>
        <w:iCs/>
        <w:sz w:val="20"/>
      </w:rPr>
      <w:t xml:space="preserve">Page | </w:t>
    </w:r>
    <w:r w:rsidR="00846584" w:rsidRPr="00846584">
      <w:rPr>
        <w:rFonts w:ascii="Arial" w:hAnsi="Arial" w:cs="Arial"/>
        <w:iCs/>
        <w:sz w:val="20"/>
      </w:rPr>
      <w:fldChar w:fldCharType="begin"/>
    </w:r>
    <w:r w:rsidR="00846584" w:rsidRPr="00846584">
      <w:rPr>
        <w:rFonts w:ascii="Arial" w:hAnsi="Arial" w:cs="Arial"/>
        <w:iCs/>
        <w:sz w:val="20"/>
      </w:rPr>
      <w:instrText xml:space="preserve"> PAGE   \* MERGEFORMAT </w:instrText>
    </w:r>
    <w:r w:rsidR="00846584" w:rsidRPr="00846584">
      <w:rPr>
        <w:rFonts w:ascii="Arial" w:hAnsi="Arial" w:cs="Arial"/>
        <w:iCs/>
        <w:sz w:val="20"/>
      </w:rPr>
      <w:fldChar w:fldCharType="separate"/>
    </w:r>
    <w:r w:rsidR="00846584" w:rsidRPr="00846584">
      <w:rPr>
        <w:rFonts w:ascii="Arial" w:hAnsi="Arial" w:cs="Arial"/>
        <w:iCs/>
        <w:noProof/>
        <w:sz w:val="20"/>
      </w:rPr>
      <w:t>1</w:t>
    </w:r>
    <w:r w:rsidR="00846584" w:rsidRPr="00846584">
      <w:rPr>
        <w:rFonts w:ascii="Arial" w:hAnsi="Arial" w:cs="Arial"/>
        <w:i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BEBE" w14:textId="77777777" w:rsidR="000932FC" w:rsidRDefault="0009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D517" w14:textId="77777777" w:rsidR="00F71F4E" w:rsidRDefault="00F71F4E">
      <w:r>
        <w:separator/>
      </w:r>
    </w:p>
  </w:footnote>
  <w:footnote w:type="continuationSeparator" w:id="0">
    <w:p w14:paraId="0C3E3744" w14:textId="77777777" w:rsidR="00F71F4E" w:rsidRDefault="00F71F4E">
      <w:r>
        <w:continuationSeparator/>
      </w:r>
    </w:p>
  </w:footnote>
  <w:footnote w:type="continuationNotice" w:id="1">
    <w:p w14:paraId="6FDE34C8" w14:textId="77777777" w:rsidR="00F71F4E" w:rsidRDefault="00F71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175" w14:textId="77777777" w:rsidR="000932FC" w:rsidRDefault="00093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8491" w14:textId="6B855FB0" w:rsidR="00466268" w:rsidRDefault="00466268" w:rsidP="00F273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99C" w14:textId="77777777" w:rsidR="000932FC" w:rsidRDefault="0009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EF"/>
    <w:multiLevelType w:val="hybridMultilevel"/>
    <w:tmpl w:val="44CCB05E"/>
    <w:lvl w:ilvl="0" w:tplc="989AD8C4">
      <w:start w:val="1"/>
      <w:numFmt w:val="bullet"/>
      <w:pStyle w:val="bulletat0margin"/>
      <w:lvlText w:val=""/>
      <w:lvlJc w:val="left"/>
      <w:pPr>
        <w:tabs>
          <w:tab w:val="num" w:pos="284"/>
        </w:tabs>
        <w:ind w:left="284" w:hanging="284"/>
      </w:pPr>
      <w:rPr>
        <w:rFonts w:ascii="Wingdings" w:hAnsi="Wingdings"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B661A"/>
    <w:multiLevelType w:val="hybridMultilevel"/>
    <w:tmpl w:val="958EFCA4"/>
    <w:lvl w:ilvl="0" w:tplc="537A09BC">
      <w:start w:val="1"/>
      <w:numFmt w:val="bullet"/>
      <w:lvlText w:val="•"/>
      <w:lvlJc w:val="left"/>
      <w:pPr>
        <w:tabs>
          <w:tab w:val="num" w:pos="284"/>
        </w:tabs>
        <w:ind w:left="284" w:hanging="284"/>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4247E"/>
    <w:multiLevelType w:val="hybridMultilevel"/>
    <w:tmpl w:val="544AE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C95115"/>
    <w:multiLevelType w:val="hybridMultilevel"/>
    <w:tmpl w:val="B6D6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36404"/>
    <w:multiLevelType w:val="hybridMultilevel"/>
    <w:tmpl w:val="7CD22C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57660C4"/>
    <w:multiLevelType w:val="hybridMultilevel"/>
    <w:tmpl w:val="00CA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191E2B"/>
    <w:multiLevelType w:val="hybridMultilevel"/>
    <w:tmpl w:val="045A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B45D61"/>
    <w:multiLevelType w:val="hybridMultilevel"/>
    <w:tmpl w:val="27CA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716180"/>
    <w:multiLevelType w:val="hybridMultilevel"/>
    <w:tmpl w:val="7322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2841C9"/>
    <w:multiLevelType w:val="hybridMultilevel"/>
    <w:tmpl w:val="05E8CF28"/>
    <w:lvl w:ilvl="0" w:tplc="0C09000F">
      <w:start w:val="1"/>
      <w:numFmt w:val="decimal"/>
      <w:lvlText w:val="%1."/>
      <w:lvlJc w:val="left"/>
      <w:pPr>
        <w:tabs>
          <w:tab w:val="num" w:pos="284"/>
        </w:tabs>
        <w:ind w:left="284" w:hanging="284"/>
      </w:pPr>
      <w:rPr>
        <w:rFonts w:hint="default"/>
      </w:rPr>
    </w:lvl>
    <w:lvl w:ilvl="1" w:tplc="0C090001">
      <w:start w:val="1"/>
      <w:numFmt w:val="bullet"/>
      <w:lvlText w:val=""/>
      <w:lvlJc w:val="left"/>
      <w:pPr>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31F37"/>
    <w:multiLevelType w:val="hybridMultilevel"/>
    <w:tmpl w:val="931896E2"/>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11" w15:restartNumberingAfterBreak="0">
    <w:nsid w:val="51A208E3"/>
    <w:multiLevelType w:val="hybridMultilevel"/>
    <w:tmpl w:val="4A563CE0"/>
    <w:lvl w:ilvl="0" w:tplc="A3187EE6">
      <w:start w:val="1"/>
      <w:numFmt w:val="bullet"/>
      <w:lvlText w:val=""/>
      <w:lvlJc w:val="left"/>
      <w:pPr>
        <w:tabs>
          <w:tab w:val="num" w:pos="720"/>
        </w:tabs>
        <w:ind w:left="720" w:hanging="360"/>
      </w:pPr>
      <w:rPr>
        <w:rFonts w:ascii="Wingdings" w:hAnsi="Wingdings" w:hint="default"/>
        <w:sz w:val="20"/>
      </w:rPr>
    </w:lvl>
    <w:lvl w:ilvl="1" w:tplc="B36A7250">
      <w:numFmt w:val="bullet"/>
      <w:lvlText w:val=""/>
      <w:lvlJc w:val="left"/>
      <w:pPr>
        <w:tabs>
          <w:tab w:val="num" w:pos="1440"/>
        </w:tabs>
        <w:ind w:left="1440" w:hanging="360"/>
      </w:pPr>
      <w:rPr>
        <w:rFonts w:ascii="Wingdings" w:hAnsi="Wingdings" w:hint="default"/>
        <w:sz w:val="20"/>
      </w:rPr>
    </w:lvl>
    <w:lvl w:ilvl="2" w:tplc="08EA7642">
      <w:numFmt w:val="bullet"/>
      <w:lvlText w:val=""/>
      <w:lvlJc w:val="left"/>
      <w:pPr>
        <w:tabs>
          <w:tab w:val="num" w:pos="2160"/>
        </w:tabs>
        <w:ind w:left="2160" w:hanging="360"/>
      </w:pPr>
      <w:rPr>
        <w:rFonts w:ascii="Wingdings" w:hAnsi="Wingdings" w:hint="default"/>
        <w:sz w:val="20"/>
      </w:rPr>
    </w:lvl>
    <w:lvl w:ilvl="3" w:tplc="5E7C1AF2">
      <w:numFmt w:val="bullet"/>
      <w:lvlText w:val=""/>
      <w:lvlJc w:val="left"/>
      <w:pPr>
        <w:tabs>
          <w:tab w:val="num" w:pos="2880"/>
        </w:tabs>
        <w:ind w:left="2880" w:hanging="360"/>
      </w:pPr>
      <w:rPr>
        <w:rFonts w:ascii="Wingdings" w:hAnsi="Wingdings" w:hint="default"/>
        <w:sz w:val="20"/>
      </w:rPr>
    </w:lvl>
    <w:lvl w:ilvl="4" w:tplc="05061B56">
      <w:numFmt w:val="bullet"/>
      <w:lvlText w:val=""/>
      <w:lvlJc w:val="left"/>
      <w:pPr>
        <w:tabs>
          <w:tab w:val="num" w:pos="3600"/>
        </w:tabs>
        <w:ind w:left="3600" w:hanging="360"/>
      </w:pPr>
      <w:rPr>
        <w:rFonts w:ascii="Wingdings" w:hAnsi="Wingdings" w:hint="default"/>
        <w:sz w:val="20"/>
      </w:rPr>
    </w:lvl>
    <w:lvl w:ilvl="5" w:tplc="083E911E">
      <w:numFmt w:val="bullet"/>
      <w:lvlText w:val=""/>
      <w:lvlJc w:val="left"/>
      <w:pPr>
        <w:tabs>
          <w:tab w:val="num" w:pos="4320"/>
        </w:tabs>
        <w:ind w:left="4320" w:hanging="360"/>
      </w:pPr>
      <w:rPr>
        <w:rFonts w:ascii="Wingdings" w:hAnsi="Wingdings" w:hint="default"/>
        <w:sz w:val="20"/>
      </w:rPr>
    </w:lvl>
    <w:lvl w:ilvl="6" w:tplc="B2C6C2A6">
      <w:numFmt w:val="bullet"/>
      <w:lvlText w:val=""/>
      <w:lvlJc w:val="left"/>
      <w:pPr>
        <w:tabs>
          <w:tab w:val="num" w:pos="5040"/>
        </w:tabs>
        <w:ind w:left="5040" w:hanging="360"/>
      </w:pPr>
      <w:rPr>
        <w:rFonts w:ascii="Wingdings" w:hAnsi="Wingdings" w:hint="default"/>
        <w:sz w:val="20"/>
      </w:rPr>
    </w:lvl>
    <w:lvl w:ilvl="7" w:tplc="125490AE">
      <w:numFmt w:val="bullet"/>
      <w:lvlText w:val=""/>
      <w:lvlJc w:val="left"/>
      <w:pPr>
        <w:tabs>
          <w:tab w:val="num" w:pos="5760"/>
        </w:tabs>
        <w:ind w:left="5760" w:hanging="360"/>
      </w:pPr>
      <w:rPr>
        <w:rFonts w:ascii="Wingdings" w:hAnsi="Wingdings" w:hint="default"/>
        <w:sz w:val="20"/>
      </w:rPr>
    </w:lvl>
    <w:lvl w:ilvl="8" w:tplc="EFF64B74">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12A31"/>
    <w:multiLevelType w:val="hybridMultilevel"/>
    <w:tmpl w:val="8BBAD064"/>
    <w:lvl w:ilvl="0" w:tplc="0C090001">
      <w:start w:val="1"/>
      <w:numFmt w:val="bulle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C3E58"/>
    <w:multiLevelType w:val="hybridMultilevel"/>
    <w:tmpl w:val="B9904FEA"/>
    <w:lvl w:ilvl="0" w:tplc="537A09BC">
      <w:start w:val="1"/>
      <w:numFmt w:val="bullet"/>
      <w:lvlText w:val="•"/>
      <w:lvlJc w:val="left"/>
      <w:pPr>
        <w:tabs>
          <w:tab w:val="num" w:pos="284"/>
        </w:tabs>
        <w:ind w:left="284" w:hanging="284"/>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048C1"/>
    <w:multiLevelType w:val="hybridMultilevel"/>
    <w:tmpl w:val="9CBC70A4"/>
    <w:lvl w:ilvl="0" w:tplc="8C180D34">
      <w:start w:val="1"/>
      <w:numFmt w:val="bullet"/>
      <w:lvlText w:val="•"/>
      <w:lvlJc w:val="left"/>
      <w:pPr>
        <w:tabs>
          <w:tab w:val="num" w:pos="284"/>
        </w:tabs>
        <w:ind w:left="284" w:hanging="284"/>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B7AD1"/>
    <w:multiLevelType w:val="hybridMultilevel"/>
    <w:tmpl w:val="DDBAC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59649086">
    <w:abstractNumId w:val="14"/>
  </w:num>
  <w:num w:numId="2" w16cid:durableId="1683389472">
    <w:abstractNumId w:val="9"/>
  </w:num>
  <w:num w:numId="3" w16cid:durableId="932594561">
    <w:abstractNumId w:val="13"/>
  </w:num>
  <w:num w:numId="4" w16cid:durableId="1937667232">
    <w:abstractNumId w:val="1"/>
  </w:num>
  <w:num w:numId="5" w16cid:durableId="1592271936">
    <w:abstractNumId w:val="3"/>
  </w:num>
  <w:num w:numId="6" w16cid:durableId="1876576467">
    <w:abstractNumId w:val="8"/>
  </w:num>
  <w:num w:numId="7" w16cid:durableId="415177042">
    <w:abstractNumId w:val="6"/>
  </w:num>
  <w:num w:numId="8" w16cid:durableId="452293047">
    <w:abstractNumId w:val="16"/>
  </w:num>
  <w:num w:numId="9" w16cid:durableId="1194005284">
    <w:abstractNumId w:val="7"/>
  </w:num>
  <w:num w:numId="10" w16cid:durableId="1962031652">
    <w:abstractNumId w:val="5"/>
  </w:num>
  <w:num w:numId="11" w16cid:durableId="889731454">
    <w:abstractNumId w:val="4"/>
  </w:num>
  <w:num w:numId="12" w16cid:durableId="1595895040">
    <w:abstractNumId w:val="12"/>
  </w:num>
  <w:num w:numId="13" w16cid:durableId="1578249752">
    <w:abstractNumId w:val="14"/>
  </w:num>
  <w:num w:numId="14" w16cid:durableId="398866306">
    <w:abstractNumId w:val="14"/>
  </w:num>
  <w:num w:numId="15" w16cid:durableId="593902393">
    <w:abstractNumId w:val="14"/>
  </w:num>
  <w:num w:numId="16" w16cid:durableId="927807980">
    <w:abstractNumId w:val="0"/>
  </w:num>
  <w:num w:numId="17" w16cid:durableId="1312563421">
    <w:abstractNumId w:val="11"/>
  </w:num>
  <w:num w:numId="18" w16cid:durableId="1913538709">
    <w:abstractNumId w:val="0"/>
  </w:num>
  <w:num w:numId="19" w16cid:durableId="1341160121">
    <w:abstractNumId w:val="10"/>
  </w:num>
  <w:num w:numId="20" w16cid:durableId="95904986">
    <w:abstractNumId w:val="15"/>
  </w:num>
  <w:num w:numId="21" w16cid:durableId="7273359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DC3NLM0NDU0MTJS0lEKTi0uzszPAykwrgUA15hgBSwAAAA="/>
  </w:docVars>
  <w:rsids>
    <w:rsidRoot w:val="008041C5"/>
    <w:rsid w:val="000016F7"/>
    <w:rsid w:val="000405A7"/>
    <w:rsid w:val="00053AB1"/>
    <w:rsid w:val="000569CF"/>
    <w:rsid w:val="00062197"/>
    <w:rsid w:val="0006386E"/>
    <w:rsid w:val="0007763F"/>
    <w:rsid w:val="0007789E"/>
    <w:rsid w:val="00083228"/>
    <w:rsid w:val="000932FC"/>
    <w:rsid w:val="000A209A"/>
    <w:rsid w:val="000A2BFB"/>
    <w:rsid w:val="000A4867"/>
    <w:rsid w:val="000A6B14"/>
    <w:rsid w:val="000A7277"/>
    <w:rsid w:val="000A7DB0"/>
    <w:rsid w:val="000B2367"/>
    <w:rsid w:val="000B382B"/>
    <w:rsid w:val="000B6964"/>
    <w:rsid w:val="000C253D"/>
    <w:rsid w:val="000D4E9A"/>
    <w:rsid w:val="000D7D07"/>
    <w:rsid w:val="001233F4"/>
    <w:rsid w:val="00133A6D"/>
    <w:rsid w:val="001367F5"/>
    <w:rsid w:val="00141F3F"/>
    <w:rsid w:val="00152710"/>
    <w:rsid w:val="0016047B"/>
    <w:rsid w:val="0016341E"/>
    <w:rsid w:val="00184454"/>
    <w:rsid w:val="0018523F"/>
    <w:rsid w:val="001876A6"/>
    <w:rsid w:val="001935ED"/>
    <w:rsid w:val="001A61ED"/>
    <w:rsid w:val="001B0752"/>
    <w:rsid w:val="001B2624"/>
    <w:rsid w:val="001C37FD"/>
    <w:rsid w:val="001C3DD1"/>
    <w:rsid w:val="001E0E95"/>
    <w:rsid w:val="00204FDD"/>
    <w:rsid w:val="00216BEC"/>
    <w:rsid w:val="00216C0B"/>
    <w:rsid w:val="0022455E"/>
    <w:rsid w:val="0024033F"/>
    <w:rsid w:val="002765EB"/>
    <w:rsid w:val="002772E1"/>
    <w:rsid w:val="00277D32"/>
    <w:rsid w:val="0028102E"/>
    <w:rsid w:val="00282463"/>
    <w:rsid w:val="00286231"/>
    <w:rsid w:val="00291EB9"/>
    <w:rsid w:val="00294C93"/>
    <w:rsid w:val="002B42F5"/>
    <w:rsid w:val="002B590E"/>
    <w:rsid w:val="002C65D0"/>
    <w:rsid w:val="002D2471"/>
    <w:rsid w:val="002D40C3"/>
    <w:rsid w:val="002E6AC6"/>
    <w:rsid w:val="002E7B91"/>
    <w:rsid w:val="002F512E"/>
    <w:rsid w:val="00301B85"/>
    <w:rsid w:val="00304299"/>
    <w:rsid w:val="00306AB3"/>
    <w:rsid w:val="00312F97"/>
    <w:rsid w:val="003147F3"/>
    <w:rsid w:val="00332738"/>
    <w:rsid w:val="003415EF"/>
    <w:rsid w:val="00343927"/>
    <w:rsid w:val="00344E8B"/>
    <w:rsid w:val="00352DAB"/>
    <w:rsid w:val="00353305"/>
    <w:rsid w:val="0035428D"/>
    <w:rsid w:val="0035468D"/>
    <w:rsid w:val="00354F93"/>
    <w:rsid w:val="00370CC5"/>
    <w:rsid w:val="003732C6"/>
    <w:rsid w:val="00380DA0"/>
    <w:rsid w:val="00385C13"/>
    <w:rsid w:val="003863D9"/>
    <w:rsid w:val="00390E12"/>
    <w:rsid w:val="00393C17"/>
    <w:rsid w:val="00394F69"/>
    <w:rsid w:val="003A1A04"/>
    <w:rsid w:val="003B1BA9"/>
    <w:rsid w:val="003C1E14"/>
    <w:rsid w:val="003C5CA1"/>
    <w:rsid w:val="003C7D99"/>
    <w:rsid w:val="003D291D"/>
    <w:rsid w:val="003D59C7"/>
    <w:rsid w:val="003E1AF5"/>
    <w:rsid w:val="003E22E1"/>
    <w:rsid w:val="003F4C0C"/>
    <w:rsid w:val="003F660D"/>
    <w:rsid w:val="004130E7"/>
    <w:rsid w:val="00413BA0"/>
    <w:rsid w:val="00415F94"/>
    <w:rsid w:val="00420EAB"/>
    <w:rsid w:val="00427243"/>
    <w:rsid w:val="00430506"/>
    <w:rsid w:val="0044540C"/>
    <w:rsid w:val="0044564D"/>
    <w:rsid w:val="00453D78"/>
    <w:rsid w:val="00454DF9"/>
    <w:rsid w:val="00464FDE"/>
    <w:rsid w:val="00466268"/>
    <w:rsid w:val="00472D18"/>
    <w:rsid w:val="0047615A"/>
    <w:rsid w:val="004817C9"/>
    <w:rsid w:val="00491431"/>
    <w:rsid w:val="004A41A6"/>
    <w:rsid w:val="004C6ABD"/>
    <w:rsid w:val="004C7B63"/>
    <w:rsid w:val="004E3D85"/>
    <w:rsid w:val="004F4482"/>
    <w:rsid w:val="004F6D45"/>
    <w:rsid w:val="0050200C"/>
    <w:rsid w:val="0050458E"/>
    <w:rsid w:val="0051683E"/>
    <w:rsid w:val="00531E67"/>
    <w:rsid w:val="0054241A"/>
    <w:rsid w:val="005432C9"/>
    <w:rsid w:val="0055065B"/>
    <w:rsid w:val="005670A0"/>
    <w:rsid w:val="0059662D"/>
    <w:rsid w:val="00597976"/>
    <w:rsid w:val="005A429D"/>
    <w:rsid w:val="005A43A7"/>
    <w:rsid w:val="005C246B"/>
    <w:rsid w:val="005C4B60"/>
    <w:rsid w:val="005E4DF7"/>
    <w:rsid w:val="005E52C0"/>
    <w:rsid w:val="006010DD"/>
    <w:rsid w:val="00603009"/>
    <w:rsid w:val="0060793F"/>
    <w:rsid w:val="00612176"/>
    <w:rsid w:val="006159AC"/>
    <w:rsid w:val="006365A8"/>
    <w:rsid w:val="00640AE8"/>
    <w:rsid w:val="00655756"/>
    <w:rsid w:val="006742F7"/>
    <w:rsid w:val="00676E80"/>
    <w:rsid w:val="006817AE"/>
    <w:rsid w:val="00694531"/>
    <w:rsid w:val="0069773E"/>
    <w:rsid w:val="006B07EE"/>
    <w:rsid w:val="006B1EC7"/>
    <w:rsid w:val="006E588E"/>
    <w:rsid w:val="00705A30"/>
    <w:rsid w:val="0072429F"/>
    <w:rsid w:val="00731F93"/>
    <w:rsid w:val="00732DDF"/>
    <w:rsid w:val="00736517"/>
    <w:rsid w:val="0073760E"/>
    <w:rsid w:val="00746FB3"/>
    <w:rsid w:val="007514D4"/>
    <w:rsid w:val="00751F66"/>
    <w:rsid w:val="00757375"/>
    <w:rsid w:val="00776212"/>
    <w:rsid w:val="007855D1"/>
    <w:rsid w:val="007A41AE"/>
    <w:rsid w:val="007A7102"/>
    <w:rsid w:val="007B1180"/>
    <w:rsid w:val="007B7B41"/>
    <w:rsid w:val="007C16A0"/>
    <w:rsid w:val="007D3AA9"/>
    <w:rsid w:val="007E467D"/>
    <w:rsid w:val="007E4FEF"/>
    <w:rsid w:val="0080311F"/>
    <w:rsid w:val="008041C5"/>
    <w:rsid w:val="008063EC"/>
    <w:rsid w:val="00811B14"/>
    <w:rsid w:val="00814000"/>
    <w:rsid w:val="008147A7"/>
    <w:rsid w:val="0082298F"/>
    <w:rsid w:val="0082564C"/>
    <w:rsid w:val="00825944"/>
    <w:rsid w:val="00825B70"/>
    <w:rsid w:val="008322BA"/>
    <w:rsid w:val="00835CB4"/>
    <w:rsid w:val="00840B12"/>
    <w:rsid w:val="00842158"/>
    <w:rsid w:val="008438A6"/>
    <w:rsid w:val="00846584"/>
    <w:rsid w:val="008501B8"/>
    <w:rsid w:val="00855919"/>
    <w:rsid w:val="0086651A"/>
    <w:rsid w:val="00883EFA"/>
    <w:rsid w:val="00887D9F"/>
    <w:rsid w:val="00896EA4"/>
    <w:rsid w:val="008A6791"/>
    <w:rsid w:val="008B0FE6"/>
    <w:rsid w:val="008B1AAA"/>
    <w:rsid w:val="008C4AFB"/>
    <w:rsid w:val="008D5342"/>
    <w:rsid w:val="008E69B8"/>
    <w:rsid w:val="008F126A"/>
    <w:rsid w:val="008F673F"/>
    <w:rsid w:val="00907AE9"/>
    <w:rsid w:val="00922634"/>
    <w:rsid w:val="009479D2"/>
    <w:rsid w:val="00952115"/>
    <w:rsid w:val="00953EC8"/>
    <w:rsid w:val="0095697D"/>
    <w:rsid w:val="00967A97"/>
    <w:rsid w:val="00970D70"/>
    <w:rsid w:val="00976733"/>
    <w:rsid w:val="00981E35"/>
    <w:rsid w:val="00982109"/>
    <w:rsid w:val="00991A47"/>
    <w:rsid w:val="0099409B"/>
    <w:rsid w:val="009A4D1C"/>
    <w:rsid w:val="009B325D"/>
    <w:rsid w:val="009B4461"/>
    <w:rsid w:val="009B7452"/>
    <w:rsid w:val="009C4152"/>
    <w:rsid w:val="009F0D22"/>
    <w:rsid w:val="009F67BD"/>
    <w:rsid w:val="00A1028B"/>
    <w:rsid w:val="00A14113"/>
    <w:rsid w:val="00A210BF"/>
    <w:rsid w:val="00A2358B"/>
    <w:rsid w:val="00A3003F"/>
    <w:rsid w:val="00A311DD"/>
    <w:rsid w:val="00A322CF"/>
    <w:rsid w:val="00A4680A"/>
    <w:rsid w:val="00A503BA"/>
    <w:rsid w:val="00A51DC6"/>
    <w:rsid w:val="00A67570"/>
    <w:rsid w:val="00A70727"/>
    <w:rsid w:val="00A967B4"/>
    <w:rsid w:val="00AA1B00"/>
    <w:rsid w:val="00AA5603"/>
    <w:rsid w:val="00AC47D5"/>
    <w:rsid w:val="00AC6E84"/>
    <w:rsid w:val="00B059A5"/>
    <w:rsid w:val="00B11355"/>
    <w:rsid w:val="00B17A2F"/>
    <w:rsid w:val="00B20A50"/>
    <w:rsid w:val="00B212FB"/>
    <w:rsid w:val="00B27766"/>
    <w:rsid w:val="00B316F1"/>
    <w:rsid w:val="00B36DEA"/>
    <w:rsid w:val="00B37099"/>
    <w:rsid w:val="00B4176B"/>
    <w:rsid w:val="00B44C2E"/>
    <w:rsid w:val="00B62221"/>
    <w:rsid w:val="00B63693"/>
    <w:rsid w:val="00B71172"/>
    <w:rsid w:val="00B8054B"/>
    <w:rsid w:val="00B80778"/>
    <w:rsid w:val="00B81B01"/>
    <w:rsid w:val="00B86D46"/>
    <w:rsid w:val="00B904B9"/>
    <w:rsid w:val="00B93915"/>
    <w:rsid w:val="00B97EEE"/>
    <w:rsid w:val="00BA720A"/>
    <w:rsid w:val="00BB6832"/>
    <w:rsid w:val="00BC6330"/>
    <w:rsid w:val="00BD1F8F"/>
    <w:rsid w:val="00BD508F"/>
    <w:rsid w:val="00BD6614"/>
    <w:rsid w:val="00BE0F00"/>
    <w:rsid w:val="00BE6FDD"/>
    <w:rsid w:val="00C01411"/>
    <w:rsid w:val="00C118A9"/>
    <w:rsid w:val="00C126A6"/>
    <w:rsid w:val="00C15A45"/>
    <w:rsid w:val="00C310EE"/>
    <w:rsid w:val="00C34ED4"/>
    <w:rsid w:val="00C46523"/>
    <w:rsid w:val="00C507BB"/>
    <w:rsid w:val="00C61D5B"/>
    <w:rsid w:val="00C83990"/>
    <w:rsid w:val="00CA6CE0"/>
    <w:rsid w:val="00CA7453"/>
    <w:rsid w:val="00CB2B4C"/>
    <w:rsid w:val="00CC42F6"/>
    <w:rsid w:val="00CD0C95"/>
    <w:rsid w:val="00CD6133"/>
    <w:rsid w:val="00CF149C"/>
    <w:rsid w:val="00CF7866"/>
    <w:rsid w:val="00CF7F7E"/>
    <w:rsid w:val="00D21ECB"/>
    <w:rsid w:val="00D21F08"/>
    <w:rsid w:val="00D24E9F"/>
    <w:rsid w:val="00D344C8"/>
    <w:rsid w:val="00D3479A"/>
    <w:rsid w:val="00D34C1F"/>
    <w:rsid w:val="00D46000"/>
    <w:rsid w:val="00D47D3E"/>
    <w:rsid w:val="00D53660"/>
    <w:rsid w:val="00D55247"/>
    <w:rsid w:val="00D56E0D"/>
    <w:rsid w:val="00D64B56"/>
    <w:rsid w:val="00D71820"/>
    <w:rsid w:val="00D755B9"/>
    <w:rsid w:val="00D76D6F"/>
    <w:rsid w:val="00D84BCE"/>
    <w:rsid w:val="00D84EC3"/>
    <w:rsid w:val="00D940ED"/>
    <w:rsid w:val="00D95043"/>
    <w:rsid w:val="00D95CC4"/>
    <w:rsid w:val="00DA1374"/>
    <w:rsid w:val="00DA3791"/>
    <w:rsid w:val="00DB68A9"/>
    <w:rsid w:val="00DD6CD3"/>
    <w:rsid w:val="00DD7F1C"/>
    <w:rsid w:val="00DE422A"/>
    <w:rsid w:val="00DE561F"/>
    <w:rsid w:val="00DF3CBE"/>
    <w:rsid w:val="00E1179B"/>
    <w:rsid w:val="00E17A20"/>
    <w:rsid w:val="00E21A80"/>
    <w:rsid w:val="00E271BD"/>
    <w:rsid w:val="00E350A6"/>
    <w:rsid w:val="00E50C1A"/>
    <w:rsid w:val="00E51A2B"/>
    <w:rsid w:val="00E737C8"/>
    <w:rsid w:val="00E76232"/>
    <w:rsid w:val="00E93998"/>
    <w:rsid w:val="00E944E2"/>
    <w:rsid w:val="00EA4366"/>
    <w:rsid w:val="00EC7CFB"/>
    <w:rsid w:val="00ED1186"/>
    <w:rsid w:val="00ED7999"/>
    <w:rsid w:val="00ED7D4B"/>
    <w:rsid w:val="00EE5B24"/>
    <w:rsid w:val="00EF2E64"/>
    <w:rsid w:val="00F067FF"/>
    <w:rsid w:val="00F07946"/>
    <w:rsid w:val="00F2587E"/>
    <w:rsid w:val="00F26D64"/>
    <w:rsid w:val="00F2732F"/>
    <w:rsid w:val="00F6228A"/>
    <w:rsid w:val="00F714E4"/>
    <w:rsid w:val="00F71F4E"/>
    <w:rsid w:val="00F737CA"/>
    <w:rsid w:val="00F74EDC"/>
    <w:rsid w:val="00F800A6"/>
    <w:rsid w:val="00F83C83"/>
    <w:rsid w:val="00F85FCD"/>
    <w:rsid w:val="00FB2A92"/>
    <w:rsid w:val="00FC5A0F"/>
    <w:rsid w:val="00FD65E2"/>
    <w:rsid w:val="00FD710B"/>
    <w:rsid w:val="00FD7B86"/>
    <w:rsid w:val="00FE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44792"/>
  <w15:chartTrackingRefBased/>
  <w15:docId w15:val="{A046836B-4983-4817-89AC-FD6B23C7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 w:hAnsi="a"/>
      <w:b/>
      <w:bCs/>
      <w:sz w:val="32"/>
    </w:rPr>
  </w:style>
  <w:style w:type="paragraph" w:styleId="Heading2">
    <w:name w:val="heading 2"/>
    <w:basedOn w:val="Normal"/>
    <w:next w:val="Normal"/>
    <w:qFormat/>
    <w:pPr>
      <w:keepNext/>
      <w:outlineLvl w:val="1"/>
    </w:pPr>
    <w:rPr>
      <w:rFonts w:ascii="a" w:hAnsi="a"/>
      <w:b/>
      <w:bCs/>
      <w:sz w:val="2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 w:hAnsi="a"/>
    </w:rPr>
  </w:style>
  <w:style w:type="character" w:styleId="PageNumber">
    <w:name w:val="page number"/>
    <w:basedOn w:val="DefaultParagraphFont"/>
  </w:style>
  <w:style w:type="paragraph" w:styleId="BodyText3">
    <w:name w:val="Body Text 3"/>
    <w:basedOn w:val="Normal"/>
    <w:rsid w:val="008041C5"/>
    <w:pPr>
      <w:spacing w:after="120"/>
    </w:pPr>
    <w:rPr>
      <w:sz w:val="16"/>
      <w:szCs w:val="16"/>
    </w:rPr>
  </w:style>
  <w:style w:type="character" w:styleId="Hyperlink">
    <w:name w:val="Hyperlink"/>
    <w:rsid w:val="004E3D85"/>
    <w:rPr>
      <w:color w:val="0000FF"/>
      <w:u w:val="single"/>
    </w:rPr>
  </w:style>
  <w:style w:type="paragraph" w:styleId="NormalWeb">
    <w:name w:val="Normal (Web)"/>
    <w:basedOn w:val="Normal"/>
    <w:uiPriority w:val="99"/>
    <w:unhideWhenUsed/>
    <w:rsid w:val="00736517"/>
    <w:pPr>
      <w:spacing w:before="100" w:beforeAutospacing="1" w:after="100" w:afterAutospacing="1"/>
    </w:pPr>
    <w:rPr>
      <w:lang w:eastAsia="en-AU"/>
    </w:rPr>
  </w:style>
  <w:style w:type="character" w:styleId="Strong">
    <w:name w:val="Strong"/>
    <w:uiPriority w:val="22"/>
    <w:qFormat/>
    <w:rsid w:val="00736517"/>
    <w:rPr>
      <w:b/>
      <w:bCs/>
    </w:rPr>
  </w:style>
  <w:style w:type="paragraph" w:customStyle="1" w:styleId="ColorfulList-Accent11">
    <w:name w:val="Colorful List - Accent 11"/>
    <w:basedOn w:val="Normal"/>
    <w:uiPriority w:val="34"/>
    <w:qFormat/>
    <w:rsid w:val="00053AB1"/>
    <w:pPr>
      <w:ind w:left="720"/>
    </w:pPr>
  </w:style>
  <w:style w:type="paragraph" w:customStyle="1" w:styleId="MainHeading">
    <w:name w:val="Main Heading"/>
    <w:basedOn w:val="Normal"/>
    <w:next w:val="SubHeading"/>
    <w:rsid w:val="00427243"/>
    <w:pPr>
      <w:spacing w:before="120" w:line="264" w:lineRule="auto"/>
      <w:jc w:val="center"/>
    </w:pPr>
    <w:rPr>
      <w:rFonts w:ascii="Arial" w:eastAsia="MS Mincho" w:hAnsi="Arial"/>
      <w:b/>
      <w:sz w:val="40"/>
    </w:rPr>
  </w:style>
  <w:style w:type="paragraph" w:customStyle="1" w:styleId="SubHeading">
    <w:name w:val="Sub Heading"/>
    <w:basedOn w:val="MainHeading"/>
    <w:next w:val="Normal"/>
    <w:rsid w:val="00427243"/>
    <w:pPr>
      <w:spacing w:before="180"/>
    </w:pPr>
    <w:rPr>
      <w:sz w:val="32"/>
    </w:rPr>
  </w:style>
  <w:style w:type="paragraph" w:customStyle="1" w:styleId="NormalSubhead">
    <w:name w:val="Normal Subhead"/>
    <w:basedOn w:val="Normal"/>
    <w:next w:val="Normal"/>
    <w:rsid w:val="00427243"/>
    <w:pPr>
      <w:keepNext/>
      <w:spacing w:before="180" w:line="264" w:lineRule="auto"/>
      <w:ind w:left="3402" w:hanging="3402"/>
    </w:pPr>
    <w:rPr>
      <w:rFonts w:ascii="Arial" w:hAnsi="Arial"/>
      <w:b/>
    </w:rPr>
  </w:style>
  <w:style w:type="paragraph" w:customStyle="1" w:styleId="Bullet">
    <w:name w:val="Bullet"/>
    <w:basedOn w:val="Normal"/>
    <w:rsid w:val="00E17A20"/>
    <w:pPr>
      <w:spacing w:before="60" w:line="264" w:lineRule="auto"/>
    </w:pPr>
    <w:rPr>
      <w:rFonts w:ascii="Arial" w:eastAsia="MS Mincho" w:hAnsi="Arial"/>
    </w:rPr>
  </w:style>
  <w:style w:type="paragraph" w:styleId="ListParagraph">
    <w:name w:val="List Paragraph"/>
    <w:aliases w:val="Bullet copy,Bulleted List,List Paragraph1,List Paragraph11,Recommendation,First level bullet point,Bullet point,List Paragraph Number,Bulleted Para,NFP GP Bulleted List,bullet point list,L,Bullet points,Content descriptions,Bullet Point"/>
    <w:basedOn w:val="Normal"/>
    <w:link w:val="ListParagraphChar"/>
    <w:uiPriority w:val="34"/>
    <w:qFormat/>
    <w:rsid w:val="00B62221"/>
    <w:pPr>
      <w:spacing w:before="180" w:after="60" w:line="264" w:lineRule="auto"/>
      <w:ind w:left="720"/>
      <w:contextualSpacing/>
    </w:pPr>
    <w:rPr>
      <w:rFonts w:ascii="Arial" w:hAnsi="Arial"/>
      <w:sz w:val="22"/>
    </w:rPr>
  </w:style>
  <w:style w:type="character" w:customStyle="1" w:styleId="ListParagraphChar">
    <w:name w:val="List Paragraph Char"/>
    <w:aliases w:val="Bullet copy Char,Bulleted List Char,List Paragraph1 Char,List Paragraph11 Char,Recommendation Char,First level bullet point Char,Bullet point Char,List Paragraph Number Char,Bulleted Para Char,NFP GP Bulleted List Char,L Char"/>
    <w:link w:val="ListParagraph"/>
    <w:uiPriority w:val="34"/>
    <w:locked/>
    <w:rsid w:val="00B62221"/>
    <w:rPr>
      <w:rFonts w:ascii="Arial" w:hAnsi="Arial"/>
      <w:sz w:val="22"/>
      <w:szCs w:val="24"/>
      <w:lang w:eastAsia="en-US"/>
    </w:rPr>
  </w:style>
  <w:style w:type="character" w:styleId="Emphasis">
    <w:name w:val="Emphasis"/>
    <w:qFormat/>
    <w:rsid w:val="00A4680A"/>
    <w:rPr>
      <w:i/>
      <w:iCs/>
    </w:rPr>
  </w:style>
  <w:style w:type="table" w:styleId="TableGrid">
    <w:name w:val="Table Grid"/>
    <w:basedOn w:val="TableNormal"/>
    <w:rsid w:val="0054241A"/>
    <w:pPr>
      <w:spacing w:before="120" w:line="264" w:lineRule="auto"/>
      <w:jc w:val="both"/>
    </w:pPr>
    <w:rPr>
      <w:rFonts w:eastAsia="MS Mincho"/>
      <w:lang w:eastAsia="ja-JP"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4241A"/>
    <w:pPr>
      <w:numPr>
        <w:numId w:val="12"/>
      </w:numPr>
      <w:spacing w:before="60" w:line="264" w:lineRule="auto"/>
    </w:pPr>
    <w:rPr>
      <w:rFonts w:ascii="Arial" w:eastAsia="MS Mincho" w:hAnsi="Arial"/>
    </w:rPr>
  </w:style>
  <w:style w:type="paragraph" w:styleId="BalloonText">
    <w:name w:val="Balloon Text"/>
    <w:basedOn w:val="Normal"/>
    <w:link w:val="BalloonTextChar"/>
    <w:rsid w:val="00EC7CFB"/>
    <w:rPr>
      <w:rFonts w:ascii="Segoe UI" w:hAnsi="Segoe UI" w:cs="Segoe UI"/>
      <w:sz w:val="18"/>
      <w:szCs w:val="18"/>
    </w:rPr>
  </w:style>
  <w:style w:type="character" w:customStyle="1" w:styleId="BalloonTextChar">
    <w:name w:val="Balloon Text Char"/>
    <w:link w:val="BalloonText"/>
    <w:rsid w:val="00EC7CFB"/>
    <w:rPr>
      <w:rFonts w:ascii="Segoe UI" w:hAnsi="Segoe UI" w:cs="Segoe UI"/>
      <w:sz w:val="18"/>
      <w:szCs w:val="18"/>
      <w:lang w:eastAsia="en-US"/>
    </w:rPr>
  </w:style>
  <w:style w:type="paragraph" w:styleId="Revision">
    <w:name w:val="Revision"/>
    <w:hidden/>
    <w:uiPriority w:val="99"/>
    <w:semiHidden/>
    <w:rsid w:val="00B11355"/>
    <w:rPr>
      <w:sz w:val="24"/>
      <w:szCs w:val="24"/>
      <w:lang w:eastAsia="en-US"/>
    </w:rPr>
  </w:style>
  <w:style w:type="paragraph" w:customStyle="1" w:styleId="bulletat0margin">
    <w:name w:val="bullet at 0 margin"/>
    <w:basedOn w:val="Normal"/>
    <w:rsid w:val="00FD710B"/>
    <w:pPr>
      <w:numPr>
        <w:numId w:val="16"/>
      </w:numPr>
      <w:spacing w:after="60" w:line="280" w:lineRule="auto"/>
    </w:pPr>
    <w:rPr>
      <w:rFonts w:ascii="Arial Narrow" w:hAnsi="Arial Narrow"/>
      <w:sz w:val="20"/>
      <w:szCs w:val="20"/>
      <w:lang w:eastAsia="ja-JP"/>
    </w:rPr>
  </w:style>
  <w:style w:type="table" w:styleId="PlainTable4">
    <w:name w:val="Plain Table 4"/>
    <w:basedOn w:val="TableNormal"/>
    <w:uiPriority w:val="21"/>
    <w:qFormat/>
    <w:rsid w:val="00B059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73"/>
    <w:rsid w:val="00B059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rsid w:val="00B059A5"/>
    <w:pPr>
      <w:spacing w:line="280" w:lineRule="auto"/>
    </w:pPr>
    <w:rPr>
      <w:rFonts w:ascii="Arial Narrow" w:hAnsi="Arial Narrow" w:cs="Arial"/>
      <w:sz w:val="20"/>
      <w:szCs w:val="20"/>
      <w:lang w:val="en-US" w:eastAsia="ja-JP"/>
    </w:rPr>
  </w:style>
  <w:style w:type="character" w:styleId="UnresolvedMention">
    <w:name w:val="Unresolved Mention"/>
    <w:basedOn w:val="DefaultParagraphFont"/>
    <w:uiPriority w:val="99"/>
    <w:semiHidden/>
    <w:unhideWhenUsed/>
    <w:rsid w:val="00F7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20">
      <w:bodyDiv w:val="1"/>
      <w:marLeft w:val="0"/>
      <w:marRight w:val="0"/>
      <w:marTop w:val="0"/>
      <w:marBottom w:val="0"/>
      <w:divBdr>
        <w:top w:val="none" w:sz="0" w:space="0" w:color="auto"/>
        <w:left w:val="none" w:sz="0" w:space="0" w:color="auto"/>
        <w:bottom w:val="none" w:sz="0" w:space="0" w:color="auto"/>
        <w:right w:val="none" w:sz="0" w:space="0" w:color="auto"/>
      </w:divBdr>
    </w:div>
    <w:div w:id="155076956">
      <w:bodyDiv w:val="1"/>
      <w:marLeft w:val="0"/>
      <w:marRight w:val="0"/>
      <w:marTop w:val="0"/>
      <w:marBottom w:val="0"/>
      <w:divBdr>
        <w:top w:val="none" w:sz="0" w:space="0" w:color="auto"/>
        <w:left w:val="none" w:sz="0" w:space="0" w:color="auto"/>
        <w:bottom w:val="none" w:sz="0" w:space="0" w:color="auto"/>
        <w:right w:val="none" w:sz="0" w:space="0" w:color="auto"/>
      </w:divBdr>
    </w:div>
    <w:div w:id="483274989">
      <w:bodyDiv w:val="1"/>
      <w:marLeft w:val="0"/>
      <w:marRight w:val="0"/>
      <w:marTop w:val="0"/>
      <w:marBottom w:val="0"/>
      <w:divBdr>
        <w:top w:val="none" w:sz="0" w:space="0" w:color="auto"/>
        <w:left w:val="none" w:sz="0" w:space="0" w:color="auto"/>
        <w:bottom w:val="none" w:sz="0" w:space="0" w:color="auto"/>
        <w:right w:val="none" w:sz="0" w:space="0" w:color="auto"/>
      </w:divBdr>
    </w:div>
    <w:div w:id="810513000">
      <w:bodyDiv w:val="1"/>
      <w:marLeft w:val="0"/>
      <w:marRight w:val="0"/>
      <w:marTop w:val="0"/>
      <w:marBottom w:val="0"/>
      <w:divBdr>
        <w:top w:val="none" w:sz="0" w:space="0" w:color="auto"/>
        <w:left w:val="none" w:sz="0" w:space="0" w:color="auto"/>
        <w:bottom w:val="none" w:sz="0" w:space="0" w:color="auto"/>
        <w:right w:val="none" w:sz="0" w:space="0" w:color="auto"/>
      </w:divBdr>
    </w:div>
    <w:div w:id="1130709256">
      <w:bodyDiv w:val="1"/>
      <w:marLeft w:val="0"/>
      <w:marRight w:val="0"/>
      <w:marTop w:val="0"/>
      <w:marBottom w:val="0"/>
      <w:divBdr>
        <w:top w:val="none" w:sz="0" w:space="0" w:color="auto"/>
        <w:left w:val="none" w:sz="0" w:space="0" w:color="auto"/>
        <w:bottom w:val="none" w:sz="0" w:space="0" w:color="auto"/>
        <w:right w:val="none" w:sz="0" w:space="0" w:color="auto"/>
      </w:divBdr>
    </w:div>
    <w:div w:id="1652904435">
      <w:bodyDiv w:val="1"/>
      <w:marLeft w:val="0"/>
      <w:marRight w:val="0"/>
      <w:marTop w:val="0"/>
      <w:marBottom w:val="0"/>
      <w:divBdr>
        <w:top w:val="none" w:sz="0" w:space="0" w:color="auto"/>
        <w:left w:val="none" w:sz="0" w:space="0" w:color="auto"/>
        <w:bottom w:val="none" w:sz="0" w:space="0" w:color="auto"/>
        <w:right w:val="none" w:sz="0" w:space="0" w:color="auto"/>
      </w:divBdr>
    </w:div>
    <w:div w:id="1692492483">
      <w:bodyDiv w:val="1"/>
      <w:marLeft w:val="0"/>
      <w:marRight w:val="0"/>
      <w:marTop w:val="0"/>
      <w:marBottom w:val="0"/>
      <w:divBdr>
        <w:top w:val="none" w:sz="0" w:space="0" w:color="auto"/>
        <w:left w:val="none" w:sz="0" w:space="0" w:color="auto"/>
        <w:bottom w:val="none" w:sz="0" w:space="0" w:color="auto"/>
        <w:right w:val="none" w:sz="0" w:space="0" w:color="auto"/>
      </w:divBdr>
    </w:div>
    <w:div w:id="1746801645">
      <w:bodyDiv w:val="1"/>
      <w:marLeft w:val="0"/>
      <w:marRight w:val="0"/>
      <w:marTop w:val="0"/>
      <w:marBottom w:val="0"/>
      <w:divBdr>
        <w:top w:val="none" w:sz="0" w:space="0" w:color="auto"/>
        <w:left w:val="none" w:sz="0" w:space="0" w:color="auto"/>
        <w:bottom w:val="none" w:sz="0" w:space="0" w:color="auto"/>
        <w:right w:val="none" w:sz="0" w:space="0" w:color="auto"/>
      </w:divBdr>
    </w:div>
    <w:div w:id="2026975644">
      <w:bodyDiv w:val="1"/>
      <w:marLeft w:val="0"/>
      <w:marRight w:val="0"/>
      <w:marTop w:val="0"/>
      <w:marBottom w:val="0"/>
      <w:divBdr>
        <w:top w:val="none" w:sz="0" w:space="0" w:color="auto"/>
        <w:left w:val="none" w:sz="0" w:space="0" w:color="auto"/>
        <w:bottom w:val="none" w:sz="0" w:space="0" w:color="auto"/>
        <w:right w:val="none" w:sz="0" w:space="0" w:color="auto"/>
      </w:divBdr>
    </w:div>
    <w:div w:id="20629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qdn.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5C055522F9048817442EF9E89AD8A" ma:contentTypeVersion="16" ma:contentTypeDescription="Create a new document." ma:contentTypeScope="" ma:versionID="c32e85725849a91014550b6bd303be1b">
  <xsd:schema xmlns:xsd="http://www.w3.org/2001/XMLSchema" xmlns:xs="http://www.w3.org/2001/XMLSchema" xmlns:p="http://schemas.microsoft.com/office/2006/metadata/properties" xmlns:ns2="aa3e4a76-c590-4ba5-9ff2-ac0165145fee" xmlns:ns3="d6474d21-96ee-4f02-9831-07186c4120e3" targetNamespace="http://schemas.microsoft.com/office/2006/metadata/properties" ma:root="true" ma:fieldsID="e2533e393b9ad7aa9b0f6e27cfb49653" ns2:_="" ns3:_="">
    <xsd:import namespace="aa3e4a76-c590-4ba5-9ff2-ac0165145fee"/>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4a76-c590-4ba5-9ff2-ac0165145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474d21-96ee-4f02-9831-07186c4120e3" xsi:nil="true"/>
    <lcf76f155ced4ddcb4097134ff3c332f xmlns="aa3e4a76-c590-4ba5-9ff2-ac0165145f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8989-E010-473C-815C-F0159064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e4a76-c590-4ba5-9ff2-ac0165145fee"/>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9E7DD-64C7-45A6-AFFD-CD9ABFF8D254}">
  <ds:schemaRefs>
    <ds:schemaRef ds:uri="http://schemas.microsoft.com/sharepoint/v3/contenttype/forms"/>
  </ds:schemaRefs>
</ds:datastoreItem>
</file>

<file path=customXml/itemProps3.xml><?xml version="1.0" encoding="utf-8"?>
<ds:datastoreItem xmlns:ds="http://schemas.openxmlformats.org/officeDocument/2006/customXml" ds:itemID="{D8AA345A-CD2F-4A79-A725-4C3C19B1F4B1}">
  <ds:schemaRefs>
    <ds:schemaRef ds:uri="http://schemas.microsoft.com/office/2006/metadata/properties"/>
    <ds:schemaRef ds:uri="http://schemas.microsoft.com/office/infopath/2007/PartnerControls"/>
    <ds:schemaRef ds:uri="d6474d21-96ee-4f02-9831-07186c4120e3"/>
    <ds:schemaRef ds:uri="aa3e4a76-c590-4ba5-9ff2-ac0165145fee"/>
  </ds:schemaRefs>
</ds:datastoreItem>
</file>

<file path=customXml/itemProps4.xml><?xml version="1.0" encoding="utf-8"?>
<ds:datastoreItem xmlns:ds="http://schemas.openxmlformats.org/officeDocument/2006/customXml" ds:itemID="{E1C5604E-A7C8-4CE3-B929-A58B15A9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Senior Project Manager</vt:lpstr>
    </vt:vector>
  </TitlesOfParts>
  <Manager/>
  <Company>About Your Transition</Company>
  <LinksUpToDate>false</LinksUpToDate>
  <CharactersWithSpaces>6458</CharactersWithSpaces>
  <SharedDoc>false</SharedDoc>
  <HyperlinkBase/>
  <HLinks>
    <vt:vector size="6" baseType="variant">
      <vt:variant>
        <vt:i4>6225963</vt:i4>
      </vt:variant>
      <vt:variant>
        <vt:i4>0</vt:i4>
      </vt:variant>
      <vt:variant>
        <vt:i4>0</vt:i4>
      </vt:variant>
      <vt:variant>
        <vt:i4>5</vt:i4>
      </vt:variant>
      <vt:variant>
        <vt:lpwstr>mailto:applications@qdn.org.au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Manager</dc:title>
  <dc:subject/>
  <dc:creator>Elissa Farrow</dc:creator>
  <cp:keywords/>
  <dc:description/>
  <cp:lastModifiedBy>Isobel Gordon</cp:lastModifiedBy>
  <cp:revision>2</cp:revision>
  <cp:lastPrinted>2022-10-14T20:37:00Z</cp:lastPrinted>
  <dcterms:created xsi:type="dcterms:W3CDTF">2023-01-05T04:52:00Z</dcterms:created>
  <dcterms:modified xsi:type="dcterms:W3CDTF">2023-01-05T04:52:00Z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0x010100C4400B46EEE63B469E7EADA4126B0D79</vt:lpwstr>
  </property>
  <property fmtid="{D5CDD505-2E9C-101B-9397-08002B2CF9AE}" pid="3" name="MediaServiceImageTags">
    <vt:lpwstr/>
  </property>
</Properties>
</file>