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5E0B" w14:textId="7F853FF4" w:rsidR="005F1BC3" w:rsidRPr="00F42623" w:rsidRDefault="0096580D" w:rsidP="005F1BC3">
      <w:pPr>
        <w:rPr>
          <w:b/>
          <w:bCs/>
        </w:rPr>
      </w:pPr>
      <w:r>
        <w:rPr>
          <w:b/>
          <w:bCs/>
        </w:rPr>
        <w:t xml:space="preserve">Queensland Disability </w:t>
      </w:r>
      <w:proofErr w:type="gramStart"/>
      <w:r>
        <w:rPr>
          <w:b/>
          <w:bCs/>
        </w:rPr>
        <w:t xml:space="preserve">Alliance </w:t>
      </w:r>
      <w:r w:rsidR="005F1BC3">
        <w:rPr>
          <w:b/>
          <w:bCs/>
        </w:rPr>
        <w:t xml:space="preserve"> -</w:t>
      </w:r>
      <w:proofErr w:type="gramEnd"/>
      <w:r w:rsidR="005F1BC3">
        <w:rPr>
          <w:b/>
          <w:bCs/>
        </w:rPr>
        <w:t xml:space="preserve"> </w:t>
      </w:r>
      <w:r w:rsidR="00C41678">
        <w:rPr>
          <w:b/>
          <w:bCs/>
        </w:rPr>
        <w:t xml:space="preserve">Call to </w:t>
      </w:r>
      <w:r>
        <w:rPr>
          <w:b/>
          <w:bCs/>
        </w:rPr>
        <w:t xml:space="preserve">action for </w:t>
      </w:r>
      <w:r w:rsidR="007314CE">
        <w:rPr>
          <w:b/>
          <w:bCs/>
        </w:rPr>
        <w:t xml:space="preserve">disability </w:t>
      </w:r>
      <w:r w:rsidR="005F1BC3">
        <w:rPr>
          <w:b/>
          <w:bCs/>
        </w:rPr>
        <w:t>i</w:t>
      </w:r>
      <w:r w:rsidR="005F1BC3" w:rsidRPr="00F42623">
        <w:rPr>
          <w:b/>
          <w:bCs/>
        </w:rPr>
        <w:t>nclusion</w:t>
      </w:r>
    </w:p>
    <w:p w14:paraId="0946B13A" w14:textId="3F4002C7" w:rsidR="005F1BC3" w:rsidRDefault="005F1BC3" w:rsidP="005F1BC3">
      <w:pPr>
        <w:pStyle w:val="paragraph"/>
        <w:spacing w:before="0" w:beforeAutospacing="0" w:after="0" w:afterAutospacing="0"/>
        <w:textAlignment w:val="baseline"/>
        <w:rPr>
          <w:rStyle w:val="normaltextrun"/>
          <w:rFonts w:asciiTheme="minorHAnsi" w:hAnsiTheme="minorHAnsi" w:cstheme="minorHAnsi"/>
          <w:sz w:val="22"/>
          <w:szCs w:val="22"/>
        </w:rPr>
      </w:pPr>
      <w:r w:rsidRPr="00A33A11">
        <w:rPr>
          <w:rStyle w:val="normaltextrun"/>
          <w:rFonts w:asciiTheme="minorHAnsi" w:hAnsiTheme="minorHAnsi" w:cstheme="minorHAnsi"/>
          <w:sz w:val="22"/>
          <w:szCs w:val="22"/>
        </w:rPr>
        <w:t xml:space="preserve">An inclusive </w:t>
      </w:r>
      <w:r w:rsidR="00A8621E">
        <w:rPr>
          <w:rStyle w:val="normaltextrun"/>
          <w:rFonts w:asciiTheme="minorHAnsi" w:hAnsiTheme="minorHAnsi" w:cstheme="minorHAnsi"/>
          <w:sz w:val="22"/>
          <w:szCs w:val="22"/>
        </w:rPr>
        <w:t>Australia</w:t>
      </w:r>
      <w:r w:rsidR="0086172B">
        <w:rPr>
          <w:rStyle w:val="normaltextrun"/>
          <w:rFonts w:asciiTheme="minorHAnsi" w:hAnsiTheme="minorHAnsi" w:cstheme="minorHAnsi"/>
          <w:sz w:val="22"/>
          <w:szCs w:val="22"/>
        </w:rPr>
        <w:t xml:space="preserve"> is important to everyone. </w:t>
      </w:r>
      <w:r w:rsidRPr="00A33A11">
        <w:rPr>
          <w:rStyle w:val="normaltextrun"/>
          <w:rFonts w:asciiTheme="minorHAnsi" w:hAnsiTheme="minorHAnsi" w:cstheme="minorHAnsi"/>
          <w:sz w:val="22"/>
          <w:szCs w:val="22"/>
        </w:rPr>
        <w:t xml:space="preserve"> </w:t>
      </w:r>
      <w:r w:rsidR="0086172B" w:rsidRPr="00A33A11">
        <w:rPr>
          <w:rStyle w:val="normaltextrun"/>
          <w:rFonts w:asciiTheme="minorHAnsi" w:hAnsiTheme="minorHAnsi" w:cstheme="minorHAnsi"/>
          <w:sz w:val="22"/>
          <w:szCs w:val="22"/>
        </w:rPr>
        <w:t>1 in 5 Queenslanders live with a disability.</w:t>
      </w:r>
      <w:r w:rsidR="0086172B">
        <w:rPr>
          <w:rStyle w:val="normaltextrun"/>
          <w:rFonts w:asciiTheme="minorHAnsi" w:hAnsiTheme="minorHAnsi" w:cstheme="minorHAnsi"/>
          <w:sz w:val="22"/>
          <w:szCs w:val="22"/>
        </w:rPr>
        <w:t xml:space="preserve"> </w:t>
      </w:r>
    </w:p>
    <w:p w14:paraId="06AB4B5D" w14:textId="5399BBC6" w:rsidR="0096580D" w:rsidRDefault="0096580D" w:rsidP="005F1BC3">
      <w:pPr>
        <w:pStyle w:val="paragraph"/>
        <w:spacing w:before="0" w:beforeAutospacing="0" w:after="0" w:afterAutospacing="0"/>
        <w:textAlignment w:val="baseline"/>
        <w:rPr>
          <w:rStyle w:val="normaltextrun"/>
          <w:rFonts w:asciiTheme="minorHAnsi" w:hAnsiTheme="minorHAnsi" w:cstheme="minorHAnsi"/>
          <w:sz w:val="22"/>
          <w:szCs w:val="22"/>
        </w:rPr>
      </w:pPr>
    </w:p>
    <w:p w14:paraId="4BC56C3A" w14:textId="414E3AD1" w:rsidR="0096580D" w:rsidRDefault="0096580D" w:rsidP="005F1BC3">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At the 2022 Federal Election </w:t>
      </w:r>
      <w:r w:rsidR="003140CA">
        <w:rPr>
          <w:rStyle w:val="normaltextrun"/>
          <w:rFonts w:asciiTheme="minorHAnsi" w:hAnsiTheme="minorHAnsi" w:cstheme="minorHAnsi"/>
          <w:sz w:val="22"/>
          <w:szCs w:val="22"/>
        </w:rPr>
        <w:t>nine</w:t>
      </w:r>
      <w:r w:rsidR="001207A3">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state-wide organisations are coming together to ensure that the next Federal Government delivers action for inclusion, </w:t>
      </w:r>
      <w:proofErr w:type="gramStart"/>
      <w:r>
        <w:rPr>
          <w:rStyle w:val="normaltextrun"/>
          <w:rFonts w:asciiTheme="minorHAnsi" w:hAnsiTheme="minorHAnsi" w:cstheme="minorHAnsi"/>
          <w:sz w:val="22"/>
          <w:szCs w:val="22"/>
        </w:rPr>
        <w:t>rights</w:t>
      </w:r>
      <w:proofErr w:type="gramEnd"/>
      <w:r>
        <w:rPr>
          <w:rStyle w:val="normaltextrun"/>
          <w:rFonts w:asciiTheme="minorHAnsi" w:hAnsiTheme="minorHAnsi" w:cstheme="minorHAnsi"/>
          <w:sz w:val="22"/>
          <w:szCs w:val="22"/>
        </w:rPr>
        <w:t xml:space="preserve"> and access for the disability community. </w:t>
      </w:r>
    </w:p>
    <w:p w14:paraId="5C5945AF" w14:textId="77777777" w:rsidR="0096580D" w:rsidRDefault="0096580D" w:rsidP="005F1BC3">
      <w:pPr>
        <w:pStyle w:val="paragraph"/>
        <w:spacing w:before="0" w:beforeAutospacing="0" w:after="0" w:afterAutospacing="0"/>
        <w:textAlignment w:val="baseline"/>
        <w:rPr>
          <w:rStyle w:val="normaltextrun"/>
          <w:rFonts w:asciiTheme="minorHAnsi" w:hAnsiTheme="minorHAnsi" w:cstheme="minorHAnsi"/>
          <w:sz w:val="22"/>
          <w:szCs w:val="22"/>
        </w:rPr>
      </w:pPr>
    </w:p>
    <w:p w14:paraId="29349F48" w14:textId="370DE3D9" w:rsidR="005F1BC3" w:rsidRPr="00A33A11" w:rsidRDefault="0096580D" w:rsidP="005F1BC3">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rPr>
        <w:t xml:space="preserve">These organisations include </w:t>
      </w:r>
      <w:r w:rsidR="005F1BC3" w:rsidRPr="00A33A11">
        <w:rPr>
          <w:rStyle w:val="normaltextrun"/>
          <w:rFonts w:asciiTheme="minorHAnsi" w:hAnsiTheme="minorHAnsi" w:cstheme="minorHAnsi"/>
          <w:sz w:val="22"/>
          <w:szCs w:val="22"/>
        </w:rPr>
        <w:t>Queenslanders with Disability Network, ADA Australia</w:t>
      </w:r>
      <w:r w:rsidR="001207A3">
        <w:rPr>
          <w:rStyle w:val="normaltextrun"/>
          <w:rFonts w:asciiTheme="minorHAnsi" w:hAnsiTheme="minorHAnsi" w:cstheme="minorHAnsi"/>
          <w:sz w:val="22"/>
          <w:szCs w:val="22"/>
        </w:rPr>
        <w:t xml:space="preserve">, </w:t>
      </w:r>
      <w:r w:rsidR="005F1BC3" w:rsidRPr="00A33A11">
        <w:rPr>
          <w:rStyle w:val="normaltextrun"/>
          <w:rFonts w:asciiTheme="minorHAnsi" w:hAnsiTheme="minorHAnsi" w:cstheme="minorHAnsi"/>
          <w:sz w:val="22"/>
          <w:szCs w:val="22"/>
        </w:rPr>
        <w:t>Aboriginal and Torres Strait Islander Disability Network of Queensland, National Disability Services</w:t>
      </w:r>
      <w:r>
        <w:rPr>
          <w:rStyle w:val="normaltextrun"/>
          <w:rFonts w:asciiTheme="minorHAnsi" w:hAnsiTheme="minorHAnsi" w:cstheme="minorHAnsi"/>
          <w:sz w:val="22"/>
          <w:szCs w:val="22"/>
        </w:rPr>
        <w:t xml:space="preserve"> Queensland</w:t>
      </w:r>
      <w:r w:rsidR="005F1BC3" w:rsidRPr="00A33A11">
        <w:rPr>
          <w:rStyle w:val="normaltextrun"/>
          <w:rFonts w:asciiTheme="minorHAnsi" w:hAnsiTheme="minorHAnsi" w:cstheme="minorHAnsi"/>
          <w:sz w:val="22"/>
          <w:szCs w:val="22"/>
        </w:rPr>
        <w:t xml:space="preserve">, Queensland Alliance for Mental Health, Queensland Advocacy Inc., </w:t>
      </w:r>
      <w:r>
        <w:rPr>
          <w:rStyle w:val="normaltextrun"/>
          <w:rFonts w:asciiTheme="minorHAnsi" w:hAnsiTheme="minorHAnsi" w:cstheme="minorHAnsi"/>
          <w:sz w:val="22"/>
          <w:szCs w:val="22"/>
        </w:rPr>
        <w:t>Parent to Parent</w:t>
      </w:r>
      <w:r w:rsidR="003140CA">
        <w:rPr>
          <w:rStyle w:val="normaltextrun"/>
          <w:rFonts w:asciiTheme="minorHAnsi" w:hAnsiTheme="minorHAnsi" w:cstheme="minorHAnsi"/>
          <w:sz w:val="22"/>
          <w:szCs w:val="22"/>
        </w:rPr>
        <w:t>, QIDAN</w:t>
      </w:r>
      <w:r w:rsidR="005F1BC3" w:rsidRPr="00A33A11">
        <w:rPr>
          <w:rStyle w:val="normaltextrun"/>
          <w:rFonts w:asciiTheme="minorHAnsi" w:hAnsiTheme="minorHAnsi" w:cstheme="minorHAnsi"/>
          <w:sz w:val="22"/>
          <w:szCs w:val="22"/>
        </w:rPr>
        <w:t> and the Queensland Collective for Inclusive Education.</w:t>
      </w:r>
      <w:r w:rsidR="005F1BC3" w:rsidRPr="00A33A11">
        <w:rPr>
          <w:rStyle w:val="eop"/>
          <w:rFonts w:asciiTheme="minorHAnsi" w:hAnsiTheme="minorHAnsi" w:cstheme="minorHAnsi"/>
          <w:sz w:val="22"/>
          <w:szCs w:val="22"/>
        </w:rPr>
        <w:t> </w:t>
      </w:r>
    </w:p>
    <w:p w14:paraId="62CF47AC" w14:textId="77777777" w:rsidR="005F1BC3" w:rsidRPr="00A33A11" w:rsidRDefault="005F1BC3" w:rsidP="005F1BC3">
      <w:pPr>
        <w:pStyle w:val="paragraph"/>
        <w:spacing w:before="0" w:beforeAutospacing="0" w:after="0" w:afterAutospacing="0"/>
        <w:textAlignment w:val="baseline"/>
        <w:rPr>
          <w:rStyle w:val="normaltextrun"/>
          <w:rFonts w:asciiTheme="minorHAnsi" w:hAnsiTheme="minorHAnsi" w:cstheme="minorHAnsi"/>
          <w:sz w:val="22"/>
          <w:szCs w:val="22"/>
        </w:rPr>
      </w:pPr>
    </w:p>
    <w:p w14:paraId="79633BF7" w14:textId="0ABE61BF" w:rsidR="0096580D" w:rsidRDefault="005F1BC3" w:rsidP="0096580D">
      <w:pPr>
        <w:pStyle w:val="paragraph"/>
        <w:spacing w:before="0" w:beforeAutospacing="0" w:after="0" w:afterAutospacing="0"/>
        <w:textAlignment w:val="baseline"/>
        <w:rPr>
          <w:rStyle w:val="eop"/>
          <w:rFonts w:asciiTheme="minorHAnsi" w:hAnsiTheme="minorHAnsi" w:cstheme="minorHAnsi"/>
          <w:sz w:val="22"/>
          <w:szCs w:val="22"/>
        </w:rPr>
      </w:pPr>
      <w:r w:rsidRPr="00A33A11">
        <w:rPr>
          <w:rStyle w:val="normaltextrun"/>
          <w:rFonts w:asciiTheme="minorHAnsi" w:hAnsiTheme="minorHAnsi" w:cstheme="minorHAnsi"/>
          <w:sz w:val="22"/>
          <w:szCs w:val="22"/>
        </w:rPr>
        <w:t>Collectively, our organisations</w:t>
      </w:r>
      <w:r w:rsidRPr="00A33A11">
        <w:rPr>
          <w:rStyle w:val="normaltextrun"/>
          <w:rFonts w:asciiTheme="minorHAnsi" w:hAnsiTheme="minorHAnsi" w:cstheme="minorHAnsi"/>
          <w:sz w:val="16"/>
          <w:szCs w:val="16"/>
        </w:rPr>
        <w:t> </w:t>
      </w:r>
      <w:r w:rsidRPr="00A33A11">
        <w:rPr>
          <w:rStyle w:val="normaltextrun"/>
          <w:rFonts w:asciiTheme="minorHAnsi" w:hAnsiTheme="minorHAnsi" w:cstheme="minorHAnsi"/>
          <w:sz w:val="22"/>
          <w:szCs w:val="22"/>
        </w:rPr>
        <w:t>are representative of the breadth of the Queensland disability, health, mental health and community services sectors and industry including people with disability and their families and share the common goal of building a more disability inclusive Queensland.</w:t>
      </w:r>
      <w:r w:rsidRPr="00A33A11">
        <w:rPr>
          <w:rStyle w:val="eop"/>
          <w:rFonts w:asciiTheme="minorHAnsi" w:hAnsiTheme="minorHAnsi" w:cstheme="minorHAnsi"/>
          <w:sz w:val="22"/>
          <w:szCs w:val="22"/>
        </w:rPr>
        <w:t> </w:t>
      </w:r>
    </w:p>
    <w:p w14:paraId="6F638AD4" w14:textId="77777777" w:rsidR="0096580D" w:rsidRPr="0096580D" w:rsidRDefault="0096580D" w:rsidP="0096580D">
      <w:pPr>
        <w:pStyle w:val="paragraph"/>
        <w:spacing w:before="0" w:beforeAutospacing="0" w:after="0" w:afterAutospacing="0"/>
        <w:textAlignment w:val="baseline"/>
        <w:rPr>
          <w:rFonts w:asciiTheme="minorHAnsi" w:hAnsiTheme="minorHAnsi" w:cstheme="minorHAnsi"/>
          <w:sz w:val="18"/>
          <w:szCs w:val="18"/>
        </w:rPr>
      </w:pPr>
    </w:p>
    <w:p w14:paraId="424381D3" w14:textId="6596D5C3" w:rsidR="005F1BC3" w:rsidRDefault="000F08FB" w:rsidP="005F1BC3">
      <w:r>
        <w:t xml:space="preserve">Together </w:t>
      </w:r>
      <w:r w:rsidR="005F1BC3">
        <w:t xml:space="preserve">we are committed to the rights, social and economic participation of people with disability and their families and the key role that the disability, community services, mental health, </w:t>
      </w:r>
      <w:proofErr w:type="gramStart"/>
      <w:r w:rsidR="005F1BC3">
        <w:t>education</w:t>
      </w:r>
      <w:proofErr w:type="gramEnd"/>
      <w:r w:rsidR="005F1BC3">
        <w:t xml:space="preserve"> and health sectors play in delivering economic growth and contribution to Queensland. </w:t>
      </w:r>
    </w:p>
    <w:p w14:paraId="66939672" w14:textId="49FC2B6A" w:rsidR="00BB1A43" w:rsidRDefault="00BB1A43" w:rsidP="005F1BC3">
      <w:r>
        <w:t xml:space="preserve">We want </w:t>
      </w:r>
      <w:proofErr w:type="gramStart"/>
      <w:r>
        <w:t>an</w:t>
      </w:r>
      <w:proofErr w:type="gramEnd"/>
      <w:r>
        <w:t xml:space="preserve"> NDIS that delivers for people with disability</w:t>
      </w:r>
      <w:r w:rsidR="0086172B">
        <w:t xml:space="preserve">. We want </w:t>
      </w:r>
      <w:r w:rsidR="00D07F2F">
        <w:t xml:space="preserve">strong, </w:t>
      </w:r>
      <w:r w:rsidR="00C53A8F">
        <w:t xml:space="preserve">thriving disability, </w:t>
      </w:r>
      <w:r>
        <w:t xml:space="preserve">community and mainstream </w:t>
      </w:r>
      <w:r w:rsidR="00FA658D">
        <w:t>sectors</w:t>
      </w:r>
      <w:r>
        <w:t xml:space="preserve"> that</w:t>
      </w:r>
      <w:r w:rsidR="00FA658D">
        <w:t xml:space="preserve"> deliver quality, </w:t>
      </w:r>
      <w:r>
        <w:t>inclusive, affordable, accessible</w:t>
      </w:r>
      <w:r w:rsidR="00AA4261">
        <w:t>, culturally appropriate</w:t>
      </w:r>
      <w:r>
        <w:t xml:space="preserve"> and timely</w:t>
      </w:r>
      <w:r w:rsidR="00FA658D">
        <w:t xml:space="preserve"> services</w:t>
      </w:r>
      <w:r w:rsidR="00D07F2F">
        <w:t>, education and training</w:t>
      </w:r>
      <w:r w:rsidR="00FA658D">
        <w:t xml:space="preserve">. We want to </w:t>
      </w:r>
      <w:r w:rsidR="003C0ECF">
        <w:t>e</w:t>
      </w:r>
      <w:r w:rsidR="00FA658D">
        <w:t xml:space="preserve">nsure that people with disability have jobs, adequate income support, </w:t>
      </w:r>
      <w:r w:rsidR="00C53A8F">
        <w:t>access to advocacy</w:t>
      </w:r>
      <w:r w:rsidR="00D07F2F">
        <w:t xml:space="preserve"> and investment in capacity building for people with disability, families, and the sectors and industry. </w:t>
      </w:r>
    </w:p>
    <w:p w14:paraId="32D855A4" w14:textId="2AF96F50" w:rsidR="005F1BC3" w:rsidRDefault="005F1BC3" w:rsidP="005F1BC3">
      <w:r>
        <w:t xml:space="preserve">We have identified </w:t>
      </w:r>
      <w:r w:rsidR="00A8621E">
        <w:t xml:space="preserve">8 </w:t>
      </w:r>
      <w:r>
        <w:t>priority areas:</w:t>
      </w:r>
    </w:p>
    <w:p w14:paraId="40F31764" w14:textId="1477BAF0" w:rsidR="00C552D2" w:rsidRDefault="00D07F2F" w:rsidP="00BB1A43">
      <w:pPr>
        <w:pStyle w:val="ListParagraph"/>
        <w:numPr>
          <w:ilvl w:val="0"/>
          <w:numId w:val="3"/>
        </w:numPr>
      </w:pPr>
      <w:proofErr w:type="gramStart"/>
      <w:r>
        <w:t>An</w:t>
      </w:r>
      <w:proofErr w:type="gramEnd"/>
      <w:r w:rsidR="002F698A">
        <w:t xml:space="preserve"> </w:t>
      </w:r>
      <w:r w:rsidR="002F698A" w:rsidRPr="00A8621E">
        <w:rPr>
          <w:b/>
          <w:bCs/>
        </w:rPr>
        <w:t>NDIS</w:t>
      </w:r>
      <w:r w:rsidR="002F698A">
        <w:t xml:space="preserve"> </w:t>
      </w:r>
      <w:r>
        <w:t xml:space="preserve">that delivers </w:t>
      </w:r>
      <w:r w:rsidR="00C552D2">
        <w:t xml:space="preserve">a </w:t>
      </w:r>
      <w:r>
        <w:t xml:space="preserve">person-centred </w:t>
      </w:r>
      <w:r w:rsidR="00C552D2">
        <w:t xml:space="preserve">system with effective planning and adequate resourcing and pricing to deliver quality supports. </w:t>
      </w:r>
    </w:p>
    <w:p w14:paraId="407CE6BD" w14:textId="239E95D9" w:rsidR="000F08FB" w:rsidRDefault="002F698A" w:rsidP="00BB1A43">
      <w:pPr>
        <w:pStyle w:val="ListParagraph"/>
        <w:numPr>
          <w:ilvl w:val="0"/>
          <w:numId w:val="3"/>
        </w:numPr>
      </w:pPr>
      <w:r w:rsidRPr="00A8621E">
        <w:rPr>
          <w:b/>
          <w:bCs/>
        </w:rPr>
        <w:t>Work in p</w:t>
      </w:r>
      <w:r w:rsidR="000F08FB" w:rsidRPr="00A8621E">
        <w:rPr>
          <w:b/>
          <w:bCs/>
        </w:rPr>
        <w:t>artnership</w:t>
      </w:r>
      <w:r w:rsidR="000F08FB">
        <w:t xml:space="preserve"> with people with disability, providers and the sector </w:t>
      </w:r>
      <w:r w:rsidR="00C552D2">
        <w:t xml:space="preserve">to </w:t>
      </w:r>
      <w:r w:rsidR="00C552D2" w:rsidRPr="00A8621E">
        <w:rPr>
          <w:b/>
          <w:bCs/>
        </w:rPr>
        <w:t>co-design</w:t>
      </w:r>
      <w:r w:rsidR="00C552D2">
        <w:t xml:space="preserve"> solutions, programs and systems across disability, community, health, </w:t>
      </w:r>
      <w:proofErr w:type="gramStart"/>
      <w:r w:rsidR="00C552D2">
        <w:t>justice</w:t>
      </w:r>
      <w:proofErr w:type="gramEnd"/>
      <w:r w:rsidR="00C552D2">
        <w:t xml:space="preserve"> and education. </w:t>
      </w:r>
    </w:p>
    <w:p w14:paraId="39DF9D3E" w14:textId="7911BDD0" w:rsidR="00BB1A43" w:rsidRDefault="00C552D2" w:rsidP="00BB1A43">
      <w:pPr>
        <w:pStyle w:val="ListParagraph"/>
        <w:numPr>
          <w:ilvl w:val="0"/>
          <w:numId w:val="3"/>
        </w:numPr>
      </w:pPr>
      <w:r>
        <w:t xml:space="preserve">Investment in </w:t>
      </w:r>
      <w:r w:rsidRPr="00A8621E">
        <w:rPr>
          <w:b/>
          <w:bCs/>
        </w:rPr>
        <w:t>c</w:t>
      </w:r>
      <w:r w:rsidR="00BB1A43" w:rsidRPr="00A8621E">
        <w:rPr>
          <w:b/>
          <w:bCs/>
        </w:rPr>
        <w:t>apacity building</w:t>
      </w:r>
      <w:r w:rsidR="00D07F2F">
        <w:t xml:space="preserve"> for </w:t>
      </w:r>
    </w:p>
    <w:p w14:paraId="04AB0561" w14:textId="6E93C8E3" w:rsidR="00BB1A43" w:rsidRDefault="00BB1A43" w:rsidP="00BB1A43">
      <w:pPr>
        <w:pStyle w:val="ListParagraph"/>
        <w:numPr>
          <w:ilvl w:val="1"/>
          <w:numId w:val="3"/>
        </w:numPr>
      </w:pPr>
      <w:r>
        <w:t xml:space="preserve">People with disability </w:t>
      </w:r>
      <w:r w:rsidR="00D07F2F">
        <w:t xml:space="preserve">and families </w:t>
      </w:r>
      <w:r>
        <w:t>as consumers in systems</w:t>
      </w:r>
    </w:p>
    <w:p w14:paraId="6CD035F1" w14:textId="368E9C69" w:rsidR="00BB1A43" w:rsidRDefault="00BB1A43" w:rsidP="00BB1A43">
      <w:pPr>
        <w:pStyle w:val="ListParagraph"/>
        <w:numPr>
          <w:ilvl w:val="1"/>
          <w:numId w:val="3"/>
        </w:numPr>
      </w:pPr>
      <w:r>
        <w:t xml:space="preserve">Providers </w:t>
      </w:r>
      <w:r w:rsidR="00D07F2F">
        <w:t xml:space="preserve">to deliver effective services </w:t>
      </w:r>
      <w:r w:rsidR="000F08FB">
        <w:t xml:space="preserve"> </w:t>
      </w:r>
      <w:r>
        <w:tab/>
      </w:r>
    </w:p>
    <w:p w14:paraId="18132A02" w14:textId="24AACA83" w:rsidR="00D07F2F" w:rsidRDefault="00D07F2F" w:rsidP="00BB1A43">
      <w:pPr>
        <w:pStyle w:val="ListParagraph"/>
        <w:numPr>
          <w:ilvl w:val="1"/>
          <w:numId w:val="3"/>
        </w:numPr>
      </w:pPr>
      <w:r>
        <w:t>Mainstream services to deliver on inclusion and accessibility</w:t>
      </w:r>
    </w:p>
    <w:p w14:paraId="24FECC5F" w14:textId="224E31B3" w:rsidR="00BB1A43" w:rsidRPr="00A8621E" w:rsidRDefault="00C552D2" w:rsidP="000F08FB">
      <w:pPr>
        <w:pStyle w:val="ListParagraph"/>
        <w:numPr>
          <w:ilvl w:val="0"/>
          <w:numId w:val="3"/>
        </w:numPr>
        <w:rPr>
          <w:b/>
          <w:bCs/>
        </w:rPr>
      </w:pPr>
      <w:r>
        <w:t xml:space="preserve">Deliver adequate funding for individual, </w:t>
      </w:r>
      <w:proofErr w:type="gramStart"/>
      <w:r>
        <w:t>citizen</w:t>
      </w:r>
      <w:proofErr w:type="gramEnd"/>
      <w:r>
        <w:t xml:space="preserve"> and systemic </w:t>
      </w:r>
      <w:r w:rsidRPr="00A8621E">
        <w:rPr>
          <w:b/>
          <w:bCs/>
        </w:rPr>
        <w:t>d</w:t>
      </w:r>
      <w:r w:rsidR="00BB1A43" w:rsidRPr="00A8621E">
        <w:rPr>
          <w:b/>
          <w:bCs/>
        </w:rPr>
        <w:t xml:space="preserve">isability advocacy </w:t>
      </w:r>
    </w:p>
    <w:p w14:paraId="73169F66" w14:textId="0555C3EF" w:rsidR="000F08FB" w:rsidRDefault="00C552D2" w:rsidP="000F08FB">
      <w:pPr>
        <w:pStyle w:val="ListParagraph"/>
        <w:numPr>
          <w:ilvl w:val="0"/>
          <w:numId w:val="3"/>
        </w:numPr>
      </w:pPr>
      <w:r>
        <w:t xml:space="preserve">Invest in the disability, </w:t>
      </w:r>
      <w:proofErr w:type="gramStart"/>
      <w:r>
        <w:t>community</w:t>
      </w:r>
      <w:proofErr w:type="gramEnd"/>
      <w:r>
        <w:t xml:space="preserve"> and mainstream </w:t>
      </w:r>
      <w:r w:rsidRPr="00A8621E">
        <w:rPr>
          <w:b/>
          <w:bCs/>
        </w:rPr>
        <w:t>workforces</w:t>
      </w:r>
      <w:r>
        <w:t xml:space="preserve"> </w:t>
      </w:r>
      <w:r w:rsidR="00C41678">
        <w:rPr>
          <w:rFonts w:eastAsia="Times New Roman"/>
        </w:rPr>
        <w:t xml:space="preserve">to ensure the quality, supply and geographical distribution of a highly skilled contemporary workforce </w:t>
      </w:r>
      <w:r>
        <w:t>including:</w:t>
      </w:r>
      <w:r w:rsidR="00BB1A43">
        <w:t xml:space="preserve"> </w:t>
      </w:r>
      <w:r w:rsidR="000F08FB">
        <w:t xml:space="preserve"> </w:t>
      </w:r>
    </w:p>
    <w:p w14:paraId="1CBD27CC" w14:textId="22D8B827" w:rsidR="00BB1A43" w:rsidRDefault="00C41678" w:rsidP="00BB1A43">
      <w:pPr>
        <w:pStyle w:val="ListParagraph"/>
        <w:numPr>
          <w:ilvl w:val="1"/>
          <w:numId w:val="3"/>
        </w:numPr>
      </w:pPr>
      <w:r>
        <w:t xml:space="preserve">An integrated workforce strategy across disability, </w:t>
      </w:r>
      <w:proofErr w:type="gramStart"/>
      <w:r>
        <w:t>health</w:t>
      </w:r>
      <w:proofErr w:type="gramEnd"/>
      <w:r>
        <w:t xml:space="preserve"> and aged care to meet the critical </w:t>
      </w:r>
      <w:r w:rsidR="00BB1A43">
        <w:t xml:space="preserve">NDIS workforce </w:t>
      </w:r>
      <w:r>
        <w:t>gaps</w:t>
      </w:r>
    </w:p>
    <w:p w14:paraId="31689FD0" w14:textId="79FE59AC" w:rsidR="00BB1A43" w:rsidRDefault="00C41678" w:rsidP="00BB1A43">
      <w:pPr>
        <w:pStyle w:val="ListParagraph"/>
        <w:numPr>
          <w:ilvl w:val="1"/>
          <w:numId w:val="3"/>
        </w:numPr>
      </w:pPr>
      <w:r>
        <w:t xml:space="preserve">A </w:t>
      </w:r>
      <w:r w:rsidR="00BB1A43">
        <w:t>Community Mental Health Workforce Strategy</w:t>
      </w:r>
    </w:p>
    <w:p w14:paraId="7E19B982" w14:textId="77777777" w:rsidR="00C41678" w:rsidRDefault="00C41678" w:rsidP="000F08FB">
      <w:pPr>
        <w:pStyle w:val="ListParagraph"/>
        <w:numPr>
          <w:ilvl w:val="0"/>
          <w:numId w:val="3"/>
        </w:numPr>
      </w:pPr>
      <w:r w:rsidRPr="00A8621E">
        <w:rPr>
          <w:b/>
          <w:bCs/>
        </w:rPr>
        <w:t>Safety and wellbeing</w:t>
      </w:r>
      <w:r>
        <w:t xml:space="preserve"> of people with disability including</w:t>
      </w:r>
    </w:p>
    <w:p w14:paraId="668721B8" w14:textId="77777777" w:rsidR="00C41678" w:rsidRDefault="00C41678" w:rsidP="00C41678">
      <w:pPr>
        <w:pStyle w:val="ListParagraph"/>
        <w:numPr>
          <w:ilvl w:val="1"/>
          <w:numId w:val="3"/>
        </w:numPr>
      </w:pPr>
      <w:r>
        <w:t>Raise the rate of the disability support pension</w:t>
      </w:r>
    </w:p>
    <w:p w14:paraId="1CAFF03B" w14:textId="1D6AFC0C" w:rsidR="00BB1A43" w:rsidRDefault="00BB1A43" w:rsidP="00C41678">
      <w:pPr>
        <w:pStyle w:val="ListParagraph"/>
        <w:numPr>
          <w:ilvl w:val="1"/>
          <w:numId w:val="3"/>
        </w:numPr>
      </w:pPr>
      <w:r>
        <w:t xml:space="preserve"> </w:t>
      </w:r>
      <w:r w:rsidR="00C41678">
        <w:rPr>
          <w:lang w:val="en-GB"/>
        </w:rPr>
        <w:t>National plan and road map for disability inclusive disaster and emergencies and investment in multi-sector responses for people with disability, disability sector</w:t>
      </w:r>
    </w:p>
    <w:p w14:paraId="6C6A5E98" w14:textId="351FB941" w:rsidR="00BB1A43" w:rsidRDefault="00C41678" w:rsidP="00BB1A43">
      <w:pPr>
        <w:pStyle w:val="ListParagraph"/>
        <w:numPr>
          <w:ilvl w:val="0"/>
          <w:numId w:val="3"/>
        </w:numPr>
      </w:pPr>
      <w:r>
        <w:t xml:space="preserve">Improve </w:t>
      </w:r>
      <w:r w:rsidRPr="00A8621E">
        <w:rPr>
          <w:b/>
          <w:bCs/>
        </w:rPr>
        <w:t>e</w:t>
      </w:r>
      <w:r w:rsidR="00BB1A43" w:rsidRPr="00A8621E">
        <w:rPr>
          <w:b/>
          <w:bCs/>
        </w:rPr>
        <w:t xml:space="preserve">mployment </w:t>
      </w:r>
      <w:r>
        <w:t xml:space="preserve">outcomes for </w:t>
      </w:r>
      <w:r w:rsidR="00BB1A43">
        <w:t xml:space="preserve">people with disability </w:t>
      </w:r>
    </w:p>
    <w:p w14:paraId="5B52EB0F" w14:textId="7FD55F13" w:rsidR="005F1BC3" w:rsidRPr="00AB1F7A" w:rsidRDefault="00A8621E" w:rsidP="005F1BC3">
      <w:pPr>
        <w:pStyle w:val="ListParagraph"/>
        <w:numPr>
          <w:ilvl w:val="0"/>
          <w:numId w:val="3"/>
        </w:numPr>
        <w:rPr>
          <w:rStyle w:val="Hyperlink"/>
          <w:b/>
          <w:bCs/>
          <w:color w:val="auto"/>
          <w:u w:val="none"/>
        </w:rPr>
      </w:pPr>
      <w:r>
        <w:t xml:space="preserve">Deliver on </w:t>
      </w:r>
      <w:r w:rsidRPr="0086172B">
        <w:rPr>
          <w:b/>
          <w:bCs/>
        </w:rPr>
        <w:t>i</w:t>
      </w:r>
      <w:r w:rsidR="00BB1A43" w:rsidRPr="0086172B">
        <w:rPr>
          <w:b/>
          <w:bCs/>
        </w:rPr>
        <w:t>nclusive education</w:t>
      </w:r>
      <w:r w:rsidR="00BB1A43">
        <w:t xml:space="preserve"> </w:t>
      </w:r>
      <w:r>
        <w:t xml:space="preserve">and implement </w:t>
      </w:r>
      <w:hyperlink r:id="rId11" w:history="1">
        <w:r w:rsidRPr="00A8621E">
          <w:rPr>
            <w:rStyle w:val="Hyperlink"/>
          </w:rPr>
          <w:t>“Driving change: A roadmap for achieving inclusive education in Australia”</w:t>
        </w:r>
      </w:hyperlink>
    </w:p>
    <w:p w14:paraId="37AD6911" w14:textId="3F3798F7" w:rsidR="00AB1F7A" w:rsidRPr="00AB1F7A" w:rsidRDefault="00AB1F7A" w:rsidP="00AB1F7A">
      <w:pPr>
        <w:rPr>
          <w:b/>
          <w:bCs/>
        </w:rPr>
      </w:pPr>
      <w:r>
        <w:rPr>
          <w:b/>
          <w:bCs/>
          <w:noProof/>
        </w:rPr>
        <w:drawing>
          <wp:inline distT="0" distB="0" distL="0" distR="0" wp14:anchorId="52F40BAE" wp14:editId="30A2FF52">
            <wp:extent cx="5731510" cy="1363980"/>
            <wp:effectExtent l="0" t="0" r="2540" b="762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363980"/>
                    </a:xfrm>
                    <a:prstGeom prst="rect">
                      <a:avLst/>
                    </a:prstGeom>
                  </pic:spPr>
                </pic:pic>
              </a:graphicData>
            </a:graphic>
          </wp:inline>
        </w:drawing>
      </w:r>
    </w:p>
    <w:sectPr w:rsidR="00AB1F7A" w:rsidRPr="00AB1F7A" w:rsidSect="00AB1F7A">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3D2" w14:textId="77777777" w:rsidR="00361071" w:rsidRDefault="00361071" w:rsidP="0016694A">
      <w:pPr>
        <w:spacing w:after="0" w:line="240" w:lineRule="auto"/>
      </w:pPr>
      <w:r>
        <w:separator/>
      </w:r>
    </w:p>
  </w:endnote>
  <w:endnote w:type="continuationSeparator" w:id="0">
    <w:p w14:paraId="7E203787" w14:textId="77777777" w:rsidR="00361071" w:rsidRDefault="00361071" w:rsidP="0016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2EC0" w14:textId="77777777" w:rsidR="00361071" w:rsidRDefault="00361071" w:rsidP="0016694A">
      <w:pPr>
        <w:spacing w:after="0" w:line="240" w:lineRule="auto"/>
      </w:pPr>
      <w:r>
        <w:separator/>
      </w:r>
    </w:p>
  </w:footnote>
  <w:footnote w:type="continuationSeparator" w:id="0">
    <w:p w14:paraId="79BE59EB" w14:textId="77777777" w:rsidR="00361071" w:rsidRDefault="00361071" w:rsidP="00166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701"/>
    <w:multiLevelType w:val="hybridMultilevel"/>
    <w:tmpl w:val="176CCA2E"/>
    <w:lvl w:ilvl="0" w:tplc="96A847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544DB6"/>
    <w:multiLevelType w:val="hybridMultilevel"/>
    <w:tmpl w:val="4F20DF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A4E4651"/>
    <w:multiLevelType w:val="hybridMultilevel"/>
    <w:tmpl w:val="96363A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2D86641"/>
    <w:multiLevelType w:val="hybridMultilevel"/>
    <w:tmpl w:val="EA3EFD10"/>
    <w:lvl w:ilvl="0" w:tplc="D29A1F6E">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3D50333"/>
    <w:multiLevelType w:val="hybridMultilevel"/>
    <w:tmpl w:val="768C412E"/>
    <w:lvl w:ilvl="0" w:tplc="733AF80C">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27514AD"/>
    <w:multiLevelType w:val="hybridMultilevel"/>
    <w:tmpl w:val="92F8A208"/>
    <w:lvl w:ilvl="0" w:tplc="4D203A5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115A7C"/>
    <w:multiLevelType w:val="hybridMultilevel"/>
    <w:tmpl w:val="41583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0742859">
    <w:abstractNumId w:val="3"/>
  </w:num>
  <w:num w:numId="2" w16cid:durableId="1184127633">
    <w:abstractNumId w:val="6"/>
  </w:num>
  <w:num w:numId="3" w16cid:durableId="564872867">
    <w:abstractNumId w:val="5"/>
  </w:num>
  <w:num w:numId="4" w16cid:durableId="2136483863">
    <w:abstractNumId w:val="4"/>
  </w:num>
  <w:num w:numId="5" w16cid:durableId="447550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6098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218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4A"/>
    <w:rsid w:val="000F08FB"/>
    <w:rsid w:val="001207A3"/>
    <w:rsid w:val="00137255"/>
    <w:rsid w:val="0016694A"/>
    <w:rsid w:val="00235770"/>
    <w:rsid w:val="0029684C"/>
    <w:rsid w:val="002F698A"/>
    <w:rsid w:val="003140CA"/>
    <w:rsid w:val="00361071"/>
    <w:rsid w:val="003C0ECF"/>
    <w:rsid w:val="005534E1"/>
    <w:rsid w:val="005F1BC3"/>
    <w:rsid w:val="006540CE"/>
    <w:rsid w:val="007314CE"/>
    <w:rsid w:val="0086172B"/>
    <w:rsid w:val="00874683"/>
    <w:rsid w:val="008C18A4"/>
    <w:rsid w:val="009079AE"/>
    <w:rsid w:val="0096580D"/>
    <w:rsid w:val="00A8621E"/>
    <w:rsid w:val="00AA4261"/>
    <w:rsid w:val="00AB1F7A"/>
    <w:rsid w:val="00B07681"/>
    <w:rsid w:val="00BB1A43"/>
    <w:rsid w:val="00BF1D1E"/>
    <w:rsid w:val="00C41678"/>
    <w:rsid w:val="00C53A8F"/>
    <w:rsid w:val="00C552D2"/>
    <w:rsid w:val="00CB3E52"/>
    <w:rsid w:val="00CF34C8"/>
    <w:rsid w:val="00D07F2F"/>
    <w:rsid w:val="00D93BFB"/>
    <w:rsid w:val="00EE1EEB"/>
    <w:rsid w:val="00FA6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1ED98"/>
  <w15:chartTrackingRefBased/>
  <w15:docId w15:val="{CA6798A6-1108-48F9-A0E6-64E95CFA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94A"/>
  </w:style>
  <w:style w:type="paragraph" w:styleId="Footer">
    <w:name w:val="footer"/>
    <w:basedOn w:val="Normal"/>
    <w:link w:val="FooterChar"/>
    <w:uiPriority w:val="99"/>
    <w:unhideWhenUsed/>
    <w:rsid w:val="00166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94A"/>
  </w:style>
  <w:style w:type="paragraph" w:styleId="ListParagraph">
    <w:name w:val="List Paragraph"/>
    <w:basedOn w:val="Normal"/>
    <w:uiPriority w:val="34"/>
    <w:qFormat/>
    <w:rsid w:val="0016694A"/>
    <w:pPr>
      <w:ind w:left="720"/>
      <w:contextualSpacing/>
    </w:pPr>
  </w:style>
  <w:style w:type="paragraph" w:styleId="FootnoteText">
    <w:name w:val="footnote text"/>
    <w:basedOn w:val="Normal"/>
    <w:link w:val="FootnoteTextChar"/>
    <w:uiPriority w:val="99"/>
    <w:semiHidden/>
    <w:unhideWhenUsed/>
    <w:rsid w:val="00166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94A"/>
    <w:rPr>
      <w:sz w:val="20"/>
      <w:szCs w:val="20"/>
    </w:rPr>
  </w:style>
  <w:style w:type="character" w:styleId="FootnoteReference">
    <w:name w:val="footnote reference"/>
    <w:basedOn w:val="DefaultParagraphFont"/>
    <w:uiPriority w:val="99"/>
    <w:semiHidden/>
    <w:unhideWhenUsed/>
    <w:rsid w:val="0016694A"/>
    <w:rPr>
      <w:vertAlign w:val="superscript"/>
    </w:rPr>
  </w:style>
  <w:style w:type="character" w:styleId="Hyperlink">
    <w:name w:val="Hyperlink"/>
    <w:basedOn w:val="DefaultParagraphFont"/>
    <w:uiPriority w:val="99"/>
    <w:unhideWhenUsed/>
    <w:rsid w:val="0016694A"/>
    <w:rPr>
      <w:color w:val="0563C1" w:themeColor="hyperlink"/>
      <w:u w:val="single"/>
    </w:rPr>
  </w:style>
  <w:style w:type="character" w:customStyle="1" w:styleId="normaltextrun">
    <w:name w:val="normaltextrun"/>
    <w:basedOn w:val="DefaultParagraphFont"/>
    <w:rsid w:val="005F1BC3"/>
  </w:style>
  <w:style w:type="character" w:customStyle="1" w:styleId="eop">
    <w:name w:val="eop"/>
    <w:basedOn w:val="DefaultParagraphFont"/>
    <w:rsid w:val="005F1BC3"/>
  </w:style>
  <w:style w:type="paragraph" w:customStyle="1" w:styleId="paragraph">
    <w:name w:val="paragraph"/>
    <w:basedOn w:val="Normal"/>
    <w:rsid w:val="005F1B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8621E"/>
    <w:rPr>
      <w:b/>
      <w:bCs/>
    </w:rPr>
  </w:style>
  <w:style w:type="character" w:styleId="UnresolvedMention">
    <w:name w:val="Unresolved Mention"/>
    <w:basedOn w:val="DefaultParagraphFont"/>
    <w:uiPriority w:val="99"/>
    <w:semiHidden/>
    <w:unhideWhenUsed/>
    <w:rsid w:val="00A86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ie105204494.files.wordpress.com/2021/02/acie-roadmap-final-11-feb-2021.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3" ma:contentTypeDescription="Create a new document." ma:contentTypeScope="" ma:versionID="13db553d7cd7c6dd8c8e49a555181a70">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582681754a93357466faebca242d711c"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BBD1C-FDC8-4B0B-976E-7137CD7CD367}">
  <ds:schemaRefs>
    <ds:schemaRef ds:uri="http://schemas.microsoft.com/sharepoint/v3/contenttype/forms"/>
  </ds:schemaRefs>
</ds:datastoreItem>
</file>

<file path=customXml/itemProps2.xml><?xml version="1.0" encoding="utf-8"?>
<ds:datastoreItem xmlns:ds="http://schemas.openxmlformats.org/officeDocument/2006/customXml" ds:itemID="{A04EF79F-8274-415F-AF67-26943E807D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EA1A72-4123-47FE-9B89-43F39FD44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a6-e873-47a7-9c3f-674812c2fce9"/>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4184D-2A19-415F-82FC-1C45D0A6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Desmarchelier</dc:creator>
  <cp:keywords/>
  <dc:description/>
  <cp:lastModifiedBy>Gina Muller</cp:lastModifiedBy>
  <cp:revision>2</cp:revision>
  <dcterms:created xsi:type="dcterms:W3CDTF">2022-04-22T01:18:00Z</dcterms:created>
  <dcterms:modified xsi:type="dcterms:W3CDTF">2022-04-22T01:18:00Z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