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9B3E" w14:textId="445E928E" w:rsidR="004200CB" w:rsidRDefault="004200CB" w:rsidP="004200CB">
      <w:pPr>
        <w:spacing w:after="200" w:line="276" w:lineRule="auto"/>
        <w:rPr>
          <w:rFonts w:cstheme="minorHAnsi"/>
          <w:sz w:val="24"/>
          <w:szCs w:val="24"/>
        </w:rPr>
      </w:pPr>
    </w:p>
    <w:p w14:paraId="7B293863" w14:textId="776526E5" w:rsidR="00623927" w:rsidRDefault="00623927" w:rsidP="004200CB">
      <w:pPr>
        <w:spacing w:after="200" w:line="276" w:lineRule="auto"/>
        <w:rPr>
          <w:rFonts w:cstheme="minorHAnsi"/>
          <w:sz w:val="24"/>
          <w:szCs w:val="24"/>
        </w:rPr>
      </w:pPr>
    </w:p>
    <w:p w14:paraId="7E9225FC" w14:textId="47C82C0F" w:rsidR="00623927" w:rsidRDefault="00623927" w:rsidP="004200CB">
      <w:pPr>
        <w:spacing w:after="200" w:line="276" w:lineRule="auto"/>
        <w:rPr>
          <w:rFonts w:cstheme="minorHAnsi"/>
          <w:sz w:val="24"/>
          <w:szCs w:val="24"/>
        </w:rPr>
      </w:pPr>
    </w:p>
    <w:p w14:paraId="654F0A7F" w14:textId="24529C2E" w:rsidR="00623927" w:rsidRDefault="00623927" w:rsidP="004200CB">
      <w:pPr>
        <w:spacing w:after="200" w:line="276" w:lineRule="auto"/>
        <w:rPr>
          <w:rFonts w:cstheme="minorHAnsi"/>
          <w:sz w:val="24"/>
          <w:szCs w:val="24"/>
        </w:rPr>
      </w:pPr>
    </w:p>
    <w:p w14:paraId="103E55B9" w14:textId="426B58D9" w:rsidR="00623927" w:rsidRDefault="00623927" w:rsidP="004200CB">
      <w:pPr>
        <w:spacing w:after="200" w:line="276" w:lineRule="auto"/>
        <w:rPr>
          <w:rFonts w:cstheme="minorHAnsi"/>
          <w:sz w:val="24"/>
          <w:szCs w:val="24"/>
        </w:rPr>
      </w:pPr>
    </w:p>
    <w:p w14:paraId="2B3C50FA" w14:textId="77777777" w:rsidR="00623927" w:rsidRPr="004200CB" w:rsidRDefault="00623927" w:rsidP="004200CB">
      <w:pPr>
        <w:spacing w:after="200" w:line="276" w:lineRule="auto"/>
        <w:rPr>
          <w:rFonts w:cstheme="minorHAnsi"/>
          <w:sz w:val="24"/>
          <w:szCs w:val="24"/>
        </w:rPr>
      </w:pPr>
    </w:p>
    <w:p w14:paraId="37FA60C8" w14:textId="77777777" w:rsidR="004200CB" w:rsidRPr="004200CB" w:rsidRDefault="004200CB" w:rsidP="004200CB">
      <w:pPr>
        <w:spacing w:after="200" w:line="276" w:lineRule="auto"/>
        <w:rPr>
          <w:rFonts w:cstheme="minorHAnsi"/>
          <w:sz w:val="24"/>
          <w:szCs w:val="24"/>
        </w:rPr>
      </w:pPr>
    </w:p>
    <w:p w14:paraId="1B5FA888" w14:textId="77777777" w:rsidR="004200CB" w:rsidRPr="004200CB" w:rsidRDefault="004200CB" w:rsidP="004200CB">
      <w:pPr>
        <w:spacing w:after="200" w:line="276" w:lineRule="auto"/>
        <w:rPr>
          <w:rFonts w:cstheme="minorHAnsi"/>
          <w:sz w:val="24"/>
          <w:szCs w:val="24"/>
        </w:rPr>
      </w:pPr>
      <w:r w:rsidRPr="004200CB">
        <w:rPr>
          <w:rFonts w:cstheme="minorHAnsi"/>
          <w:noProof/>
          <w:sz w:val="24"/>
          <w:szCs w:val="24"/>
        </w:rPr>
        <w:drawing>
          <wp:inline distT="0" distB="0" distL="0" distR="0" wp14:anchorId="445CE9B7" wp14:editId="75D251FB">
            <wp:extent cx="4625340" cy="2257314"/>
            <wp:effectExtent l="0" t="0" r="3810" b="0"/>
            <wp:docPr id="1" name="Picture 1" descr="QDN logo that is large navy blue letters that read QDN with smaller writing under neath that reads Queenslanders with Disability Network in grey and nothing about us without us in light blue 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DN logo that is large navy blue letters that read QDN with smaller writing under neath that reads Queenslanders with Disability Network in grey and nothing about us without us in light blue writing.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8523" cy="2283269"/>
                    </a:xfrm>
                    <a:prstGeom prst="rect">
                      <a:avLst/>
                    </a:prstGeom>
                    <a:noFill/>
                    <a:ln>
                      <a:noFill/>
                    </a:ln>
                  </pic:spPr>
                </pic:pic>
              </a:graphicData>
            </a:graphic>
          </wp:inline>
        </w:drawing>
      </w:r>
    </w:p>
    <w:p w14:paraId="2803E913" w14:textId="77777777" w:rsidR="0089386B" w:rsidRDefault="0089386B" w:rsidP="0089386B">
      <w:pPr>
        <w:spacing w:after="300" w:line="240" w:lineRule="auto"/>
        <w:contextualSpacing/>
        <w:rPr>
          <w:rFonts w:cstheme="minorHAnsi"/>
          <w:b/>
          <w:color w:val="081594"/>
          <w:sz w:val="40"/>
          <w:szCs w:val="40"/>
        </w:rPr>
      </w:pPr>
    </w:p>
    <w:p w14:paraId="669CC582" w14:textId="77777777" w:rsidR="0089386B" w:rsidRDefault="0089386B" w:rsidP="0089386B">
      <w:pPr>
        <w:spacing w:after="300" w:line="240" w:lineRule="auto"/>
        <w:contextualSpacing/>
        <w:rPr>
          <w:rFonts w:cstheme="minorHAnsi"/>
          <w:b/>
          <w:color w:val="081594"/>
          <w:sz w:val="40"/>
          <w:szCs w:val="40"/>
        </w:rPr>
      </w:pPr>
    </w:p>
    <w:p w14:paraId="0E55506F" w14:textId="77777777" w:rsidR="0089386B" w:rsidRDefault="0089386B" w:rsidP="0089386B">
      <w:pPr>
        <w:spacing w:after="300" w:line="240" w:lineRule="auto"/>
        <w:contextualSpacing/>
        <w:rPr>
          <w:rFonts w:cstheme="minorHAnsi"/>
          <w:b/>
          <w:color w:val="081594"/>
          <w:sz w:val="40"/>
          <w:szCs w:val="40"/>
        </w:rPr>
      </w:pPr>
    </w:p>
    <w:p w14:paraId="437141A5" w14:textId="6AF0264A" w:rsidR="009B1A2A" w:rsidRDefault="009B1A2A" w:rsidP="0089386B">
      <w:pPr>
        <w:spacing w:after="300" w:line="240" w:lineRule="auto"/>
        <w:contextualSpacing/>
        <w:rPr>
          <w:rFonts w:cstheme="minorHAnsi"/>
          <w:b/>
          <w:color w:val="081594"/>
          <w:sz w:val="40"/>
          <w:szCs w:val="40"/>
        </w:rPr>
      </w:pPr>
    </w:p>
    <w:p w14:paraId="19F9CC70" w14:textId="1F24995D" w:rsidR="009B1A2A" w:rsidRDefault="009B1A2A" w:rsidP="0089386B">
      <w:pPr>
        <w:spacing w:after="300" w:line="240" w:lineRule="auto"/>
        <w:contextualSpacing/>
        <w:rPr>
          <w:rFonts w:cstheme="minorHAnsi"/>
          <w:b/>
          <w:color w:val="081594"/>
          <w:sz w:val="40"/>
          <w:szCs w:val="40"/>
        </w:rPr>
      </w:pPr>
    </w:p>
    <w:p w14:paraId="5A1C52DC" w14:textId="77777777" w:rsidR="009B1A2A" w:rsidRDefault="009B1A2A" w:rsidP="0089386B">
      <w:pPr>
        <w:spacing w:after="300" w:line="240" w:lineRule="auto"/>
        <w:contextualSpacing/>
        <w:rPr>
          <w:rFonts w:cstheme="minorHAnsi"/>
          <w:b/>
          <w:color w:val="081594"/>
          <w:sz w:val="40"/>
          <w:szCs w:val="40"/>
        </w:rPr>
      </w:pPr>
    </w:p>
    <w:p w14:paraId="0E5FD6E9" w14:textId="77777777" w:rsidR="0089386B" w:rsidRDefault="0089386B" w:rsidP="0089386B">
      <w:pPr>
        <w:spacing w:after="300" w:line="240" w:lineRule="auto"/>
        <w:contextualSpacing/>
        <w:rPr>
          <w:rFonts w:cstheme="minorHAnsi"/>
          <w:b/>
          <w:color w:val="081594"/>
          <w:sz w:val="40"/>
          <w:szCs w:val="40"/>
        </w:rPr>
      </w:pPr>
    </w:p>
    <w:p w14:paraId="52622BB8" w14:textId="447D2625" w:rsidR="0089386B" w:rsidRDefault="0089386B" w:rsidP="004D483D">
      <w:pPr>
        <w:pStyle w:val="Title"/>
      </w:pPr>
      <w:r w:rsidRPr="00770A73">
        <w:t xml:space="preserve">Summary </w:t>
      </w:r>
      <w:r>
        <w:t>Report -</w:t>
      </w:r>
      <w:r w:rsidRPr="00770A73">
        <w:t xml:space="preserve"> E-Scooter </w:t>
      </w:r>
      <w:r>
        <w:t xml:space="preserve">Online </w:t>
      </w:r>
      <w:r w:rsidRPr="00770A73">
        <w:t xml:space="preserve">Forum </w:t>
      </w:r>
    </w:p>
    <w:p w14:paraId="102D408C" w14:textId="77777777" w:rsidR="004D483D" w:rsidRPr="004D483D" w:rsidRDefault="004D483D" w:rsidP="004D483D"/>
    <w:p w14:paraId="35B135C2" w14:textId="2BDA347F" w:rsidR="0089386B" w:rsidRPr="004200CB" w:rsidRDefault="0089386B" w:rsidP="004D483D">
      <w:pPr>
        <w:pStyle w:val="Title"/>
      </w:pPr>
      <w:r w:rsidRPr="00770A73">
        <w:t xml:space="preserve">17 August 2021 </w:t>
      </w:r>
    </w:p>
    <w:p w14:paraId="57EB7221" w14:textId="77777777" w:rsidR="004200CB" w:rsidRPr="004200CB" w:rsidRDefault="004200CB" w:rsidP="004D483D">
      <w:pPr>
        <w:pStyle w:val="Title"/>
        <w:rPr>
          <w:sz w:val="24"/>
          <w:szCs w:val="24"/>
        </w:rPr>
      </w:pPr>
    </w:p>
    <w:p w14:paraId="22129CBE" w14:textId="77777777" w:rsidR="004C261D" w:rsidRDefault="00342FC8" w:rsidP="0020143F">
      <w:pPr>
        <w:pStyle w:val="Title"/>
      </w:pPr>
      <w:r w:rsidRPr="00C75B03">
        <w:t>Summary Repor</w:t>
      </w:r>
      <w:r w:rsidR="0089386B">
        <w:t xml:space="preserve">t </w:t>
      </w:r>
    </w:p>
    <w:p w14:paraId="3721EA97" w14:textId="4B3EC1F1" w:rsidR="0089386B" w:rsidRDefault="00862178" w:rsidP="0020143F">
      <w:pPr>
        <w:pStyle w:val="Title"/>
        <w:rPr>
          <w:sz w:val="24"/>
          <w:szCs w:val="24"/>
        </w:rPr>
      </w:pPr>
      <w:r w:rsidRPr="0089386B">
        <w:t xml:space="preserve">QDN </w:t>
      </w:r>
      <w:r w:rsidR="00FF3979">
        <w:t>E</w:t>
      </w:r>
      <w:r w:rsidR="00C75B03" w:rsidRPr="0089386B">
        <w:t>-</w:t>
      </w:r>
      <w:r w:rsidRPr="0089386B">
        <w:t xml:space="preserve"> Scooter </w:t>
      </w:r>
      <w:r w:rsidR="004C261D">
        <w:t xml:space="preserve">Online </w:t>
      </w:r>
      <w:r w:rsidRPr="0089386B">
        <w:t>Forum</w:t>
      </w:r>
    </w:p>
    <w:p w14:paraId="0C2E3A35" w14:textId="433C4791" w:rsidR="00862178" w:rsidRPr="0089386B" w:rsidRDefault="00862178" w:rsidP="0020143F">
      <w:pPr>
        <w:pStyle w:val="Title"/>
        <w:rPr>
          <w:b/>
          <w:bCs/>
          <w:sz w:val="24"/>
          <w:szCs w:val="24"/>
        </w:rPr>
      </w:pPr>
    </w:p>
    <w:p w14:paraId="162E600D" w14:textId="77777777" w:rsidR="0007348D" w:rsidRPr="004D483D" w:rsidRDefault="0007348D" w:rsidP="0020143F">
      <w:pPr>
        <w:pStyle w:val="Heading1"/>
        <w:rPr>
          <w:b/>
          <w:bCs/>
        </w:rPr>
      </w:pPr>
      <w:r w:rsidRPr="004D483D">
        <w:rPr>
          <w:b/>
          <w:bCs/>
        </w:rPr>
        <w:t>About Queenslanders with Disability Network (QDN)</w:t>
      </w:r>
    </w:p>
    <w:p w14:paraId="0B53C876" w14:textId="77777777" w:rsidR="003252F5" w:rsidRDefault="003252F5">
      <w:r>
        <w:t xml:space="preserve">Queenslanders with Disability Network (QDN) is an organisation of, for, and with people with disability. QDN operates a state-wide network of 2,000+ members and supporters who provide information, feedback and views based on their lived experience, which inform the organisation’s systemic advocacy activities. We believe people with disability should always be at the table when decisions are made that directly impact their lives. QDN also currently hosts 21 peer support groups across Queensland, made up of people with a diverse range of disabilities, and convened by people with disability. The groups network socially, share information, life experiences and solutions, to create more inclusive lives and communities. Local groups are a safe space for people with disability to share information on topics that are of interest to them, to extend their social networks, and to build capacity and leadership skills. Groups usually meet on a monthly or bi-monthly basis and meetings can be face-to-face or virtual. </w:t>
      </w:r>
    </w:p>
    <w:p w14:paraId="5D759C52" w14:textId="607BE02B" w:rsidR="00F97D70" w:rsidRPr="004D483D" w:rsidRDefault="00F97D70" w:rsidP="0020143F">
      <w:pPr>
        <w:pStyle w:val="Heading1"/>
        <w:rPr>
          <w:b/>
          <w:bCs/>
        </w:rPr>
      </w:pPr>
      <w:r w:rsidRPr="004D483D">
        <w:rPr>
          <w:b/>
          <w:bCs/>
        </w:rPr>
        <w:t>Introduction</w:t>
      </w:r>
    </w:p>
    <w:p w14:paraId="15E3917D" w14:textId="101C8A1B" w:rsidR="003252F5" w:rsidRDefault="003252F5" w:rsidP="00B32683">
      <w:r>
        <w:t xml:space="preserve">During 2021 the Queenslanders with Disability Network (QDN) received a range of reports from members raising concerns about the impact of e-scooters and the way they are used. It is acknowledged that </w:t>
      </w:r>
      <w:r w:rsidR="008E5968">
        <w:t>e-</w:t>
      </w:r>
      <w:r>
        <w:t>scooters enhance mobility for many, and concerns relate mainly to the adverse impacts felt by pedestrians, particularly those who are deaf or hard of hearing, blind or have low vision or use a wheelchair or other mobility device. To explore e-scooter concerns, an online forum was held on 17 August 2021 with 30 participants with a broad range of disabilities, from across many parts of urban and regional Queensland. The purpose of the forum was to discuss people’s experiences with e-scooters, identify issues of concern, and to generate ideas to address how to enhance e-scooter safety for riders and pedestrians.</w:t>
      </w:r>
    </w:p>
    <w:p w14:paraId="1C7A816D" w14:textId="1ABB1364" w:rsidR="00B32683" w:rsidRPr="004D483D" w:rsidRDefault="00B32683" w:rsidP="0020143F">
      <w:pPr>
        <w:pStyle w:val="Heading2"/>
        <w:rPr>
          <w:b/>
          <w:bCs/>
        </w:rPr>
      </w:pPr>
      <w:r w:rsidRPr="004D483D">
        <w:rPr>
          <w:b/>
          <w:bCs/>
        </w:rPr>
        <w:t>Speakers</w:t>
      </w:r>
    </w:p>
    <w:p w14:paraId="22C3E866" w14:textId="5D94989A" w:rsidR="00B32683" w:rsidRPr="004B026E" w:rsidRDefault="00B32683" w:rsidP="00B32683">
      <w:pPr>
        <w:numPr>
          <w:ilvl w:val="0"/>
          <w:numId w:val="10"/>
        </w:numPr>
        <w:rPr>
          <w:sz w:val="24"/>
          <w:szCs w:val="24"/>
        </w:rPr>
      </w:pPr>
      <w:r w:rsidRPr="004B026E">
        <w:rPr>
          <w:sz w:val="24"/>
          <w:szCs w:val="24"/>
        </w:rPr>
        <w:t>Brendan O’Keeffe</w:t>
      </w:r>
      <w:r>
        <w:rPr>
          <w:sz w:val="24"/>
          <w:szCs w:val="24"/>
        </w:rPr>
        <w:t>,</w:t>
      </w:r>
      <w:r w:rsidRPr="004B026E">
        <w:rPr>
          <w:sz w:val="24"/>
          <w:szCs w:val="24"/>
        </w:rPr>
        <w:t xml:space="preserve"> </w:t>
      </w:r>
      <w:r>
        <w:rPr>
          <w:sz w:val="24"/>
          <w:szCs w:val="24"/>
        </w:rPr>
        <w:t>Manager</w:t>
      </w:r>
      <w:r w:rsidR="00FF3979">
        <w:rPr>
          <w:sz w:val="24"/>
          <w:szCs w:val="24"/>
        </w:rPr>
        <w:t>,</w:t>
      </w:r>
      <w:r>
        <w:rPr>
          <w:sz w:val="24"/>
          <w:szCs w:val="24"/>
        </w:rPr>
        <w:t xml:space="preserve"> e-Mobility Strategy</w:t>
      </w:r>
      <w:r w:rsidR="00FF3979">
        <w:rPr>
          <w:sz w:val="24"/>
          <w:szCs w:val="24"/>
        </w:rPr>
        <w:t>,</w:t>
      </w:r>
      <w:r>
        <w:rPr>
          <w:sz w:val="24"/>
          <w:szCs w:val="24"/>
        </w:rPr>
        <w:t xml:space="preserve"> </w:t>
      </w:r>
      <w:r w:rsidRPr="004B026E">
        <w:rPr>
          <w:sz w:val="24"/>
          <w:szCs w:val="24"/>
        </w:rPr>
        <w:t>B</w:t>
      </w:r>
      <w:r>
        <w:rPr>
          <w:sz w:val="24"/>
          <w:szCs w:val="24"/>
        </w:rPr>
        <w:t xml:space="preserve">risbane </w:t>
      </w:r>
      <w:r w:rsidRPr="004B026E">
        <w:rPr>
          <w:sz w:val="24"/>
          <w:szCs w:val="24"/>
        </w:rPr>
        <w:t>C</w:t>
      </w:r>
      <w:r>
        <w:rPr>
          <w:sz w:val="24"/>
          <w:szCs w:val="24"/>
        </w:rPr>
        <w:t xml:space="preserve">ity </w:t>
      </w:r>
      <w:r w:rsidRPr="004B026E">
        <w:rPr>
          <w:sz w:val="24"/>
          <w:szCs w:val="24"/>
        </w:rPr>
        <w:t>C</w:t>
      </w:r>
      <w:r>
        <w:rPr>
          <w:sz w:val="24"/>
          <w:szCs w:val="24"/>
        </w:rPr>
        <w:t>ouncil (BCC)</w:t>
      </w:r>
    </w:p>
    <w:p w14:paraId="50B75490" w14:textId="44E790DD" w:rsidR="00B32683" w:rsidRPr="004B026E" w:rsidRDefault="00B32683" w:rsidP="00B32683">
      <w:pPr>
        <w:numPr>
          <w:ilvl w:val="0"/>
          <w:numId w:val="10"/>
        </w:numPr>
        <w:rPr>
          <w:sz w:val="24"/>
          <w:szCs w:val="24"/>
        </w:rPr>
      </w:pPr>
      <w:r w:rsidRPr="004B026E">
        <w:rPr>
          <w:sz w:val="24"/>
          <w:szCs w:val="24"/>
        </w:rPr>
        <w:t>Tarni Callaghan</w:t>
      </w:r>
      <w:r>
        <w:rPr>
          <w:sz w:val="24"/>
          <w:szCs w:val="24"/>
        </w:rPr>
        <w:t>,</w:t>
      </w:r>
      <w:r w:rsidRPr="004B026E">
        <w:rPr>
          <w:sz w:val="24"/>
          <w:szCs w:val="24"/>
        </w:rPr>
        <w:t xml:space="preserve"> </w:t>
      </w:r>
      <w:r>
        <w:rPr>
          <w:sz w:val="24"/>
          <w:szCs w:val="24"/>
        </w:rPr>
        <w:t xml:space="preserve">Manager, Contracting, </w:t>
      </w:r>
      <w:r w:rsidR="003252F5">
        <w:rPr>
          <w:sz w:val="24"/>
          <w:szCs w:val="24"/>
        </w:rPr>
        <w:t>(</w:t>
      </w:r>
      <w:r w:rsidRPr="004B026E">
        <w:rPr>
          <w:sz w:val="24"/>
          <w:szCs w:val="24"/>
        </w:rPr>
        <w:t>BCC</w:t>
      </w:r>
      <w:r w:rsidR="003252F5">
        <w:rPr>
          <w:sz w:val="24"/>
          <w:szCs w:val="24"/>
        </w:rPr>
        <w:t>)</w:t>
      </w:r>
    </w:p>
    <w:p w14:paraId="24340B68" w14:textId="77777777" w:rsidR="00B32683" w:rsidRPr="004B026E" w:rsidRDefault="00B32683" w:rsidP="00B32683">
      <w:pPr>
        <w:numPr>
          <w:ilvl w:val="0"/>
          <w:numId w:val="10"/>
        </w:numPr>
        <w:rPr>
          <w:sz w:val="24"/>
          <w:szCs w:val="24"/>
        </w:rPr>
      </w:pPr>
      <w:r w:rsidRPr="004B026E">
        <w:rPr>
          <w:sz w:val="24"/>
          <w:szCs w:val="24"/>
        </w:rPr>
        <w:t>Jane Britt</w:t>
      </w:r>
      <w:r>
        <w:rPr>
          <w:sz w:val="24"/>
          <w:szCs w:val="24"/>
        </w:rPr>
        <w:t xml:space="preserve"> Policy and Advocacy Team Leader, </w:t>
      </w:r>
      <w:r w:rsidRPr="004B026E">
        <w:rPr>
          <w:sz w:val="24"/>
          <w:szCs w:val="24"/>
        </w:rPr>
        <w:t>Blind Citizens Australia</w:t>
      </w:r>
    </w:p>
    <w:p w14:paraId="7F11846B" w14:textId="283310A3" w:rsidR="00B32683" w:rsidRPr="00BD0AD5" w:rsidRDefault="00B32683" w:rsidP="006E2D34">
      <w:pPr>
        <w:numPr>
          <w:ilvl w:val="0"/>
          <w:numId w:val="10"/>
        </w:numPr>
        <w:rPr>
          <w:sz w:val="24"/>
          <w:szCs w:val="24"/>
        </w:rPr>
      </w:pPr>
      <w:r>
        <w:rPr>
          <w:sz w:val="24"/>
          <w:szCs w:val="24"/>
        </w:rPr>
        <w:t>E</w:t>
      </w:r>
      <w:r w:rsidRPr="004B026E">
        <w:rPr>
          <w:sz w:val="24"/>
          <w:szCs w:val="24"/>
        </w:rPr>
        <w:t>lisha Mathews</w:t>
      </w:r>
      <w:r>
        <w:rPr>
          <w:sz w:val="24"/>
          <w:szCs w:val="24"/>
        </w:rPr>
        <w:t>,</w:t>
      </w:r>
      <w:r w:rsidRPr="004B026E">
        <w:rPr>
          <w:sz w:val="24"/>
          <w:szCs w:val="24"/>
        </w:rPr>
        <w:t xml:space="preserve"> </w:t>
      </w:r>
      <w:r>
        <w:rPr>
          <w:sz w:val="24"/>
          <w:szCs w:val="24"/>
        </w:rPr>
        <w:t xml:space="preserve">Peer Leader </w:t>
      </w:r>
      <w:r w:rsidRPr="004B026E">
        <w:rPr>
          <w:sz w:val="24"/>
          <w:szCs w:val="24"/>
        </w:rPr>
        <w:t xml:space="preserve">QDN </w:t>
      </w:r>
    </w:p>
    <w:p w14:paraId="3986913E" w14:textId="77777777" w:rsidR="00BA3240" w:rsidRPr="004D483D" w:rsidRDefault="00BA3240" w:rsidP="0020143F">
      <w:pPr>
        <w:pStyle w:val="Heading1"/>
        <w:rPr>
          <w:b/>
          <w:bCs/>
        </w:rPr>
      </w:pPr>
      <w:r w:rsidRPr="004D483D">
        <w:rPr>
          <w:b/>
          <w:bCs/>
        </w:rPr>
        <w:t>E-Scooters and their impact</w:t>
      </w:r>
    </w:p>
    <w:p w14:paraId="1F45DC56" w14:textId="53D75A99" w:rsidR="003252F5" w:rsidRDefault="003252F5" w:rsidP="00BA3240">
      <w:r>
        <w:t xml:space="preserve">E-scooters are relatively new in Queensland and are in use in Brisbane and Townsville, and their regulation is evolving, with jurisdiction between Councils and the State Government. The current speed limit is 25 km per hour (20km in Townsville), on paths and footpaths in the Central Business District (they cannot be ridden on main roads or streets), and on local suburban streets. E-scooters are left to be picked up by providers, which many forum participants advised presents problems for pedestrians. The key concern for forum participants was safety both for riders and pedestrians, </w:t>
      </w:r>
      <w:r>
        <w:lastRenderedPageBreak/>
        <w:t>particularly pedestrians with disability. E-scooter safety is complex and is a function of rules and regulations, technical aspects of riding and storing e-scooters, and relationships between regulators, providers, riders, and pedestrians. QDN is requesting further engagement around key issues and solutions identified by members to explore potential change to rules and regulations at Council and State levels in order to enhance safety of e-scooter riding, storage, and the relationship of e-scooters to pedestrians. Other cities have learnt from introducing bicycles a decade ago. Bicycle safety initiatives have been necessary and effective, and it is time now to look at how safety can be enhanced for e-scooters.</w:t>
      </w:r>
    </w:p>
    <w:p w14:paraId="7EE17B50" w14:textId="69BD53D4" w:rsidR="004121D3" w:rsidRPr="004D483D" w:rsidRDefault="004121D3" w:rsidP="0020143F">
      <w:pPr>
        <w:pStyle w:val="Heading1"/>
        <w:rPr>
          <w:b/>
          <w:bCs/>
        </w:rPr>
      </w:pPr>
      <w:r w:rsidRPr="004D483D">
        <w:rPr>
          <w:b/>
          <w:bCs/>
        </w:rPr>
        <w:t>Presentation Summary</w:t>
      </w:r>
    </w:p>
    <w:p w14:paraId="324F29B4" w14:textId="77777777" w:rsidR="004D483D" w:rsidRDefault="003252F5" w:rsidP="008B2DA0">
      <w:r>
        <w:t xml:space="preserve">The presentation from Brisbane City Council (BCC) outlined the e-mobility strategy and the background to BCC tendering for and permitting use of e-scooters in the city, as well as BCC’s intent to strengthen safety arrangements for e-scooter use. Parking hubs are currently being created for </w:t>
      </w:r>
      <w:r w:rsidR="008E5968">
        <w:t>e-</w:t>
      </w:r>
      <w:r w:rsidR="00E33518">
        <w:t>s</w:t>
      </w:r>
      <w:r>
        <w:t>cooters to get them off footpaths. As a regulator, BCC has a responsibility to all citizens to ensure e-</w:t>
      </w:r>
      <w:r w:rsidR="008E5968">
        <w:t>e-</w:t>
      </w:r>
      <w:r>
        <w:t xml:space="preserve">scooters are used in safe ways and that they do not present hazards to pedestrians, especially people with disability. Jane Britt, Policy and Advocacy Team Leader, Blind Citizens Australia and QDN board member, presented outlining the spread of e-scooters around Australia and the issues Blind Citizens Australia have identified to ensure greater safety with e-scooter use. She discussed the need for e-scooters to make a noise while travelling so that blind citizens can be warned of their approach. She highlighted that overseas experience is that e-scooters are banned from footpaths. </w:t>
      </w:r>
    </w:p>
    <w:p w14:paraId="029E5566" w14:textId="17A8659E" w:rsidR="003252F5" w:rsidRDefault="003252F5" w:rsidP="008B2DA0">
      <w:r>
        <w:t xml:space="preserve">The key solutions identified by Blind Citizens Australia are: </w:t>
      </w:r>
    </w:p>
    <w:p w14:paraId="39B37F86" w14:textId="1C033125" w:rsidR="003252F5" w:rsidRDefault="003252F5" w:rsidP="008B2DA0">
      <w:r>
        <w:t xml:space="preserve">• a 10 km speed limit on shared paths </w:t>
      </w:r>
      <w:r>
        <w:br/>
        <w:t xml:space="preserve">• geofencing to ban e-scooters from built up areas </w:t>
      </w:r>
      <w:r>
        <w:br/>
        <w:t xml:space="preserve">• a ban on leaving </w:t>
      </w:r>
      <w:r w:rsidR="008E5968">
        <w:t>e-</w:t>
      </w:r>
      <w:r>
        <w:t xml:space="preserve">scooters anywhere on paths </w:t>
      </w:r>
      <w:r>
        <w:br/>
        <w:t xml:space="preserve">• a ban on alcohol use with e-scooter riding </w:t>
      </w:r>
      <w:r>
        <w:br/>
        <w:t>• penalties for unsafe use of e-scooters</w:t>
      </w:r>
    </w:p>
    <w:p w14:paraId="102ECEEB" w14:textId="4E8A56AE" w:rsidR="003252F5" w:rsidRDefault="003252F5" w:rsidP="008B2DA0">
      <w:r>
        <w:t xml:space="preserve">The presentation by QDN member Elisha Mathews identified the potential problems people in wheelchairs may have with stationary or moving e-scooters. She has experienced </w:t>
      </w:r>
      <w:proofErr w:type="gramStart"/>
      <w:r>
        <w:t>a number of</w:t>
      </w:r>
      <w:proofErr w:type="gramEnd"/>
      <w:r>
        <w:t xml:space="preserve"> incidents where she has been blocked from progressing along a footpath by e-scooters. Motorised wheelchairs are required to be registered with a verified driver, where e-scooters are available to everyone regardless of training or qualifications, unregistered and relatively unaccountable. She explained that e-scooter infrastructure is not established, and without this in place problems will continue. She advocated for BCC and e-scooter providers to provide better safety infrastructure, and to continue to talk to people with disability to find solutions to e-scooter safety concerns.</w:t>
      </w:r>
    </w:p>
    <w:p w14:paraId="1C744221" w14:textId="391FB350" w:rsidR="004121D3" w:rsidRPr="004D483D" w:rsidRDefault="004121D3" w:rsidP="0020143F">
      <w:pPr>
        <w:pStyle w:val="Heading1"/>
        <w:rPr>
          <w:b/>
          <w:bCs/>
        </w:rPr>
      </w:pPr>
      <w:r w:rsidRPr="004D483D">
        <w:rPr>
          <w:b/>
          <w:bCs/>
        </w:rPr>
        <w:t xml:space="preserve">Breakout </w:t>
      </w:r>
      <w:r w:rsidR="00E14BA8" w:rsidRPr="004D483D">
        <w:rPr>
          <w:b/>
          <w:bCs/>
        </w:rPr>
        <w:t>r</w:t>
      </w:r>
      <w:r w:rsidRPr="004D483D">
        <w:rPr>
          <w:b/>
          <w:bCs/>
        </w:rPr>
        <w:t>ooms</w:t>
      </w:r>
    </w:p>
    <w:p w14:paraId="7EC89288" w14:textId="17A40EAC" w:rsidR="003252F5" w:rsidRDefault="003252F5" w:rsidP="008B2DA0">
      <w:pPr>
        <w:rPr>
          <w:sz w:val="24"/>
          <w:szCs w:val="24"/>
        </w:rPr>
      </w:pPr>
      <w:r>
        <w:t xml:space="preserve">Participants were allocated to breakout rooms to discuss the issues and to identify three key actions going forward. The predominant issue for the participants was safety of riders and pedestrians. E-scooters left on paths and speeding </w:t>
      </w:r>
      <w:r w:rsidR="008E5968">
        <w:t>e-</w:t>
      </w:r>
      <w:r>
        <w:t>scooters presented hazards for pedestrians generally, but especially people with disability. There is a clear need for parking hubs, incentives for riders to park e-scooters, and new speed limits that are more pedestrian friendly.</w:t>
      </w:r>
    </w:p>
    <w:p w14:paraId="3CBA2FE6" w14:textId="77777777" w:rsidR="0020143F" w:rsidRPr="004D483D" w:rsidRDefault="004121D3" w:rsidP="0020143F">
      <w:pPr>
        <w:pStyle w:val="Heading1"/>
        <w:rPr>
          <w:b/>
          <w:bCs/>
        </w:rPr>
      </w:pPr>
      <w:r w:rsidRPr="004D483D">
        <w:rPr>
          <w:b/>
          <w:bCs/>
        </w:rPr>
        <w:t xml:space="preserve">Further </w:t>
      </w:r>
      <w:r w:rsidR="00E14BA8" w:rsidRPr="004D483D">
        <w:rPr>
          <w:b/>
          <w:bCs/>
        </w:rPr>
        <w:t>e</w:t>
      </w:r>
      <w:r w:rsidRPr="004D483D">
        <w:rPr>
          <w:b/>
          <w:bCs/>
        </w:rPr>
        <w:t>ngagement</w:t>
      </w:r>
    </w:p>
    <w:p w14:paraId="4BC199D4" w14:textId="633AEFE5" w:rsidR="004121D3" w:rsidRPr="00BD0AD5" w:rsidRDefault="00BD0AD5" w:rsidP="0020143F">
      <w:pPr>
        <w:rPr>
          <w:b/>
          <w:bCs/>
        </w:rPr>
      </w:pPr>
      <w:r>
        <w:rPr>
          <w:sz w:val="24"/>
          <w:szCs w:val="24"/>
        </w:rPr>
        <w:t xml:space="preserve"> </w:t>
      </w:r>
      <w:r>
        <w:t xml:space="preserve">It is important that Council and State regulators and e-scooter providers engage with people with disability </w:t>
      </w:r>
      <w:proofErr w:type="gramStart"/>
      <w:r>
        <w:t>in order to</w:t>
      </w:r>
      <w:proofErr w:type="gramEnd"/>
      <w:r>
        <w:t xml:space="preserve"> amend regulation of e-scooters to reduce hazards to pedestrians and improve </w:t>
      </w:r>
      <w:r>
        <w:lastRenderedPageBreak/>
        <w:t xml:space="preserve">safety. People with disability who have lived experience with these issues can provide </w:t>
      </w:r>
      <w:proofErr w:type="gramStart"/>
      <w:r>
        <w:t>particular insight</w:t>
      </w:r>
      <w:proofErr w:type="gramEnd"/>
      <w:r>
        <w:t xml:space="preserve"> into the hazards presented by e-scooters. Further engagement with people with disability is encouraged to identify concerns and co-design potential solutions.</w:t>
      </w:r>
    </w:p>
    <w:p w14:paraId="67D85D83" w14:textId="4B3D34A5" w:rsidR="008B2DA0" w:rsidRPr="004D483D" w:rsidRDefault="00323CFD" w:rsidP="0020143F">
      <w:pPr>
        <w:pStyle w:val="Heading1"/>
        <w:rPr>
          <w:b/>
          <w:bCs/>
        </w:rPr>
      </w:pPr>
      <w:r w:rsidRPr="004D483D">
        <w:rPr>
          <w:b/>
          <w:bCs/>
        </w:rPr>
        <w:t xml:space="preserve">Key </w:t>
      </w:r>
      <w:r w:rsidR="00E14BA8" w:rsidRPr="004D483D">
        <w:rPr>
          <w:b/>
          <w:bCs/>
        </w:rPr>
        <w:t>a</w:t>
      </w:r>
      <w:r w:rsidR="00692E63" w:rsidRPr="004D483D">
        <w:rPr>
          <w:b/>
          <w:bCs/>
        </w:rPr>
        <w:t xml:space="preserve">ctions </w:t>
      </w:r>
      <w:r w:rsidR="00E14BA8" w:rsidRPr="004D483D">
        <w:rPr>
          <w:b/>
          <w:bCs/>
        </w:rPr>
        <w:t>i</w:t>
      </w:r>
      <w:r w:rsidR="00692E63" w:rsidRPr="004D483D">
        <w:rPr>
          <w:b/>
          <w:bCs/>
        </w:rPr>
        <w:t xml:space="preserve">dentified by </w:t>
      </w:r>
      <w:r w:rsidR="00E14BA8" w:rsidRPr="004D483D">
        <w:rPr>
          <w:b/>
          <w:bCs/>
        </w:rPr>
        <w:t>p</w:t>
      </w:r>
      <w:r w:rsidR="00692E63" w:rsidRPr="004D483D">
        <w:rPr>
          <w:b/>
          <w:bCs/>
        </w:rPr>
        <w:t>articipants</w:t>
      </w:r>
    </w:p>
    <w:p w14:paraId="06198964" w14:textId="539CD219" w:rsidR="0020143F" w:rsidRDefault="0020143F" w:rsidP="004D483D">
      <w:pPr>
        <w:pStyle w:val="Heading3"/>
      </w:pPr>
      <w:r>
        <w:t>Issues</w:t>
      </w:r>
    </w:p>
    <w:p w14:paraId="05133F47" w14:textId="7939C7D5" w:rsidR="0020143F" w:rsidRPr="004D483D" w:rsidRDefault="0020143F" w:rsidP="0020143F">
      <w:pPr>
        <w:pStyle w:val="ListParagraph"/>
        <w:numPr>
          <w:ilvl w:val="0"/>
          <w:numId w:val="16"/>
        </w:numPr>
        <w:rPr>
          <w:b/>
          <w:bCs/>
          <w:sz w:val="32"/>
          <w:szCs w:val="32"/>
        </w:rPr>
      </w:pPr>
      <w:r w:rsidRPr="004D483D">
        <w:rPr>
          <w:b/>
          <w:bCs/>
          <w:sz w:val="24"/>
          <w:szCs w:val="24"/>
        </w:rPr>
        <w:t>Reduce speed of e-scooters</w:t>
      </w:r>
    </w:p>
    <w:p w14:paraId="38B42A98" w14:textId="69F5D8D2" w:rsidR="0020143F" w:rsidRDefault="0020143F" w:rsidP="0020143F">
      <w:pPr>
        <w:pStyle w:val="ListParagraph"/>
        <w:rPr>
          <w:sz w:val="24"/>
          <w:szCs w:val="24"/>
        </w:rPr>
      </w:pPr>
      <w:r>
        <w:rPr>
          <w:sz w:val="24"/>
          <w:szCs w:val="24"/>
        </w:rPr>
        <w:t xml:space="preserve">Proposed actions: </w:t>
      </w:r>
    </w:p>
    <w:p w14:paraId="6BFB0172" w14:textId="77777777" w:rsidR="0020143F" w:rsidRPr="00925BF7" w:rsidRDefault="0020143F" w:rsidP="0020143F">
      <w:pPr>
        <w:pStyle w:val="ListParagraph"/>
        <w:numPr>
          <w:ilvl w:val="0"/>
          <w:numId w:val="13"/>
        </w:numPr>
        <w:spacing w:after="120"/>
        <w:rPr>
          <w:sz w:val="24"/>
          <w:szCs w:val="24"/>
        </w:rPr>
      </w:pPr>
      <w:r w:rsidRPr="00925BF7">
        <w:rPr>
          <w:sz w:val="24"/>
          <w:szCs w:val="24"/>
        </w:rPr>
        <w:t xml:space="preserve">Amend </w:t>
      </w:r>
      <w:r>
        <w:rPr>
          <w:sz w:val="24"/>
          <w:szCs w:val="24"/>
        </w:rPr>
        <w:t>s</w:t>
      </w:r>
      <w:r w:rsidRPr="00925BF7">
        <w:rPr>
          <w:sz w:val="24"/>
          <w:szCs w:val="24"/>
        </w:rPr>
        <w:t xml:space="preserve">tate </w:t>
      </w:r>
      <w:r>
        <w:rPr>
          <w:sz w:val="24"/>
          <w:szCs w:val="24"/>
        </w:rPr>
        <w:t>s</w:t>
      </w:r>
      <w:r w:rsidRPr="00925BF7">
        <w:rPr>
          <w:sz w:val="24"/>
          <w:szCs w:val="24"/>
        </w:rPr>
        <w:t xml:space="preserve">peed limit </w:t>
      </w:r>
      <w:r>
        <w:rPr>
          <w:sz w:val="24"/>
          <w:szCs w:val="24"/>
        </w:rPr>
        <w:t xml:space="preserve">to 10 </w:t>
      </w:r>
      <w:proofErr w:type="spellStart"/>
      <w:r>
        <w:rPr>
          <w:sz w:val="24"/>
          <w:szCs w:val="24"/>
        </w:rPr>
        <w:t>kmh</w:t>
      </w:r>
      <w:proofErr w:type="spellEnd"/>
      <w:r>
        <w:rPr>
          <w:sz w:val="24"/>
          <w:szCs w:val="24"/>
        </w:rPr>
        <w:t xml:space="preserve"> from </w:t>
      </w:r>
      <w:r w:rsidRPr="00925BF7">
        <w:rPr>
          <w:sz w:val="24"/>
          <w:szCs w:val="24"/>
        </w:rPr>
        <w:t xml:space="preserve">25 </w:t>
      </w:r>
      <w:proofErr w:type="spellStart"/>
      <w:r>
        <w:rPr>
          <w:sz w:val="24"/>
          <w:szCs w:val="24"/>
        </w:rPr>
        <w:t>k</w:t>
      </w:r>
      <w:r w:rsidRPr="00925BF7">
        <w:rPr>
          <w:sz w:val="24"/>
          <w:szCs w:val="24"/>
        </w:rPr>
        <w:t>m</w:t>
      </w:r>
      <w:r>
        <w:rPr>
          <w:sz w:val="24"/>
          <w:szCs w:val="24"/>
        </w:rPr>
        <w:t>h</w:t>
      </w:r>
      <w:proofErr w:type="spellEnd"/>
    </w:p>
    <w:p w14:paraId="204C5DEE" w14:textId="77777777" w:rsidR="0020143F" w:rsidRDefault="0020143F" w:rsidP="0020143F">
      <w:pPr>
        <w:pStyle w:val="ListParagraph"/>
        <w:numPr>
          <w:ilvl w:val="0"/>
          <w:numId w:val="13"/>
        </w:numPr>
        <w:spacing w:after="120"/>
        <w:rPr>
          <w:sz w:val="24"/>
          <w:szCs w:val="24"/>
        </w:rPr>
      </w:pPr>
      <w:r w:rsidRPr="00925BF7">
        <w:rPr>
          <w:sz w:val="24"/>
          <w:szCs w:val="24"/>
        </w:rPr>
        <w:t>Bring in speed inhibitor software</w:t>
      </w:r>
    </w:p>
    <w:p w14:paraId="178BDF1C" w14:textId="26518447" w:rsidR="0020143F" w:rsidRPr="0020143F" w:rsidRDefault="0020143F" w:rsidP="0020143F">
      <w:pPr>
        <w:pStyle w:val="ListParagraph"/>
        <w:numPr>
          <w:ilvl w:val="0"/>
          <w:numId w:val="13"/>
        </w:numPr>
        <w:spacing w:after="120"/>
        <w:rPr>
          <w:sz w:val="24"/>
          <w:szCs w:val="24"/>
        </w:rPr>
      </w:pPr>
      <w:r w:rsidRPr="0020143F">
        <w:rPr>
          <w:sz w:val="24"/>
          <w:szCs w:val="24"/>
        </w:rPr>
        <w:t>Geofence high pedestrian traffic areas as e-scooter free</w:t>
      </w:r>
    </w:p>
    <w:p w14:paraId="77F99293" w14:textId="2CBC278A" w:rsidR="0020143F" w:rsidRPr="004D483D" w:rsidRDefault="0020143F" w:rsidP="0020143F">
      <w:pPr>
        <w:pStyle w:val="ListParagraph"/>
        <w:numPr>
          <w:ilvl w:val="0"/>
          <w:numId w:val="16"/>
        </w:numPr>
        <w:rPr>
          <w:b/>
          <w:bCs/>
          <w:sz w:val="32"/>
          <w:szCs w:val="32"/>
        </w:rPr>
      </w:pPr>
      <w:r w:rsidRPr="004D483D">
        <w:rPr>
          <w:b/>
          <w:bCs/>
          <w:sz w:val="24"/>
          <w:szCs w:val="24"/>
        </w:rPr>
        <w:t>Orderly storage of e-scooters</w:t>
      </w:r>
    </w:p>
    <w:p w14:paraId="494595D3" w14:textId="1674E590" w:rsidR="0020143F" w:rsidRDefault="0020143F" w:rsidP="004D483D">
      <w:pPr>
        <w:ind w:firstLine="360"/>
      </w:pPr>
      <w:r>
        <w:t xml:space="preserve">Proposed actions: </w:t>
      </w:r>
    </w:p>
    <w:p w14:paraId="589F9C6E" w14:textId="77777777" w:rsidR="0020143F" w:rsidRPr="00F97D70" w:rsidRDefault="0020143F" w:rsidP="004D483D">
      <w:pPr>
        <w:pStyle w:val="ListParagraph"/>
        <w:numPr>
          <w:ilvl w:val="0"/>
          <w:numId w:val="6"/>
        </w:numPr>
        <w:spacing w:after="120"/>
        <w:ind w:left="1440"/>
        <w:rPr>
          <w:sz w:val="24"/>
          <w:szCs w:val="24"/>
        </w:rPr>
      </w:pPr>
      <w:r w:rsidRPr="00F97D70">
        <w:rPr>
          <w:sz w:val="24"/>
          <w:szCs w:val="24"/>
        </w:rPr>
        <w:t xml:space="preserve">Develop compulsory parking for </w:t>
      </w:r>
      <w:r>
        <w:rPr>
          <w:sz w:val="24"/>
          <w:szCs w:val="24"/>
        </w:rPr>
        <w:t>e-</w:t>
      </w:r>
      <w:r w:rsidRPr="00F97D70">
        <w:rPr>
          <w:sz w:val="24"/>
          <w:szCs w:val="24"/>
        </w:rPr>
        <w:t>scooters</w:t>
      </w:r>
    </w:p>
    <w:p w14:paraId="44B47FB5" w14:textId="77777777" w:rsidR="004D483D" w:rsidRDefault="0020143F" w:rsidP="004D483D">
      <w:pPr>
        <w:pStyle w:val="ListParagraph"/>
        <w:numPr>
          <w:ilvl w:val="0"/>
          <w:numId w:val="6"/>
        </w:numPr>
        <w:spacing w:after="120"/>
        <w:ind w:left="1440"/>
        <w:rPr>
          <w:sz w:val="24"/>
          <w:szCs w:val="24"/>
        </w:rPr>
      </w:pPr>
      <w:r w:rsidRPr="00F97D70">
        <w:rPr>
          <w:sz w:val="24"/>
          <w:szCs w:val="24"/>
        </w:rPr>
        <w:t>Introduce incentives for riders to follow rules</w:t>
      </w:r>
    </w:p>
    <w:p w14:paraId="1D978395" w14:textId="2DD0F785" w:rsidR="0020143F" w:rsidRPr="004D483D" w:rsidRDefault="0020143F" w:rsidP="004D483D">
      <w:pPr>
        <w:pStyle w:val="ListParagraph"/>
        <w:numPr>
          <w:ilvl w:val="0"/>
          <w:numId w:val="6"/>
        </w:numPr>
        <w:spacing w:after="120"/>
        <w:ind w:left="1440"/>
        <w:rPr>
          <w:sz w:val="24"/>
          <w:szCs w:val="24"/>
        </w:rPr>
      </w:pPr>
      <w:r w:rsidRPr="004D483D">
        <w:rPr>
          <w:sz w:val="24"/>
          <w:szCs w:val="24"/>
        </w:rPr>
        <w:t>Introduce warnings for riders of e-scooters</w:t>
      </w:r>
    </w:p>
    <w:p w14:paraId="017E0D5D" w14:textId="5B942D27" w:rsidR="0020143F" w:rsidRPr="004D483D" w:rsidRDefault="0020143F" w:rsidP="0020143F">
      <w:pPr>
        <w:pStyle w:val="ListParagraph"/>
        <w:numPr>
          <w:ilvl w:val="0"/>
          <w:numId w:val="16"/>
        </w:numPr>
        <w:rPr>
          <w:b/>
          <w:bCs/>
          <w:sz w:val="32"/>
          <w:szCs w:val="32"/>
        </w:rPr>
      </w:pPr>
      <w:r w:rsidRPr="004D483D">
        <w:rPr>
          <w:b/>
          <w:bCs/>
          <w:sz w:val="24"/>
          <w:szCs w:val="24"/>
        </w:rPr>
        <w:t>Enforce rules</w:t>
      </w:r>
    </w:p>
    <w:p w14:paraId="5E95084F" w14:textId="73C439FA" w:rsidR="004D483D" w:rsidRPr="004D483D" w:rsidRDefault="004D483D" w:rsidP="004D483D">
      <w:pPr>
        <w:pStyle w:val="ListParagraph"/>
        <w:rPr>
          <w:sz w:val="32"/>
          <w:szCs w:val="32"/>
        </w:rPr>
      </w:pPr>
      <w:r>
        <w:rPr>
          <w:sz w:val="24"/>
          <w:szCs w:val="24"/>
        </w:rPr>
        <w:t xml:space="preserve">Proposed actions: </w:t>
      </w:r>
    </w:p>
    <w:p w14:paraId="1C1CC28B" w14:textId="7E9D43D7" w:rsidR="0020143F" w:rsidRPr="0020143F" w:rsidRDefault="0020143F" w:rsidP="0020143F">
      <w:pPr>
        <w:pStyle w:val="ListParagraph"/>
        <w:numPr>
          <w:ilvl w:val="0"/>
          <w:numId w:val="17"/>
        </w:numPr>
        <w:rPr>
          <w:sz w:val="32"/>
          <w:szCs w:val="32"/>
        </w:rPr>
      </w:pPr>
      <w:r w:rsidRPr="00F97D70">
        <w:rPr>
          <w:sz w:val="24"/>
          <w:szCs w:val="24"/>
        </w:rPr>
        <w:t>Train council staff and police in enforcement of e</w:t>
      </w:r>
      <w:r>
        <w:rPr>
          <w:sz w:val="24"/>
          <w:szCs w:val="24"/>
        </w:rPr>
        <w:t>-</w:t>
      </w:r>
      <w:r w:rsidRPr="00F97D70">
        <w:rPr>
          <w:sz w:val="24"/>
          <w:szCs w:val="24"/>
        </w:rPr>
        <w:t>scooter rules</w:t>
      </w:r>
    </w:p>
    <w:p w14:paraId="01299FAF" w14:textId="49F122E2" w:rsidR="0020143F" w:rsidRPr="004D483D" w:rsidRDefault="0020143F" w:rsidP="0020143F">
      <w:pPr>
        <w:pStyle w:val="ListParagraph"/>
        <w:numPr>
          <w:ilvl w:val="0"/>
          <w:numId w:val="16"/>
        </w:numPr>
        <w:rPr>
          <w:b/>
          <w:bCs/>
          <w:sz w:val="32"/>
          <w:szCs w:val="32"/>
        </w:rPr>
      </w:pPr>
      <w:r w:rsidRPr="004D483D">
        <w:rPr>
          <w:b/>
          <w:bCs/>
          <w:sz w:val="24"/>
          <w:szCs w:val="24"/>
        </w:rPr>
        <w:t>Enhance awareness ambience of e-scooters</w:t>
      </w:r>
    </w:p>
    <w:p w14:paraId="42D403B4" w14:textId="2C33A383" w:rsidR="004D483D" w:rsidRPr="004D483D" w:rsidRDefault="004D483D" w:rsidP="004D483D">
      <w:pPr>
        <w:pStyle w:val="ListParagraph"/>
        <w:rPr>
          <w:sz w:val="32"/>
          <w:szCs w:val="32"/>
        </w:rPr>
      </w:pPr>
      <w:r>
        <w:rPr>
          <w:sz w:val="24"/>
          <w:szCs w:val="24"/>
        </w:rPr>
        <w:t xml:space="preserve">Proposed actions: </w:t>
      </w:r>
    </w:p>
    <w:p w14:paraId="3E644B74" w14:textId="77777777" w:rsidR="0020143F" w:rsidRPr="00F97D70" w:rsidRDefault="0020143F" w:rsidP="004D483D">
      <w:pPr>
        <w:pStyle w:val="ListParagraph"/>
        <w:numPr>
          <w:ilvl w:val="1"/>
          <w:numId w:val="6"/>
        </w:numPr>
        <w:spacing w:after="120"/>
        <w:rPr>
          <w:sz w:val="24"/>
          <w:szCs w:val="24"/>
        </w:rPr>
      </w:pPr>
      <w:r>
        <w:rPr>
          <w:sz w:val="24"/>
          <w:szCs w:val="24"/>
        </w:rPr>
        <w:t>For blind people e</w:t>
      </w:r>
      <w:r w:rsidRPr="00F97D70">
        <w:rPr>
          <w:sz w:val="24"/>
          <w:szCs w:val="24"/>
        </w:rPr>
        <w:t>nable scooters to make a noise</w:t>
      </w:r>
    </w:p>
    <w:p w14:paraId="28AF63E7" w14:textId="77777777" w:rsidR="0020143F" w:rsidRDefault="0020143F" w:rsidP="004D483D">
      <w:pPr>
        <w:pStyle w:val="ListParagraph"/>
        <w:numPr>
          <w:ilvl w:val="1"/>
          <w:numId w:val="6"/>
        </w:numPr>
        <w:spacing w:after="120"/>
        <w:rPr>
          <w:sz w:val="24"/>
          <w:szCs w:val="24"/>
        </w:rPr>
      </w:pPr>
      <w:r>
        <w:rPr>
          <w:sz w:val="24"/>
          <w:szCs w:val="24"/>
        </w:rPr>
        <w:t>For d</w:t>
      </w:r>
      <w:r w:rsidRPr="00F97D70">
        <w:rPr>
          <w:sz w:val="24"/>
          <w:szCs w:val="24"/>
        </w:rPr>
        <w:t xml:space="preserve">eaf </w:t>
      </w:r>
      <w:r>
        <w:rPr>
          <w:sz w:val="24"/>
          <w:szCs w:val="24"/>
        </w:rPr>
        <w:t>people enable</w:t>
      </w:r>
      <w:r w:rsidRPr="00F97D70">
        <w:rPr>
          <w:sz w:val="24"/>
          <w:szCs w:val="24"/>
        </w:rPr>
        <w:t xml:space="preserve"> flashing lights on </w:t>
      </w:r>
      <w:r>
        <w:rPr>
          <w:sz w:val="24"/>
          <w:szCs w:val="24"/>
        </w:rPr>
        <w:t>e-</w:t>
      </w:r>
      <w:r w:rsidRPr="00F97D70">
        <w:rPr>
          <w:sz w:val="24"/>
          <w:szCs w:val="24"/>
        </w:rPr>
        <w:t>scooters</w:t>
      </w:r>
    </w:p>
    <w:p w14:paraId="3113A679" w14:textId="5414B0DB" w:rsidR="0020143F" w:rsidRPr="004D483D" w:rsidRDefault="0020143F" w:rsidP="0020143F">
      <w:pPr>
        <w:pStyle w:val="ListParagraph"/>
        <w:numPr>
          <w:ilvl w:val="0"/>
          <w:numId w:val="16"/>
        </w:numPr>
        <w:rPr>
          <w:b/>
          <w:bCs/>
          <w:sz w:val="32"/>
          <w:szCs w:val="32"/>
        </w:rPr>
      </w:pPr>
      <w:r w:rsidRPr="004D483D">
        <w:rPr>
          <w:b/>
          <w:bCs/>
          <w:sz w:val="24"/>
          <w:szCs w:val="24"/>
        </w:rPr>
        <w:t>Strengthen regulation</w:t>
      </w:r>
    </w:p>
    <w:p w14:paraId="38D19A59" w14:textId="68FCD34C" w:rsidR="004D483D" w:rsidRPr="004D483D" w:rsidRDefault="004D483D" w:rsidP="004D483D">
      <w:pPr>
        <w:ind w:firstLine="360"/>
      </w:pPr>
      <w:r>
        <w:t xml:space="preserve">Proposed actions: </w:t>
      </w:r>
    </w:p>
    <w:p w14:paraId="042963DC" w14:textId="77777777" w:rsidR="0020143F" w:rsidRDefault="0020143F" w:rsidP="004D483D">
      <w:pPr>
        <w:pStyle w:val="ListParagraph"/>
        <w:numPr>
          <w:ilvl w:val="1"/>
          <w:numId w:val="6"/>
        </w:numPr>
        <w:spacing w:after="120"/>
        <w:rPr>
          <w:sz w:val="24"/>
          <w:szCs w:val="24"/>
        </w:rPr>
      </w:pPr>
      <w:r w:rsidRPr="00F97D70">
        <w:rPr>
          <w:sz w:val="24"/>
          <w:szCs w:val="24"/>
        </w:rPr>
        <w:t xml:space="preserve">Introduce registration for </w:t>
      </w:r>
      <w:r>
        <w:rPr>
          <w:sz w:val="24"/>
          <w:szCs w:val="24"/>
        </w:rPr>
        <w:t>e-</w:t>
      </w:r>
      <w:r w:rsidRPr="00F97D70">
        <w:rPr>
          <w:sz w:val="24"/>
          <w:szCs w:val="24"/>
        </w:rPr>
        <w:t>scooters</w:t>
      </w:r>
    </w:p>
    <w:p w14:paraId="00060745" w14:textId="4642ECD7" w:rsidR="0020143F" w:rsidRPr="004D483D" w:rsidRDefault="0020143F" w:rsidP="0020143F">
      <w:pPr>
        <w:pStyle w:val="ListParagraph"/>
        <w:numPr>
          <w:ilvl w:val="0"/>
          <w:numId w:val="16"/>
        </w:numPr>
        <w:rPr>
          <w:b/>
          <w:bCs/>
          <w:sz w:val="32"/>
          <w:szCs w:val="32"/>
        </w:rPr>
      </w:pPr>
      <w:r w:rsidRPr="004D483D">
        <w:rPr>
          <w:b/>
          <w:bCs/>
          <w:sz w:val="24"/>
          <w:szCs w:val="24"/>
        </w:rPr>
        <w:t>Training</w:t>
      </w:r>
    </w:p>
    <w:p w14:paraId="1084D2F8" w14:textId="66F93EA4" w:rsidR="004D483D" w:rsidRPr="004D483D" w:rsidRDefault="004D483D" w:rsidP="004D483D">
      <w:pPr>
        <w:ind w:firstLine="360"/>
      </w:pPr>
      <w:r w:rsidRPr="004D483D">
        <w:t xml:space="preserve">Proposed actions: </w:t>
      </w:r>
    </w:p>
    <w:p w14:paraId="719115E3" w14:textId="2DB05BA7" w:rsidR="0020143F" w:rsidRPr="0020143F" w:rsidRDefault="0020143F" w:rsidP="004D483D">
      <w:pPr>
        <w:pStyle w:val="ListParagraph"/>
        <w:numPr>
          <w:ilvl w:val="1"/>
          <w:numId w:val="6"/>
        </w:numPr>
        <w:rPr>
          <w:sz w:val="32"/>
          <w:szCs w:val="32"/>
        </w:rPr>
      </w:pPr>
      <w:r w:rsidRPr="00F97D70">
        <w:rPr>
          <w:sz w:val="24"/>
          <w:szCs w:val="24"/>
        </w:rPr>
        <w:t>Introduce education programs for riders and public</w:t>
      </w:r>
    </w:p>
    <w:p w14:paraId="4F294F5D" w14:textId="40270CAB" w:rsidR="0020143F" w:rsidRPr="004D483D" w:rsidRDefault="0020143F" w:rsidP="0020143F">
      <w:pPr>
        <w:pStyle w:val="ListParagraph"/>
        <w:numPr>
          <w:ilvl w:val="0"/>
          <w:numId w:val="16"/>
        </w:numPr>
        <w:rPr>
          <w:b/>
          <w:bCs/>
          <w:sz w:val="32"/>
          <w:szCs w:val="32"/>
        </w:rPr>
      </w:pPr>
      <w:r w:rsidRPr="004D483D">
        <w:rPr>
          <w:b/>
          <w:bCs/>
          <w:sz w:val="24"/>
          <w:szCs w:val="24"/>
        </w:rPr>
        <w:t>Research</w:t>
      </w:r>
    </w:p>
    <w:p w14:paraId="0F19CAE2" w14:textId="77777777" w:rsidR="004D483D" w:rsidRPr="004D483D" w:rsidRDefault="004D483D" w:rsidP="004D483D">
      <w:pPr>
        <w:ind w:left="360"/>
      </w:pPr>
      <w:r w:rsidRPr="004D483D">
        <w:t xml:space="preserve">Proposed actions: </w:t>
      </w:r>
    </w:p>
    <w:p w14:paraId="7C2ADBCD" w14:textId="77777777" w:rsidR="0020143F" w:rsidRDefault="0020143F" w:rsidP="004D483D">
      <w:pPr>
        <w:pStyle w:val="ListParagraph"/>
        <w:numPr>
          <w:ilvl w:val="1"/>
          <w:numId w:val="6"/>
        </w:numPr>
        <w:spacing w:after="120"/>
        <w:rPr>
          <w:sz w:val="24"/>
          <w:szCs w:val="24"/>
        </w:rPr>
      </w:pPr>
      <w:r>
        <w:rPr>
          <w:sz w:val="24"/>
          <w:szCs w:val="24"/>
        </w:rPr>
        <w:t>Examine overseas experience of regulating e-scooters</w:t>
      </w:r>
    </w:p>
    <w:p w14:paraId="4A3DE2F7" w14:textId="3CA8203B" w:rsidR="0020143F" w:rsidRPr="004D483D" w:rsidRDefault="0020143F" w:rsidP="0020143F">
      <w:pPr>
        <w:pStyle w:val="ListParagraph"/>
        <w:numPr>
          <w:ilvl w:val="0"/>
          <w:numId w:val="16"/>
        </w:numPr>
        <w:rPr>
          <w:b/>
          <w:bCs/>
          <w:sz w:val="32"/>
          <w:szCs w:val="32"/>
        </w:rPr>
      </w:pPr>
      <w:r w:rsidRPr="004D483D">
        <w:rPr>
          <w:b/>
          <w:bCs/>
          <w:sz w:val="24"/>
          <w:szCs w:val="24"/>
        </w:rPr>
        <w:t>Engage</w:t>
      </w:r>
    </w:p>
    <w:p w14:paraId="4F5E6ED7" w14:textId="77777777" w:rsidR="004D483D" w:rsidRPr="004D483D" w:rsidRDefault="004D483D" w:rsidP="004D483D">
      <w:pPr>
        <w:ind w:left="360"/>
      </w:pPr>
      <w:r w:rsidRPr="004D483D">
        <w:t xml:space="preserve">Proposed actions: </w:t>
      </w:r>
    </w:p>
    <w:p w14:paraId="6018C8D7" w14:textId="282E602B" w:rsidR="0020143F" w:rsidRPr="0020143F" w:rsidRDefault="0020143F" w:rsidP="004D483D">
      <w:pPr>
        <w:pStyle w:val="ListParagraph"/>
        <w:numPr>
          <w:ilvl w:val="1"/>
          <w:numId w:val="6"/>
        </w:numPr>
        <w:rPr>
          <w:sz w:val="32"/>
          <w:szCs w:val="32"/>
        </w:rPr>
      </w:pPr>
      <w:r w:rsidRPr="0020143F">
        <w:rPr>
          <w:sz w:val="24"/>
          <w:szCs w:val="24"/>
        </w:rPr>
        <w:t>Continue to consult and engage with stakeholders with disability</w:t>
      </w:r>
    </w:p>
    <w:p w14:paraId="33EFDCED" w14:textId="11E05F31" w:rsidR="0020143F" w:rsidRDefault="0020143F" w:rsidP="0020143F">
      <w:pPr>
        <w:rPr>
          <w:sz w:val="32"/>
          <w:szCs w:val="32"/>
        </w:rPr>
      </w:pPr>
    </w:p>
    <w:p w14:paraId="1E28E40B" w14:textId="01B62964" w:rsidR="009C54DC" w:rsidRPr="004D483D" w:rsidRDefault="00D07AE4" w:rsidP="004D483D">
      <w:pPr>
        <w:pStyle w:val="Heading1"/>
        <w:rPr>
          <w:b/>
          <w:bCs/>
        </w:rPr>
      </w:pPr>
      <w:r w:rsidRPr="004D483D">
        <w:rPr>
          <w:b/>
          <w:bCs/>
        </w:rPr>
        <w:lastRenderedPageBreak/>
        <w:t xml:space="preserve">Detailed </w:t>
      </w:r>
      <w:r w:rsidR="00623927" w:rsidRPr="004D483D">
        <w:rPr>
          <w:b/>
          <w:bCs/>
        </w:rPr>
        <w:t xml:space="preserve">participant </w:t>
      </w:r>
      <w:r w:rsidRPr="004D483D">
        <w:rPr>
          <w:b/>
          <w:bCs/>
        </w:rPr>
        <w:t>i</w:t>
      </w:r>
      <w:r w:rsidR="0004629B" w:rsidRPr="004D483D">
        <w:rPr>
          <w:b/>
          <w:bCs/>
        </w:rPr>
        <w:t xml:space="preserve">ssues </w:t>
      </w:r>
      <w:r w:rsidR="009C54DC" w:rsidRPr="004D483D">
        <w:rPr>
          <w:b/>
          <w:bCs/>
        </w:rPr>
        <w:t xml:space="preserve">and suggestions </w:t>
      </w:r>
    </w:p>
    <w:p w14:paraId="043D3C62" w14:textId="144EDCCD" w:rsidR="00271FDE" w:rsidRDefault="00271FDE" w:rsidP="004D483D">
      <w:pPr>
        <w:pStyle w:val="Heading2"/>
      </w:pPr>
      <w:r>
        <w:t>Review</w:t>
      </w:r>
    </w:p>
    <w:p w14:paraId="27161D2B" w14:textId="061B3F9E" w:rsidR="00057B48" w:rsidRPr="00BD0AD5" w:rsidRDefault="00BD0AD5" w:rsidP="00BD0AD5">
      <w:pPr>
        <w:ind w:left="720"/>
      </w:pPr>
      <w:r>
        <w:t xml:space="preserve">• Examine overseas experience with e-scooters and identify learnings </w:t>
      </w:r>
      <w:r>
        <w:br/>
        <w:t xml:space="preserve">• Review cycling safety lessons looking at the interaction between cyclists and pedestrians to inform potential e-scooter safety measures </w:t>
      </w:r>
      <w:r>
        <w:br/>
        <w:t xml:space="preserve">• Investigate upgrades to e-scooters to make noise for blind people and implement flashing lights for deaf people </w:t>
      </w:r>
      <w:r>
        <w:br/>
        <w:t>• Investigate options for speed inhibitor software</w:t>
      </w:r>
      <w:r>
        <w:br/>
        <w:t>• Investigate studies that have engaged with people with disability overseas and what they have learnt |</w:t>
      </w:r>
      <w:r>
        <w:br/>
        <w:t>• Recommend e-scooter providers consider useability of mobile apps, and involvement of people with disability testing navigability, call centre staff response times and their skills in working with people with disability.</w:t>
      </w:r>
    </w:p>
    <w:p w14:paraId="578287D2" w14:textId="4AD5B994" w:rsidR="009F10B0" w:rsidRDefault="009F10B0" w:rsidP="004D483D">
      <w:pPr>
        <w:pStyle w:val="Heading2"/>
      </w:pPr>
      <w:r>
        <w:t>Communication</w:t>
      </w:r>
      <w:r w:rsidR="002025D0">
        <w:t xml:space="preserve"> and engag</w:t>
      </w:r>
      <w:r w:rsidR="00CF67A3">
        <w:t>e</w:t>
      </w:r>
      <w:r w:rsidR="002025D0">
        <w:t>ment</w:t>
      </w:r>
    </w:p>
    <w:p w14:paraId="72E2392F" w14:textId="0661BE2B" w:rsidR="009C54DC" w:rsidRDefault="009C54DC" w:rsidP="009C54DC">
      <w:pPr>
        <w:pStyle w:val="ListParagraph"/>
        <w:numPr>
          <w:ilvl w:val="0"/>
          <w:numId w:val="6"/>
        </w:numPr>
        <w:rPr>
          <w:sz w:val="24"/>
          <w:szCs w:val="24"/>
        </w:rPr>
      </w:pPr>
      <w:r w:rsidRPr="00F97D70">
        <w:rPr>
          <w:sz w:val="24"/>
          <w:szCs w:val="24"/>
        </w:rPr>
        <w:t>Continue to consult and engage with stakeholders</w:t>
      </w:r>
    </w:p>
    <w:p w14:paraId="3675F088" w14:textId="77777777" w:rsidR="009A7BCA" w:rsidRPr="00F97D70" w:rsidRDefault="009A7BCA" w:rsidP="009A7BCA">
      <w:pPr>
        <w:pStyle w:val="ListParagraph"/>
        <w:numPr>
          <w:ilvl w:val="0"/>
          <w:numId w:val="6"/>
        </w:numPr>
        <w:rPr>
          <w:sz w:val="24"/>
          <w:szCs w:val="24"/>
        </w:rPr>
      </w:pPr>
      <w:r w:rsidRPr="00F97D70">
        <w:rPr>
          <w:sz w:val="24"/>
          <w:szCs w:val="24"/>
        </w:rPr>
        <w:t xml:space="preserve">Introduce education </w:t>
      </w:r>
      <w:r>
        <w:rPr>
          <w:sz w:val="24"/>
          <w:szCs w:val="24"/>
        </w:rPr>
        <w:t xml:space="preserve">and training </w:t>
      </w:r>
      <w:r w:rsidRPr="00F97D70">
        <w:rPr>
          <w:sz w:val="24"/>
          <w:szCs w:val="24"/>
        </w:rPr>
        <w:t>programs for riders and public</w:t>
      </w:r>
    </w:p>
    <w:p w14:paraId="24386209" w14:textId="0717636D" w:rsidR="002025D0" w:rsidRPr="00F97D70" w:rsidRDefault="002025D0" w:rsidP="002025D0">
      <w:pPr>
        <w:pStyle w:val="ListParagraph"/>
        <w:numPr>
          <w:ilvl w:val="0"/>
          <w:numId w:val="6"/>
        </w:numPr>
        <w:rPr>
          <w:sz w:val="24"/>
          <w:szCs w:val="24"/>
        </w:rPr>
      </w:pPr>
      <w:r w:rsidRPr="00F97D70">
        <w:rPr>
          <w:sz w:val="24"/>
          <w:szCs w:val="24"/>
        </w:rPr>
        <w:t xml:space="preserve">Train council staff and police in enforcement of </w:t>
      </w:r>
      <w:r w:rsidR="00BD0AD5">
        <w:rPr>
          <w:sz w:val="24"/>
          <w:szCs w:val="24"/>
        </w:rPr>
        <w:t>e-</w:t>
      </w:r>
      <w:r w:rsidRPr="00F97D70">
        <w:rPr>
          <w:sz w:val="24"/>
          <w:szCs w:val="24"/>
        </w:rPr>
        <w:t>scooter rules</w:t>
      </w:r>
    </w:p>
    <w:p w14:paraId="184595FB" w14:textId="77777777" w:rsidR="00CE0CB9" w:rsidRPr="00F97D70" w:rsidRDefault="00CE0CB9" w:rsidP="00CE0CB9">
      <w:pPr>
        <w:pStyle w:val="ListParagraph"/>
        <w:numPr>
          <w:ilvl w:val="0"/>
          <w:numId w:val="6"/>
        </w:numPr>
        <w:rPr>
          <w:sz w:val="24"/>
          <w:szCs w:val="24"/>
        </w:rPr>
      </w:pPr>
      <w:r w:rsidRPr="00F97D70">
        <w:rPr>
          <w:sz w:val="24"/>
          <w:szCs w:val="24"/>
        </w:rPr>
        <w:t>Review incident reporting process to enable vision impaired to report incidents</w:t>
      </w:r>
    </w:p>
    <w:p w14:paraId="5EEE2923" w14:textId="790C0C0D" w:rsidR="00CF67A3" w:rsidRPr="00F97D70" w:rsidRDefault="00CF67A3" w:rsidP="00CF67A3">
      <w:pPr>
        <w:pStyle w:val="ListParagraph"/>
        <w:numPr>
          <w:ilvl w:val="0"/>
          <w:numId w:val="6"/>
        </w:numPr>
        <w:rPr>
          <w:sz w:val="24"/>
          <w:szCs w:val="24"/>
        </w:rPr>
      </w:pPr>
      <w:r w:rsidRPr="00F97D70">
        <w:rPr>
          <w:sz w:val="24"/>
          <w:szCs w:val="24"/>
        </w:rPr>
        <w:t xml:space="preserve">Differentiate between private and public </w:t>
      </w:r>
      <w:r w:rsidR="00BD0AD5">
        <w:rPr>
          <w:sz w:val="24"/>
          <w:szCs w:val="24"/>
        </w:rPr>
        <w:t>e-</w:t>
      </w:r>
      <w:r w:rsidRPr="00F97D70">
        <w:rPr>
          <w:sz w:val="24"/>
          <w:szCs w:val="24"/>
        </w:rPr>
        <w:t>scooters</w:t>
      </w:r>
    </w:p>
    <w:p w14:paraId="407FAC64" w14:textId="08C503E7" w:rsidR="00A91D9B" w:rsidRPr="00F97D70" w:rsidRDefault="00A91D9B" w:rsidP="00A91D9B">
      <w:pPr>
        <w:pStyle w:val="ListParagraph"/>
        <w:numPr>
          <w:ilvl w:val="0"/>
          <w:numId w:val="6"/>
        </w:numPr>
        <w:rPr>
          <w:sz w:val="24"/>
          <w:szCs w:val="24"/>
        </w:rPr>
      </w:pPr>
      <w:r w:rsidRPr="00F97D70">
        <w:rPr>
          <w:sz w:val="24"/>
          <w:szCs w:val="24"/>
        </w:rPr>
        <w:t xml:space="preserve">Develop a safe </w:t>
      </w:r>
      <w:proofErr w:type="gramStart"/>
      <w:r w:rsidRPr="00F97D70">
        <w:rPr>
          <w:sz w:val="24"/>
          <w:szCs w:val="24"/>
        </w:rPr>
        <w:t>future plan</w:t>
      </w:r>
      <w:proofErr w:type="gramEnd"/>
      <w:r w:rsidRPr="00F97D70">
        <w:rPr>
          <w:sz w:val="24"/>
          <w:szCs w:val="24"/>
        </w:rPr>
        <w:t xml:space="preserve"> for </w:t>
      </w:r>
      <w:r w:rsidR="00BD0AD5">
        <w:rPr>
          <w:sz w:val="24"/>
          <w:szCs w:val="24"/>
        </w:rPr>
        <w:t>e-</w:t>
      </w:r>
      <w:r w:rsidRPr="00F97D70">
        <w:rPr>
          <w:sz w:val="24"/>
          <w:szCs w:val="24"/>
        </w:rPr>
        <w:t>scooters</w:t>
      </w:r>
    </w:p>
    <w:p w14:paraId="41853226" w14:textId="6B80CA18" w:rsidR="002025D0" w:rsidRDefault="004868D4" w:rsidP="007B6F0B">
      <w:pPr>
        <w:pStyle w:val="ListParagraph"/>
        <w:numPr>
          <w:ilvl w:val="0"/>
          <w:numId w:val="6"/>
        </w:numPr>
        <w:spacing w:after="0" w:line="240" w:lineRule="auto"/>
        <w:contextualSpacing w:val="0"/>
        <w:rPr>
          <w:rFonts w:eastAsia="Times New Roman"/>
          <w:sz w:val="24"/>
          <w:szCs w:val="24"/>
        </w:rPr>
      </w:pPr>
      <w:r>
        <w:rPr>
          <w:rFonts w:eastAsia="Times New Roman"/>
          <w:sz w:val="24"/>
          <w:szCs w:val="24"/>
        </w:rPr>
        <w:t>C</w:t>
      </w:r>
      <w:r w:rsidR="00433583">
        <w:rPr>
          <w:rFonts w:eastAsia="Times New Roman"/>
          <w:sz w:val="24"/>
          <w:szCs w:val="24"/>
        </w:rPr>
        <w:t>onsider</w:t>
      </w:r>
      <w:r>
        <w:rPr>
          <w:rFonts w:eastAsia="Times New Roman"/>
          <w:sz w:val="24"/>
          <w:szCs w:val="24"/>
        </w:rPr>
        <w:t xml:space="preserve"> the o</w:t>
      </w:r>
      <w:r w:rsidR="00433583" w:rsidRPr="00F97D70">
        <w:rPr>
          <w:rFonts w:eastAsia="Times New Roman"/>
          <w:sz w:val="24"/>
          <w:szCs w:val="24"/>
        </w:rPr>
        <w:t xml:space="preserve">pportunity </w:t>
      </w:r>
      <w:r>
        <w:rPr>
          <w:rFonts w:eastAsia="Times New Roman"/>
          <w:sz w:val="24"/>
          <w:szCs w:val="24"/>
        </w:rPr>
        <w:t xml:space="preserve">to influence </w:t>
      </w:r>
      <w:r w:rsidR="00433583" w:rsidRPr="00F97D70">
        <w:rPr>
          <w:rFonts w:eastAsia="Times New Roman"/>
          <w:sz w:val="24"/>
          <w:szCs w:val="24"/>
        </w:rPr>
        <w:t xml:space="preserve">Olympic </w:t>
      </w:r>
      <w:r>
        <w:rPr>
          <w:rFonts w:eastAsia="Times New Roman"/>
          <w:sz w:val="24"/>
          <w:szCs w:val="24"/>
        </w:rPr>
        <w:t>G</w:t>
      </w:r>
      <w:r w:rsidR="00433583" w:rsidRPr="00F97D70">
        <w:rPr>
          <w:rFonts w:eastAsia="Times New Roman"/>
          <w:sz w:val="24"/>
          <w:szCs w:val="24"/>
        </w:rPr>
        <w:t>ames infrastructure</w:t>
      </w:r>
      <w:r w:rsidR="00057B48">
        <w:rPr>
          <w:rFonts w:eastAsia="Times New Roman"/>
          <w:sz w:val="24"/>
          <w:szCs w:val="24"/>
        </w:rPr>
        <w:t xml:space="preserve"> incorporating the needs of pedestrians, cyclists and scooter</w:t>
      </w:r>
      <w:r w:rsidR="00433583" w:rsidRPr="00F97D70">
        <w:rPr>
          <w:rFonts w:eastAsia="Times New Roman"/>
          <w:sz w:val="24"/>
          <w:szCs w:val="24"/>
        </w:rPr>
        <w:t xml:space="preserve"> </w:t>
      </w:r>
      <w:r w:rsidR="00057B48">
        <w:rPr>
          <w:rFonts w:eastAsia="Times New Roman"/>
          <w:sz w:val="24"/>
          <w:szCs w:val="24"/>
        </w:rPr>
        <w:t>and involve</w:t>
      </w:r>
      <w:r w:rsidR="00433583" w:rsidRPr="00F97D70">
        <w:rPr>
          <w:rFonts w:eastAsia="Times New Roman"/>
          <w:sz w:val="24"/>
          <w:szCs w:val="24"/>
        </w:rPr>
        <w:t xml:space="preserve"> people with disability </w:t>
      </w:r>
      <w:r w:rsidR="00057B48">
        <w:rPr>
          <w:rFonts w:eastAsia="Times New Roman"/>
          <w:sz w:val="24"/>
          <w:szCs w:val="24"/>
        </w:rPr>
        <w:t>in co-design</w:t>
      </w:r>
      <w:r w:rsidR="007B6F0B">
        <w:rPr>
          <w:rFonts w:eastAsia="Times New Roman"/>
          <w:sz w:val="24"/>
          <w:szCs w:val="24"/>
        </w:rPr>
        <w:t>.</w:t>
      </w:r>
    </w:p>
    <w:p w14:paraId="46D5F680" w14:textId="77777777" w:rsidR="007B6F0B" w:rsidRPr="007B6F0B" w:rsidRDefault="007B6F0B" w:rsidP="007B6F0B">
      <w:pPr>
        <w:pStyle w:val="ListParagraph"/>
        <w:spacing w:after="0" w:line="240" w:lineRule="auto"/>
        <w:contextualSpacing w:val="0"/>
        <w:rPr>
          <w:rFonts w:eastAsia="Times New Roman"/>
          <w:sz w:val="24"/>
          <w:szCs w:val="24"/>
        </w:rPr>
      </w:pPr>
    </w:p>
    <w:p w14:paraId="5866C704" w14:textId="2215C851" w:rsidR="00970B24" w:rsidRPr="002025D0" w:rsidRDefault="002025D0" w:rsidP="004D483D">
      <w:pPr>
        <w:pStyle w:val="Heading2"/>
      </w:pPr>
      <w:r w:rsidRPr="002025D0">
        <w:t>Rules and regulation</w:t>
      </w:r>
      <w:r>
        <w:t>s</w:t>
      </w:r>
    </w:p>
    <w:p w14:paraId="6BB8B975" w14:textId="3C62A23C" w:rsidR="009C54DC" w:rsidRPr="00F97D70" w:rsidRDefault="009C54DC" w:rsidP="009C54DC">
      <w:pPr>
        <w:pStyle w:val="ListParagraph"/>
        <w:numPr>
          <w:ilvl w:val="0"/>
          <w:numId w:val="6"/>
        </w:numPr>
        <w:rPr>
          <w:sz w:val="24"/>
          <w:szCs w:val="24"/>
        </w:rPr>
      </w:pPr>
      <w:r w:rsidRPr="00F97D70">
        <w:rPr>
          <w:sz w:val="24"/>
          <w:szCs w:val="24"/>
        </w:rPr>
        <w:t xml:space="preserve">Geofencing designated areas </w:t>
      </w:r>
      <w:r w:rsidR="009A7BCA">
        <w:rPr>
          <w:sz w:val="24"/>
          <w:szCs w:val="24"/>
        </w:rPr>
        <w:t xml:space="preserve">as </w:t>
      </w:r>
      <w:r w:rsidRPr="00F97D70">
        <w:rPr>
          <w:sz w:val="24"/>
          <w:szCs w:val="24"/>
        </w:rPr>
        <w:t>scooter free</w:t>
      </w:r>
      <w:r w:rsidR="009A7BCA">
        <w:rPr>
          <w:sz w:val="24"/>
          <w:szCs w:val="24"/>
        </w:rPr>
        <w:t xml:space="preserve">, </w:t>
      </w:r>
      <w:r w:rsidR="004C261D">
        <w:rPr>
          <w:sz w:val="24"/>
          <w:szCs w:val="24"/>
        </w:rPr>
        <w:t>e.g.</w:t>
      </w:r>
      <w:r w:rsidR="009A7BCA">
        <w:rPr>
          <w:sz w:val="24"/>
          <w:szCs w:val="24"/>
        </w:rPr>
        <w:t xml:space="preserve">, Queen Street </w:t>
      </w:r>
      <w:r w:rsidR="000868BE">
        <w:rPr>
          <w:sz w:val="24"/>
          <w:szCs w:val="24"/>
        </w:rPr>
        <w:t>M</w:t>
      </w:r>
      <w:r w:rsidR="009A7BCA">
        <w:rPr>
          <w:sz w:val="24"/>
          <w:szCs w:val="24"/>
        </w:rPr>
        <w:t>all</w:t>
      </w:r>
    </w:p>
    <w:p w14:paraId="28AFA13C" w14:textId="170993B7" w:rsidR="009C54DC" w:rsidRPr="00F97D70" w:rsidRDefault="009C54DC" w:rsidP="009C54DC">
      <w:pPr>
        <w:pStyle w:val="ListParagraph"/>
        <w:numPr>
          <w:ilvl w:val="0"/>
          <w:numId w:val="6"/>
        </w:numPr>
        <w:rPr>
          <w:sz w:val="24"/>
          <w:szCs w:val="24"/>
        </w:rPr>
      </w:pPr>
      <w:r w:rsidRPr="00F97D70">
        <w:rPr>
          <w:sz w:val="24"/>
          <w:szCs w:val="24"/>
        </w:rPr>
        <w:t xml:space="preserve">Develop compulsory parking for </w:t>
      </w:r>
      <w:r w:rsidR="008E5968">
        <w:rPr>
          <w:sz w:val="24"/>
          <w:szCs w:val="24"/>
        </w:rPr>
        <w:t>e-</w:t>
      </w:r>
      <w:r w:rsidRPr="00F97D70">
        <w:rPr>
          <w:sz w:val="24"/>
          <w:szCs w:val="24"/>
        </w:rPr>
        <w:t>scooters</w:t>
      </w:r>
    </w:p>
    <w:p w14:paraId="6967D267" w14:textId="77777777" w:rsidR="009C54DC" w:rsidRPr="00F97D70" w:rsidRDefault="009C54DC" w:rsidP="009C54DC">
      <w:pPr>
        <w:pStyle w:val="ListParagraph"/>
        <w:numPr>
          <w:ilvl w:val="0"/>
          <w:numId w:val="6"/>
        </w:numPr>
        <w:rPr>
          <w:sz w:val="24"/>
          <w:szCs w:val="24"/>
        </w:rPr>
      </w:pPr>
      <w:r w:rsidRPr="00F97D70">
        <w:rPr>
          <w:sz w:val="24"/>
          <w:szCs w:val="24"/>
        </w:rPr>
        <w:t>Introduce incentives for riders to follow rules</w:t>
      </w:r>
    </w:p>
    <w:p w14:paraId="4EFFB520" w14:textId="15161268" w:rsidR="009C54DC" w:rsidRPr="00F97D70" w:rsidRDefault="009C54DC" w:rsidP="009C54DC">
      <w:pPr>
        <w:pStyle w:val="ListParagraph"/>
        <w:numPr>
          <w:ilvl w:val="0"/>
          <w:numId w:val="6"/>
        </w:numPr>
        <w:rPr>
          <w:sz w:val="24"/>
          <w:szCs w:val="24"/>
        </w:rPr>
      </w:pPr>
      <w:r w:rsidRPr="00F97D70">
        <w:rPr>
          <w:sz w:val="24"/>
          <w:szCs w:val="24"/>
        </w:rPr>
        <w:t xml:space="preserve">Introduce warnings for riders of </w:t>
      </w:r>
      <w:r w:rsidR="00BD0AD5">
        <w:rPr>
          <w:sz w:val="24"/>
          <w:szCs w:val="24"/>
        </w:rPr>
        <w:t>e-</w:t>
      </w:r>
      <w:r w:rsidRPr="00F97D70">
        <w:rPr>
          <w:sz w:val="24"/>
          <w:szCs w:val="24"/>
        </w:rPr>
        <w:t>scooters</w:t>
      </w:r>
    </w:p>
    <w:p w14:paraId="565A478A" w14:textId="72F04D2F" w:rsidR="009C54DC" w:rsidRPr="00F97D70" w:rsidRDefault="00C52A9B" w:rsidP="009C54DC">
      <w:pPr>
        <w:pStyle w:val="ListParagraph"/>
        <w:numPr>
          <w:ilvl w:val="0"/>
          <w:numId w:val="6"/>
        </w:numPr>
        <w:rPr>
          <w:sz w:val="24"/>
          <w:szCs w:val="24"/>
        </w:rPr>
      </w:pPr>
      <w:r>
        <w:rPr>
          <w:sz w:val="24"/>
          <w:szCs w:val="24"/>
        </w:rPr>
        <w:t>Impose fines on</w:t>
      </w:r>
      <w:r w:rsidR="009C54DC" w:rsidRPr="00F97D70">
        <w:rPr>
          <w:sz w:val="24"/>
          <w:szCs w:val="24"/>
        </w:rPr>
        <w:t xml:space="preserve"> riders who leave </w:t>
      </w:r>
      <w:r w:rsidR="00BD0AD5">
        <w:rPr>
          <w:sz w:val="24"/>
          <w:szCs w:val="24"/>
        </w:rPr>
        <w:t>e-</w:t>
      </w:r>
      <w:r w:rsidR="009C54DC" w:rsidRPr="00F97D70">
        <w:rPr>
          <w:sz w:val="24"/>
          <w:szCs w:val="24"/>
        </w:rPr>
        <w:t>scooters in doorways and on street</w:t>
      </w:r>
    </w:p>
    <w:p w14:paraId="745B4F81" w14:textId="0CE34B69" w:rsidR="009C54DC" w:rsidRPr="00F97D70" w:rsidRDefault="00C52A9B" w:rsidP="009C54DC">
      <w:pPr>
        <w:pStyle w:val="ListParagraph"/>
        <w:numPr>
          <w:ilvl w:val="0"/>
          <w:numId w:val="6"/>
        </w:numPr>
        <w:rPr>
          <w:sz w:val="24"/>
          <w:szCs w:val="24"/>
        </w:rPr>
      </w:pPr>
      <w:r>
        <w:rPr>
          <w:sz w:val="24"/>
          <w:szCs w:val="24"/>
        </w:rPr>
        <w:t>Strengthen</w:t>
      </w:r>
      <w:r w:rsidR="009C54DC" w:rsidRPr="00F97D70">
        <w:rPr>
          <w:sz w:val="24"/>
          <w:szCs w:val="24"/>
        </w:rPr>
        <w:t xml:space="preserve"> safety policies</w:t>
      </w:r>
    </w:p>
    <w:p w14:paraId="301A5DA1" w14:textId="0305E64F" w:rsidR="009C54DC" w:rsidRPr="00F97D70" w:rsidRDefault="009C54DC" w:rsidP="009C54DC">
      <w:pPr>
        <w:pStyle w:val="ListParagraph"/>
        <w:numPr>
          <w:ilvl w:val="0"/>
          <w:numId w:val="6"/>
        </w:numPr>
        <w:rPr>
          <w:sz w:val="24"/>
          <w:szCs w:val="24"/>
        </w:rPr>
      </w:pPr>
      <w:r w:rsidRPr="00F97D70">
        <w:rPr>
          <w:sz w:val="24"/>
          <w:szCs w:val="24"/>
        </w:rPr>
        <w:t xml:space="preserve">Introduce registration for </w:t>
      </w:r>
      <w:r>
        <w:rPr>
          <w:sz w:val="24"/>
          <w:szCs w:val="24"/>
        </w:rPr>
        <w:t xml:space="preserve">private </w:t>
      </w:r>
      <w:r w:rsidR="00BD0AD5">
        <w:rPr>
          <w:sz w:val="24"/>
          <w:szCs w:val="24"/>
        </w:rPr>
        <w:t>e-</w:t>
      </w:r>
      <w:r w:rsidRPr="00F97D70">
        <w:rPr>
          <w:sz w:val="24"/>
          <w:szCs w:val="24"/>
        </w:rPr>
        <w:t>scooters</w:t>
      </w:r>
    </w:p>
    <w:p w14:paraId="7DD75A21" w14:textId="4A114A78" w:rsidR="009C54DC" w:rsidRPr="00F97D70" w:rsidRDefault="009C54DC" w:rsidP="009C54DC">
      <w:pPr>
        <w:pStyle w:val="ListParagraph"/>
        <w:numPr>
          <w:ilvl w:val="0"/>
          <w:numId w:val="6"/>
        </w:numPr>
        <w:spacing w:after="0" w:line="240" w:lineRule="auto"/>
        <w:contextualSpacing w:val="0"/>
        <w:rPr>
          <w:rFonts w:eastAsia="Times New Roman"/>
          <w:sz w:val="24"/>
          <w:szCs w:val="24"/>
        </w:rPr>
      </w:pPr>
      <w:r w:rsidRPr="00F97D70">
        <w:rPr>
          <w:rFonts w:eastAsia="Times New Roman"/>
          <w:sz w:val="24"/>
          <w:szCs w:val="24"/>
        </w:rPr>
        <w:t xml:space="preserve">Design and width – </w:t>
      </w:r>
      <w:r w:rsidR="000868BE">
        <w:rPr>
          <w:rFonts w:eastAsia="Times New Roman"/>
          <w:sz w:val="24"/>
          <w:szCs w:val="24"/>
        </w:rPr>
        <w:t xml:space="preserve">there is a </w:t>
      </w:r>
      <w:r w:rsidRPr="00F97D70">
        <w:rPr>
          <w:rFonts w:eastAsia="Times New Roman"/>
          <w:sz w:val="24"/>
          <w:szCs w:val="24"/>
        </w:rPr>
        <w:t>clash between the current infrastructure and the current width of footpaths and this needs to be considered in future planning design</w:t>
      </w:r>
    </w:p>
    <w:p w14:paraId="49A9B08E" w14:textId="65731BF2" w:rsidR="009C54DC" w:rsidRPr="00F97D70" w:rsidRDefault="009C54DC" w:rsidP="009C54DC">
      <w:pPr>
        <w:pStyle w:val="ListParagraph"/>
        <w:numPr>
          <w:ilvl w:val="0"/>
          <w:numId w:val="6"/>
        </w:numPr>
        <w:spacing w:after="0" w:line="240" w:lineRule="auto"/>
        <w:contextualSpacing w:val="0"/>
        <w:rPr>
          <w:rFonts w:eastAsia="Times New Roman"/>
          <w:sz w:val="24"/>
          <w:szCs w:val="24"/>
        </w:rPr>
      </w:pPr>
      <w:r w:rsidRPr="00F97D70">
        <w:rPr>
          <w:rFonts w:eastAsia="Times New Roman"/>
          <w:sz w:val="24"/>
          <w:szCs w:val="24"/>
        </w:rPr>
        <w:t xml:space="preserve">Safety speeds – </w:t>
      </w:r>
      <w:r w:rsidR="00FA58D4">
        <w:rPr>
          <w:rFonts w:eastAsia="Times New Roman"/>
          <w:sz w:val="24"/>
          <w:szCs w:val="24"/>
        </w:rPr>
        <w:t xml:space="preserve">change limit to </w:t>
      </w:r>
      <w:r w:rsidRPr="00F97D70">
        <w:rPr>
          <w:rFonts w:eastAsia="Times New Roman"/>
          <w:sz w:val="24"/>
          <w:szCs w:val="24"/>
        </w:rPr>
        <w:t>10/km per hour in line with international research</w:t>
      </w:r>
    </w:p>
    <w:p w14:paraId="0DE70823" w14:textId="77777777" w:rsidR="009C54DC" w:rsidRPr="00F97D70" w:rsidRDefault="009C54DC" w:rsidP="009C54DC">
      <w:pPr>
        <w:pStyle w:val="ListParagraph"/>
        <w:numPr>
          <w:ilvl w:val="0"/>
          <w:numId w:val="6"/>
        </w:numPr>
        <w:spacing w:after="0" w:line="240" w:lineRule="auto"/>
        <w:contextualSpacing w:val="0"/>
        <w:rPr>
          <w:rFonts w:eastAsia="Times New Roman"/>
          <w:sz w:val="24"/>
          <w:szCs w:val="24"/>
        </w:rPr>
      </w:pPr>
      <w:r w:rsidRPr="00F97D70">
        <w:rPr>
          <w:rFonts w:eastAsia="Times New Roman"/>
          <w:sz w:val="24"/>
          <w:szCs w:val="24"/>
        </w:rPr>
        <w:t>Training for new users as most accidents caused by new users</w:t>
      </w:r>
    </w:p>
    <w:p w14:paraId="7BD33303" w14:textId="77777777" w:rsidR="003300D7" w:rsidRPr="003300D7" w:rsidRDefault="003300D7" w:rsidP="003300D7">
      <w:pPr>
        <w:pStyle w:val="ListParagraph"/>
        <w:spacing w:after="0" w:line="240" w:lineRule="auto"/>
        <w:contextualSpacing w:val="0"/>
        <w:rPr>
          <w:rFonts w:eastAsia="Times New Roman"/>
          <w:sz w:val="24"/>
          <w:szCs w:val="24"/>
        </w:rPr>
      </w:pPr>
    </w:p>
    <w:p w14:paraId="3D6315BE" w14:textId="346E056F" w:rsidR="00FA58D4" w:rsidRPr="00242085" w:rsidRDefault="00FA58D4" w:rsidP="004D483D">
      <w:pPr>
        <w:pStyle w:val="Heading1"/>
      </w:pPr>
      <w:r w:rsidRPr="00242085">
        <w:t>Conclusion</w:t>
      </w:r>
    </w:p>
    <w:p w14:paraId="088CBA90" w14:textId="135DF09C" w:rsidR="00383337" w:rsidRDefault="00383337" w:rsidP="00FA58D4">
      <w:pPr>
        <w:rPr>
          <w:sz w:val="24"/>
          <w:szCs w:val="24"/>
        </w:rPr>
      </w:pPr>
      <w:r>
        <w:rPr>
          <w:sz w:val="24"/>
          <w:szCs w:val="24"/>
        </w:rPr>
        <w:t>The take-up and use of e-scooters</w:t>
      </w:r>
      <w:r w:rsidR="004909DF">
        <w:rPr>
          <w:sz w:val="24"/>
          <w:szCs w:val="24"/>
        </w:rPr>
        <w:t xml:space="preserve"> in metropolitan areas has brought with it a range of safety issues and concerns for pedestrians sharing</w:t>
      </w:r>
      <w:r w:rsidR="00163466">
        <w:rPr>
          <w:sz w:val="24"/>
          <w:szCs w:val="24"/>
        </w:rPr>
        <w:t xml:space="preserve"> footpaths and local roads, </w:t>
      </w:r>
      <w:r w:rsidR="0043410F">
        <w:rPr>
          <w:sz w:val="24"/>
          <w:szCs w:val="24"/>
        </w:rPr>
        <w:t xml:space="preserve">particularly </w:t>
      </w:r>
      <w:r w:rsidR="00163466">
        <w:rPr>
          <w:sz w:val="24"/>
          <w:szCs w:val="24"/>
        </w:rPr>
        <w:t>for people with disability</w:t>
      </w:r>
      <w:r w:rsidR="0043410F">
        <w:rPr>
          <w:sz w:val="24"/>
          <w:szCs w:val="24"/>
        </w:rPr>
        <w:t xml:space="preserve">. </w:t>
      </w:r>
      <w:r w:rsidR="009C7B10">
        <w:rPr>
          <w:sz w:val="24"/>
          <w:szCs w:val="24"/>
        </w:rPr>
        <w:t xml:space="preserve"> </w:t>
      </w:r>
    </w:p>
    <w:p w14:paraId="5E605877" w14:textId="7E3A269E" w:rsidR="00F77D40" w:rsidRDefault="009C7B10" w:rsidP="00FA58D4">
      <w:pPr>
        <w:rPr>
          <w:sz w:val="24"/>
          <w:szCs w:val="24"/>
        </w:rPr>
      </w:pPr>
      <w:r>
        <w:rPr>
          <w:sz w:val="24"/>
          <w:szCs w:val="24"/>
        </w:rPr>
        <w:lastRenderedPageBreak/>
        <w:t xml:space="preserve">The issues and concerns raised by forum participants make it clear that </w:t>
      </w:r>
      <w:r w:rsidR="0043410F">
        <w:rPr>
          <w:sz w:val="24"/>
          <w:szCs w:val="24"/>
        </w:rPr>
        <w:t xml:space="preserve">the experiences of people with disability highlight the need </w:t>
      </w:r>
      <w:r w:rsidR="00031FC0">
        <w:rPr>
          <w:sz w:val="24"/>
          <w:szCs w:val="24"/>
        </w:rPr>
        <w:t>to improve safety, rules and regulations</w:t>
      </w:r>
      <w:r w:rsidR="00F77D40">
        <w:rPr>
          <w:sz w:val="24"/>
          <w:szCs w:val="24"/>
        </w:rPr>
        <w:t xml:space="preserve"> around e-scooter use</w:t>
      </w:r>
      <w:r w:rsidR="0043410F">
        <w:rPr>
          <w:sz w:val="24"/>
          <w:szCs w:val="24"/>
        </w:rPr>
        <w:t xml:space="preserve"> for riders and pedestrians. </w:t>
      </w:r>
    </w:p>
    <w:p w14:paraId="4C23B07B" w14:textId="641F2300" w:rsidR="00FA58D4" w:rsidRPr="00FA58D4" w:rsidRDefault="00FA58D4" w:rsidP="00FA58D4">
      <w:pPr>
        <w:rPr>
          <w:sz w:val="24"/>
          <w:szCs w:val="24"/>
        </w:rPr>
      </w:pPr>
      <w:r>
        <w:rPr>
          <w:sz w:val="24"/>
          <w:szCs w:val="24"/>
        </w:rPr>
        <w:t>QDN</w:t>
      </w:r>
      <w:r w:rsidR="00FC6325">
        <w:rPr>
          <w:sz w:val="24"/>
          <w:szCs w:val="24"/>
        </w:rPr>
        <w:t xml:space="preserve"> </w:t>
      </w:r>
      <w:r w:rsidR="0043410F">
        <w:rPr>
          <w:sz w:val="24"/>
          <w:szCs w:val="24"/>
        </w:rPr>
        <w:t xml:space="preserve">looks forward to continuing this work, by and for people with disability and further engagement with key stakeholders </w:t>
      </w:r>
      <w:r w:rsidR="00FC6325">
        <w:rPr>
          <w:sz w:val="24"/>
          <w:szCs w:val="24"/>
        </w:rPr>
        <w:t>to pur</w:t>
      </w:r>
      <w:r w:rsidR="00242085">
        <w:rPr>
          <w:sz w:val="24"/>
          <w:szCs w:val="24"/>
        </w:rPr>
        <w:t>sue the</w:t>
      </w:r>
      <w:r w:rsidR="00F77D40">
        <w:rPr>
          <w:sz w:val="24"/>
          <w:szCs w:val="24"/>
        </w:rPr>
        <w:t>se</w:t>
      </w:r>
      <w:r w:rsidR="00242085">
        <w:rPr>
          <w:sz w:val="24"/>
          <w:szCs w:val="24"/>
        </w:rPr>
        <w:t xml:space="preserve"> issues and recommendations</w:t>
      </w:r>
      <w:r w:rsidR="00F77D40">
        <w:rPr>
          <w:sz w:val="24"/>
          <w:szCs w:val="24"/>
        </w:rPr>
        <w:t>,</w:t>
      </w:r>
      <w:r w:rsidR="00242085">
        <w:rPr>
          <w:sz w:val="24"/>
          <w:szCs w:val="24"/>
        </w:rPr>
        <w:t xml:space="preserve"> and will continue to update members on this important issue.</w:t>
      </w:r>
    </w:p>
    <w:sectPr w:rsidR="00FA58D4" w:rsidRPr="00FA58D4" w:rsidSect="0089386B">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AF51" w14:textId="77777777" w:rsidR="00F6013B" w:rsidRDefault="00F6013B" w:rsidP="00933257">
      <w:pPr>
        <w:spacing w:after="0" w:line="240" w:lineRule="auto"/>
      </w:pPr>
      <w:r>
        <w:separator/>
      </w:r>
    </w:p>
  </w:endnote>
  <w:endnote w:type="continuationSeparator" w:id="0">
    <w:p w14:paraId="71ABF115" w14:textId="77777777" w:rsidR="00F6013B" w:rsidRDefault="00F6013B" w:rsidP="0093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AC05" w14:textId="5709766C" w:rsidR="008C5F81" w:rsidRPr="000B3ACC" w:rsidRDefault="000B3ACC" w:rsidP="000B3ACC">
    <w:pPr>
      <w:pStyle w:val="Footer"/>
      <w:pBdr>
        <w:top w:val="single" w:sz="4" w:space="1" w:color="auto"/>
      </w:pBdr>
      <w:rPr>
        <w:b/>
        <w:bCs/>
        <w:i/>
        <w:iCs/>
        <w:sz w:val="24"/>
        <w:szCs w:val="24"/>
      </w:rPr>
    </w:pPr>
    <w:r w:rsidRPr="000B3ACC">
      <w:rPr>
        <w:b/>
        <w:bCs/>
        <w:i/>
        <w:iCs/>
        <w:sz w:val="24"/>
        <w:szCs w:val="24"/>
      </w:rPr>
      <w:t xml:space="preserve"> </w:t>
    </w:r>
    <w:r w:rsidRPr="000B3ACC">
      <w:rPr>
        <w:b/>
        <w:bCs/>
        <w:i/>
        <w:iCs/>
        <w:color w:val="7F7F7F" w:themeColor="background1" w:themeShade="7F"/>
        <w:spacing w:val="60"/>
        <w:sz w:val="24"/>
        <w:szCs w:val="24"/>
      </w:rPr>
      <w:t>Page</w:t>
    </w:r>
    <w:r w:rsidRPr="000B3ACC">
      <w:rPr>
        <w:b/>
        <w:bCs/>
        <w:i/>
        <w:iCs/>
        <w:sz w:val="24"/>
        <w:szCs w:val="24"/>
      </w:rPr>
      <w:t xml:space="preserve"> | </w:t>
    </w:r>
    <w:r w:rsidRPr="000B3ACC">
      <w:rPr>
        <w:b/>
        <w:bCs/>
        <w:i/>
        <w:iCs/>
        <w:sz w:val="24"/>
        <w:szCs w:val="24"/>
      </w:rPr>
      <w:fldChar w:fldCharType="begin"/>
    </w:r>
    <w:r w:rsidRPr="000B3ACC">
      <w:rPr>
        <w:b/>
        <w:bCs/>
        <w:i/>
        <w:iCs/>
        <w:sz w:val="24"/>
        <w:szCs w:val="24"/>
      </w:rPr>
      <w:instrText xml:space="preserve"> PAGE   \* MERGEFORMAT </w:instrText>
    </w:r>
    <w:r w:rsidRPr="000B3ACC">
      <w:rPr>
        <w:b/>
        <w:bCs/>
        <w:i/>
        <w:iCs/>
        <w:sz w:val="24"/>
        <w:szCs w:val="24"/>
      </w:rPr>
      <w:fldChar w:fldCharType="separate"/>
    </w:r>
    <w:r w:rsidRPr="000B3ACC">
      <w:rPr>
        <w:b/>
        <w:bCs/>
        <w:i/>
        <w:iCs/>
        <w:noProof/>
        <w:sz w:val="24"/>
        <w:szCs w:val="24"/>
      </w:rPr>
      <w:t>1</w:t>
    </w:r>
    <w:r w:rsidRPr="000B3ACC">
      <w:rPr>
        <w:b/>
        <w:bCs/>
        <w:i/>
        <w:i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DC2A" w14:textId="77777777" w:rsidR="00F6013B" w:rsidRDefault="00F6013B" w:rsidP="00933257">
      <w:pPr>
        <w:spacing w:after="0" w:line="240" w:lineRule="auto"/>
      </w:pPr>
      <w:r>
        <w:separator/>
      </w:r>
    </w:p>
  </w:footnote>
  <w:footnote w:type="continuationSeparator" w:id="0">
    <w:p w14:paraId="4132AB28" w14:textId="77777777" w:rsidR="00F6013B" w:rsidRDefault="00F6013B" w:rsidP="00933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6995"/>
    <w:multiLevelType w:val="hybridMultilevel"/>
    <w:tmpl w:val="F0404D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B9C2DA9"/>
    <w:multiLevelType w:val="hybridMultilevel"/>
    <w:tmpl w:val="2C566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A14F6B"/>
    <w:multiLevelType w:val="hybridMultilevel"/>
    <w:tmpl w:val="793C7D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B76458"/>
    <w:multiLevelType w:val="hybridMultilevel"/>
    <w:tmpl w:val="7FF2F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412A3A"/>
    <w:multiLevelType w:val="hybridMultilevel"/>
    <w:tmpl w:val="91FA9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6461C1"/>
    <w:multiLevelType w:val="hybridMultilevel"/>
    <w:tmpl w:val="C2BE8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34334A"/>
    <w:multiLevelType w:val="hybridMultilevel"/>
    <w:tmpl w:val="B5D2E9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63736A1"/>
    <w:multiLevelType w:val="hybridMultilevel"/>
    <w:tmpl w:val="1A1E4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A40826"/>
    <w:multiLevelType w:val="hybridMultilevel"/>
    <w:tmpl w:val="AEA0D394"/>
    <w:lvl w:ilvl="0" w:tplc="0C090001">
      <w:start w:val="1"/>
      <w:numFmt w:val="bullet"/>
      <w:lvlText w:val=""/>
      <w:lvlJc w:val="left"/>
      <w:pPr>
        <w:ind w:left="720" w:hanging="360"/>
      </w:pPr>
      <w:rPr>
        <w:rFonts w:ascii="Symbol" w:hAnsi="Symbol" w:hint="default"/>
      </w:rPr>
    </w:lvl>
    <w:lvl w:ilvl="1" w:tplc="2E000338">
      <w:start w:val="1"/>
      <w:numFmt w:val="bullet"/>
      <w:lvlText w:val="-"/>
      <w:lvlJc w:val="left"/>
      <w:pPr>
        <w:ind w:left="1440" w:hanging="360"/>
      </w:pPr>
      <w:rPr>
        <w:rFonts w:ascii="Tempus Sans ITC" w:hAnsi="Tempus Sans ITC"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4E53E8"/>
    <w:multiLevelType w:val="hybridMultilevel"/>
    <w:tmpl w:val="4E1E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921F53"/>
    <w:multiLevelType w:val="hybridMultilevel"/>
    <w:tmpl w:val="7374A8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D07B5D"/>
    <w:multiLevelType w:val="hybridMultilevel"/>
    <w:tmpl w:val="E72E6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CD4D0E"/>
    <w:multiLevelType w:val="hybridMultilevel"/>
    <w:tmpl w:val="595A4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C906D8"/>
    <w:multiLevelType w:val="hybridMultilevel"/>
    <w:tmpl w:val="9168C7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723F3025"/>
    <w:multiLevelType w:val="hybridMultilevel"/>
    <w:tmpl w:val="6E3697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C1E4C01"/>
    <w:multiLevelType w:val="hybridMultilevel"/>
    <w:tmpl w:val="5B1A5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7"/>
  </w:num>
  <w:num w:numId="5">
    <w:abstractNumId w:val="11"/>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5"/>
  </w:num>
  <w:num w:numId="11">
    <w:abstractNumId w:val="10"/>
  </w:num>
  <w:num w:numId="12">
    <w:abstractNumId w:val="15"/>
  </w:num>
  <w:num w:numId="13">
    <w:abstractNumId w:val="6"/>
  </w:num>
  <w:num w:numId="14">
    <w:abstractNumId w:val="13"/>
  </w:num>
  <w:num w:numId="15">
    <w:abstractNumId w:val="8"/>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78"/>
    <w:rsid w:val="00014179"/>
    <w:rsid w:val="00021189"/>
    <w:rsid w:val="00031FC0"/>
    <w:rsid w:val="0004629B"/>
    <w:rsid w:val="00052211"/>
    <w:rsid w:val="00055DF7"/>
    <w:rsid w:val="00057B48"/>
    <w:rsid w:val="0007348D"/>
    <w:rsid w:val="00073598"/>
    <w:rsid w:val="000868BE"/>
    <w:rsid w:val="000A0935"/>
    <w:rsid w:val="000B157F"/>
    <w:rsid w:val="000B3ACC"/>
    <w:rsid w:val="000C2E43"/>
    <w:rsid w:val="000C4E99"/>
    <w:rsid w:val="000C63AE"/>
    <w:rsid w:val="000D0AB6"/>
    <w:rsid w:val="000D376A"/>
    <w:rsid w:val="000E0D03"/>
    <w:rsid w:val="000E3750"/>
    <w:rsid w:val="000F34FD"/>
    <w:rsid w:val="001042F6"/>
    <w:rsid w:val="00111217"/>
    <w:rsid w:val="0013008E"/>
    <w:rsid w:val="00130686"/>
    <w:rsid w:val="00134DC5"/>
    <w:rsid w:val="00137F26"/>
    <w:rsid w:val="00152119"/>
    <w:rsid w:val="00163466"/>
    <w:rsid w:val="001646E6"/>
    <w:rsid w:val="001A4DBC"/>
    <w:rsid w:val="001B68B8"/>
    <w:rsid w:val="001D6408"/>
    <w:rsid w:val="0020143F"/>
    <w:rsid w:val="002025D0"/>
    <w:rsid w:val="00225B1E"/>
    <w:rsid w:val="00242085"/>
    <w:rsid w:val="002509F4"/>
    <w:rsid w:val="00257486"/>
    <w:rsid w:val="00271FDE"/>
    <w:rsid w:val="00272AEA"/>
    <w:rsid w:val="002765A8"/>
    <w:rsid w:val="002B134F"/>
    <w:rsid w:val="002D1890"/>
    <w:rsid w:val="002E0EB6"/>
    <w:rsid w:val="002F6850"/>
    <w:rsid w:val="00300292"/>
    <w:rsid w:val="00301532"/>
    <w:rsid w:val="00322C8C"/>
    <w:rsid w:val="00323CFD"/>
    <w:rsid w:val="003252F5"/>
    <w:rsid w:val="003300D7"/>
    <w:rsid w:val="00330875"/>
    <w:rsid w:val="00334216"/>
    <w:rsid w:val="00342FC8"/>
    <w:rsid w:val="00383337"/>
    <w:rsid w:val="003952A4"/>
    <w:rsid w:val="003A0F7F"/>
    <w:rsid w:val="003F35B8"/>
    <w:rsid w:val="004121D3"/>
    <w:rsid w:val="0041439D"/>
    <w:rsid w:val="004200CB"/>
    <w:rsid w:val="00426FD5"/>
    <w:rsid w:val="0043242D"/>
    <w:rsid w:val="00433583"/>
    <w:rsid w:val="0043410F"/>
    <w:rsid w:val="004453C2"/>
    <w:rsid w:val="004556BD"/>
    <w:rsid w:val="00466784"/>
    <w:rsid w:val="004868D4"/>
    <w:rsid w:val="004909DF"/>
    <w:rsid w:val="004B026E"/>
    <w:rsid w:val="004B15FA"/>
    <w:rsid w:val="004B1E14"/>
    <w:rsid w:val="004C0767"/>
    <w:rsid w:val="004C261D"/>
    <w:rsid w:val="004D483D"/>
    <w:rsid w:val="004D687C"/>
    <w:rsid w:val="004F28FA"/>
    <w:rsid w:val="005077DC"/>
    <w:rsid w:val="00523A00"/>
    <w:rsid w:val="005279F9"/>
    <w:rsid w:val="0055599A"/>
    <w:rsid w:val="005577CD"/>
    <w:rsid w:val="00563E38"/>
    <w:rsid w:val="005851E3"/>
    <w:rsid w:val="005E1887"/>
    <w:rsid w:val="005E2455"/>
    <w:rsid w:val="0061720E"/>
    <w:rsid w:val="00623927"/>
    <w:rsid w:val="00692E63"/>
    <w:rsid w:val="006B24D2"/>
    <w:rsid w:val="006E2D34"/>
    <w:rsid w:val="006E7123"/>
    <w:rsid w:val="006F66D5"/>
    <w:rsid w:val="00763CAA"/>
    <w:rsid w:val="00770A73"/>
    <w:rsid w:val="007B6F0B"/>
    <w:rsid w:val="007C647A"/>
    <w:rsid w:val="007D3057"/>
    <w:rsid w:val="007D5437"/>
    <w:rsid w:val="007F7981"/>
    <w:rsid w:val="00800567"/>
    <w:rsid w:val="00801FAC"/>
    <w:rsid w:val="00834D0C"/>
    <w:rsid w:val="00842744"/>
    <w:rsid w:val="0084405D"/>
    <w:rsid w:val="00862178"/>
    <w:rsid w:val="008810A1"/>
    <w:rsid w:val="0089386B"/>
    <w:rsid w:val="008A6668"/>
    <w:rsid w:val="008B2A50"/>
    <w:rsid w:val="008B2DA0"/>
    <w:rsid w:val="008C5F81"/>
    <w:rsid w:val="008D1B7D"/>
    <w:rsid w:val="008E5968"/>
    <w:rsid w:val="008E5FBE"/>
    <w:rsid w:val="008F4BD5"/>
    <w:rsid w:val="00905E18"/>
    <w:rsid w:val="00923812"/>
    <w:rsid w:val="00924D0D"/>
    <w:rsid w:val="00925BF7"/>
    <w:rsid w:val="00933257"/>
    <w:rsid w:val="00935D2D"/>
    <w:rsid w:val="009508E9"/>
    <w:rsid w:val="00966445"/>
    <w:rsid w:val="00970B24"/>
    <w:rsid w:val="00984E11"/>
    <w:rsid w:val="00991CB5"/>
    <w:rsid w:val="00995D4C"/>
    <w:rsid w:val="009A7BCA"/>
    <w:rsid w:val="009B1A2A"/>
    <w:rsid w:val="009B3014"/>
    <w:rsid w:val="009B79AA"/>
    <w:rsid w:val="009C54DC"/>
    <w:rsid w:val="009C7B10"/>
    <w:rsid w:val="009D7F1D"/>
    <w:rsid w:val="009E6542"/>
    <w:rsid w:val="009F10B0"/>
    <w:rsid w:val="00A131BD"/>
    <w:rsid w:val="00A22B8A"/>
    <w:rsid w:val="00A26436"/>
    <w:rsid w:val="00A72C62"/>
    <w:rsid w:val="00A80AB5"/>
    <w:rsid w:val="00A91D9B"/>
    <w:rsid w:val="00A931BC"/>
    <w:rsid w:val="00AB79CF"/>
    <w:rsid w:val="00AC1191"/>
    <w:rsid w:val="00AD3F14"/>
    <w:rsid w:val="00AF7472"/>
    <w:rsid w:val="00B10114"/>
    <w:rsid w:val="00B212C2"/>
    <w:rsid w:val="00B32683"/>
    <w:rsid w:val="00B550A7"/>
    <w:rsid w:val="00B67D93"/>
    <w:rsid w:val="00B8037E"/>
    <w:rsid w:val="00B87F69"/>
    <w:rsid w:val="00B914F1"/>
    <w:rsid w:val="00BA08DF"/>
    <w:rsid w:val="00BA3240"/>
    <w:rsid w:val="00BB1078"/>
    <w:rsid w:val="00BB445B"/>
    <w:rsid w:val="00BB58FE"/>
    <w:rsid w:val="00BC48B5"/>
    <w:rsid w:val="00BD0AD5"/>
    <w:rsid w:val="00C26B24"/>
    <w:rsid w:val="00C3250D"/>
    <w:rsid w:val="00C36F94"/>
    <w:rsid w:val="00C46BCF"/>
    <w:rsid w:val="00C52A9B"/>
    <w:rsid w:val="00C531F3"/>
    <w:rsid w:val="00C53419"/>
    <w:rsid w:val="00C67386"/>
    <w:rsid w:val="00C75B03"/>
    <w:rsid w:val="00CA3B20"/>
    <w:rsid w:val="00CB2B00"/>
    <w:rsid w:val="00CB4345"/>
    <w:rsid w:val="00CC65DC"/>
    <w:rsid w:val="00CD21C3"/>
    <w:rsid w:val="00CE0CB9"/>
    <w:rsid w:val="00CE5567"/>
    <w:rsid w:val="00CE57F7"/>
    <w:rsid w:val="00CE7474"/>
    <w:rsid w:val="00CF0712"/>
    <w:rsid w:val="00CF2C7A"/>
    <w:rsid w:val="00CF67A3"/>
    <w:rsid w:val="00D07AE4"/>
    <w:rsid w:val="00D17C84"/>
    <w:rsid w:val="00D5579B"/>
    <w:rsid w:val="00D861D0"/>
    <w:rsid w:val="00DB5B75"/>
    <w:rsid w:val="00DC6DD9"/>
    <w:rsid w:val="00DD55C6"/>
    <w:rsid w:val="00DD6ECB"/>
    <w:rsid w:val="00DE12E8"/>
    <w:rsid w:val="00DE6538"/>
    <w:rsid w:val="00DF501E"/>
    <w:rsid w:val="00E14BA8"/>
    <w:rsid w:val="00E21B58"/>
    <w:rsid w:val="00E33518"/>
    <w:rsid w:val="00E511CF"/>
    <w:rsid w:val="00E53BDC"/>
    <w:rsid w:val="00E80CC4"/>
    <w:rsid w:val="00EA0E9C"/>
    <w:rsid w:val="00EA3BB9"/>
    <w:rsid w:val="00ED73CD"/>
    <w:rsid w:val="00EF2144"/>
    <w:rsid w:val="00EF3A45"/>
    <w:rsid w:val="00EF656A"/>
    <w:rsid w:val="00F146B2"/>
    <w:rsid w:val="00F6013B"/>
    <w:rsid w:val="00F77D40"/>
    <w:rsid w:val="00F97D70"/>
    <w:rsid w:val="00FA58D4"/>
    <w:rsid w:val="00FA72C1"/>
    <w:rsid w:val="00FB34A2"/>
    <w:rsid w:val="00FC51E7"/>
    <w:rsid w:val="00FC6325"/>
    <w:rsid w:val="00FF243D"/>
    <w:rsid w:val="00FF3979"/>
    <w:rsid w:val="00FF6F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DD90"/>
  <w15:chartTrackingRefBased/>
  <w15:docId w15:val="{8CB7A759-E360-4E06-B11A-CAE0E221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0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14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48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14"/>
    <w:pPr>
      <w:ind w:left="720"/>
      <w:contextualSpacing/>
    </w:pPr>
  </w:style>
  <w:style w:type="character" w:customStyle="1" w:styleId="Heading1Char">
    <w:name w:val="Heading 1 Char"/>
    <w:basedOn w:val="DefaultParagraphFont"/>
    <w:link w:val="Heading1"/>
    <w:uiPriority w:val="9"/>
    <w:rsid w:val="004200C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33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257"/>
  </w:style>
  <w:style w:type="paragraph" w:styleId="Footer">
    <w:name w:val="footer"/>
    <w:basedOn w:val="Normal"/>
    <w:link w:val="FooterChar"/>
    <w:uiPriority w:val="99"/>
    <w:unhideWhenUsed/>
    <w:rsid w:val="00933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257"/>
  </w:style>
  <w:style w:type="paragraph" w:styleId="TOCHeading">
    <w:name w:val="TOC Heading"/>
    <w:basedOn w:val="Heading1"/>
    <w:next w:val="Normal"/>
    <w:uiPriority w:val="39"/>
    <w:unhideWhenUsed/>
    <w:qFormat/>
    <w:rsid w:val="00A80AB5"/>
    <w:pPr>
      <w:outlineLvl w:val="9"/>
    </w:pPr>
    <w:rPr>
      <w:lang w:val="en-US"/>
    </w:rPr>
  </w:style>
  <w:style w:type="table" w:styleId="TableGrid">
    <w:name w:val="Table Grid"/>
    <w:basedOn w:val="TableNormal"/>
    <w:uiPriority w:val="39"/>
    <w:rsid w:val="00A80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FBE"/>
    <w:rPr>
      <w:color w:val="0563C1" w:themeColor="hyperlink"/>
      <w:u w:val="single"/>
    </w:rPr>
  </w:style>
  <w:style w:type="character" w:styleId="UnresolvedMention">
    <w:name w:val="Unresolved Mention"/>
    <w:basedOn w:val="DefaultParagraphFont"/>
    <w:uiPriority w:val="99"/>
    <w:semiHidden/>
    <w:unhideWhenUsed/>
    <w:rsid w:val="008E5FBE"/>
    <w:rPr>
      <w:color w:val="605E5C"/>
      <w:shd w:val="clear" w:color="auto" w:fill="E1DFDD"/>
    </w:rPr>
  </w:style>
  <w:style w:type="character" w:styleId="FollowedHyperlink">
    <w:name w:val="FollowedHyperlink"/>
    <w:basedOn w:val="DefaultParagraphFont"/>
    <w:uiPriority w:val="99"/>
    <w:semiHidden/>
    <w:unhideWhenUsed/>
    <w:rsid w:val="008E5FBE"/>
    <w:rPr>
      <w:color w:val="954F72" w:themeColor="followedHyperlink"/>
      <w:u w:val="single"/>
    </w:rPr>
  </w:style>
  <w:style w:type="character" w:styleId="CommentReference">
    <w:name w:val="annotation reference"/>
    <w:basedOn w:val="DefaultParagraphFont"/>
    <w:uiPriority w:val="99"/>
    <w:semiHidden/>
    <w:unhideWhenUsed/>
    <w:rsid w:val="00301532"/>
    <w:rPr>
      <w:sz w:val="16"/>
      <w:szCs w:val="16"/>
    </w:rPr>
  </w:style>
  <w:style w:type="paragraph" w:styleId="CommentText">
    <w:name w:val="annotation text"/>
    <w:basedOn w:val="Normal"/>
    <w:link w:val="CommentTextChar"/>
    <w:uiPriority w:val="99"/>
    <w:semiHidden/>
    <w:unhideWhenUsed/>
    <w:rsid w:val="00301532"/>
    <w:pPr>
      <w:spacing w:line="240" w:lineRule="auto"/>
    </w:pPr>
    <w:rPr>
      <w:sz w:val="20"/>
      <w:szCs w:val="20"/>
    </w:rPr>
  </w:style>
  <w:style w:type="character" w:customStyle="1" w:styleId="CommentTextChar">
    <w:name w:val="Comment Text Char"/>
    <w:basedOn w:val="DefaultParagraphFont"/>
    <w:link w:val="CommentText"/>
    <w:uiPriority w:val="99"/>
    <w:semiHidden/>
    <w:rsid w:val="00301532"/>
    <w:rPr>
      <w:sz w:val="20"/>
      <w:szCs w:val="20"/>
    </w:rPr>
  </w:style>
  <w:style w:type="paragraph" w:styleId="CommentSubject">
    <w:name w:val="annotation subject"/>
    <w:basedOn w:val="CommentText"/>
    <w:next w:val="CommentText"/>
    <w:link w:val="CommentSubjectChar"/>
    <w:uiPriority w:val="99"/>
    <w:semiHidden/>
    <w:unhideWhenUsed/>
    <w:rsid w:val="00301532"/>
    <w:rPr>
      <w:b/>
      <w:bCs/>
    </w:rPr>
  </w:style>
  <w:style w:type="character" w:customStyle="1" w:styleId="CommentSubjectChar">
    <w:name w:val="Comment Subject Char"/>
    <w:basedOn w:val="CommentTextChar"/>
    <w:link w:val="CommentSubject"/>
    <w:uiPriority w:val="99"/>
    <w:semiHidden/>
    <w:rsid w:val="00301532"/>
    <w:rPr>
      <w:b/>
      <w:bCs/>
      <w:sz w:val="20"/>
      <w:szCs w:val="20"/>
    </w:rPr>
  </w:style>
  <w:style w:type="character" w:customStyle="1" w:styleId="Heading2Char">
    <w:name w:val="Heading 2 Char"/>
    <w:basedOn w:val="DefaultParagraphFont"/>
    <w:link w:val="Heading2"/>
    <w:uiPriority w:val="9"/>
    <w:rsid w:val="0020143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01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43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D483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9666">
      <w:bodyDiv w:val="1"/>
      <w:marLeft w:val="0"/>
      <w:marRight w:val="0"/>
      <w:marTop w:val="0"/>
      <w:marBottom w:val="0"/>
      <w:divBdr>
        <w:top w:val="none" w:sz="0" w:space="0" w:color="auto"/>
        <w:left w:val="none" w:sz="0" w:space="0" w:color="auto"/>
        <w:bottom w:val="none" w:sz="0" w:space="0" w:color="auto"/>
        <w:right w:val="none" w:sz="0" w:space="0" w:color="auto"/>
      </w:divBdr>
    </w:div>
    <w:div w:id="11378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D21F7CDB54D4F8A021A5B0213AC72" ma:contentTypeVersion="13" ma:contentTypeDescription="Create a new document." ma:contentTypeScope="" ma:versionID="b5e093d7c8c61c411a1c54286e2e3e95">
  <xsd:schema xmlns:xsd="http://www.w3.org/2001/XMLSchema" xmlns:xs="http://www.w3.org/2001/XMLSchema" xmlns:p="http://schemas.microsoft.com/office/2006/metadata/properties" xmlns:ns2="e0937929-fca2-4965-ab51-5e020272c3ab" xmlns:ns3="d6474d21-96ee-4f02-9831-07186c4120e3" targetNamespace="http://schemas.microsoft.com/office/2006/metadata/properties" ma:root="true" ma:fieldsID="30e8b4f4f965b03597c76c3672dc1453" ns2:_="" ns3:_="">
    <xsd:import namespace="e0937929-fca2-4965-ab51-5e020272c3ab"/>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7929-fca2-4965-ab51-5e02027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0257A-308C-424B-A4F5-850758970969}">
  <ds:schemaRefs>
    <ds:schemaRef ds:uri="http://schemas.microsoft.com/sharepoint/v3/contenttype/forms"/>
  </ds:schemaRefs>
</ds:datastoreItem>
</file>

<file path=customXml/itemProps2.xml><?xml version="1.0" encoding="utf-8"?>
<ds:datastoreItem xmlns:ds="http://schemas.openxmlformats.org/officeDocument/2006/customXml" ds:itemID="{54243DCB-3577-433A-9FC2-FF0B6C1DC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7929-fca2-4965-ab51-5e020272c3ab"/>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19D93-EF17-4DB1-838F-718DA05F46CC}">
  <ds:schemaRefs>
    <ds:schemaRef ds:uri="http://schemas.openxmlformats.org/officeDocument/2006/bibliography"/>
  </ds:schemaRefs>
</ds:datastoreItem>
</file>

<file path=customXml/itemProps4.xml><?xml version="1.0" encoding="utf-8"?>
<ds:datastoreItem xmlns:ds="http://schemas.openxmlformats.org/officeDocument/2006/customXml" ds:itemID="{853B4C70-E605-40DB-B929-67BF9E6F02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magdi el hag</dc:creator>
  <cp:keywords/>
  <dc:description/>
  <cp:lastModifiedBy>Michelle Moss</cp:lastModifiedBy>
  <cp:revision>2</cp:revision>
  <cp:lastPrinted>2021-08-25T22:42:00Z</cp:lastPrinted>
  <dcterms:created xsi:type="dcterms:W3CDTF">2021-11-24T06:09:00Z</dcterms:created>
  <dcterms:modified xsi:type="dcterms:W3CDTF">2021-11-24T06:09:00Z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0x010100490D21F7CDB54D4F8A021A5B0213AC72</vt:lpwstr>
  </property>
</Properties>
</file>