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08EC" w14:textId="77777777" w:rsidR="003A3E8F" w:rsidRDefault="003A3E8F" w:rsidP="003A3E8F">
      <w:pPr>
        <w:pStyle w:val="MainHeading"/>
        <w:jc w:val="left"/>
        <w:rPr>
          <w:rFonts w:eastAsia="Times New Roman" w:cs="Arial"/>
          <w:b w:val="0"/>
          <w:noProof/>
          <w:spacing w:val="-3"/>
          <w:lang w:eastAsia="en-AU"/>
        </w:rPr>
      </w:pPr>
      <w:r w:rsidRPr="003A3E8F">
        <w:rPr>
          <w:rFonts w:eastAsia="Times New Roman" w:cs="Arial"/>
          <w:b w:val="0"/>
          <w:noProof/>
          <w:spacing w:val="-3"/>
          <w:lang w:eastAsia="en-AU"/>
        </w:rPr>
        <w:pict w14:anchorId="34F7F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4pt;height:39pt;visibility:visible">
            <v:imagedata r:id="rId14" o:title=""/>
          </v:shape>
        </w:pict>
      </w:r>
    </w:p>
    <w:p w14:paraId="56C2305B" w14:textId="77777777" w:rsidR="007B6A18" w:rsidRDefault="007B6A18" w:rsidP="007B6A18">
      <w:pPr>
        <w:pStyle w:val="MainHeading"/>
      </w:pPr>
      <w:r>
        <w:t xml:space="preserve">Queenslanders with Disability Network </w:t>
      </w:r>
      <w:r w:rsidR="00FC0D86">
        <w:t>Ltd</w:t>
      </w:r>
      <w:r>
        <w:t xml:space="preserve"> (QDN)</w:t>
      </w:r>
    </w:p>
    <w:p w14:paraId="72C5FF1A" w14:textId="77777777" w:rsidR="007B6A18" w:rsidRDefault="007B6A18" w:rsidP="007B6A18">
      <w:pPr>
        <w:pStyle w:val="SubHeading"/>
      </w:pPr>
      <w:r>
        <w:t>POSITION DESCRIPTION</w:t>
      </w:r>
    </w:p>
    <w:p w14:paraId="30D885CD" w14:textId="77777777" w:rsidR="007B6A18" w:rsidRPr="007B6A18" w:rsidRDefault="00074D0A" w:rsidP="00074D0A">
      <w:pPr>
        <w:pStyle w:val="NormalSubhead"/>
        <w:ind w:left="2268" w:hanging="2268"/>
      </w:pPr>
      <w:r>
        <w:t>POSITION TITLE:</w:t>
      </w:r>
      <w:r w:rsidR="00B96E2A">
        <w:tab/>
      </w:r>
      <w:r w:rsidR="004475C3" w:rsidRPr="00BD01E2">
        <w:rPr>
          <w:b w:val="0"/>
          <w:bCs/>
        </w:rPr>
        <w:t xml:space="preserve">Finance and </w:t>
      </w:r>
      <w:r w:rsidR="004475C3">
        <w:rPr>
          <w:b w:val="0"/>
          <w:bCs/>
        </w:rPr>
        <w:t>Corporate Services</w:t>
      </w:r>
      <w:r w:rsidR="004475C3">
        <w:t xml:space="preserve"> </w:t>
      </w:r>
      <w:r w:rsidR="002D04BA">
        <w:rPr>
          <w:rFonts w:cs="Arial"/>
          <w:b w:val="0"/>
          <w:spacing w:val="-3"/>
        </w:rPr>
        <w:t>Manager</w:t>
      </w:r>
    </w:p>
    <w:p w14:paraId="7D91DEF6" w14:textId="77777777" w:rsidR="007B6A18" w:rsidRPr="00B96E2A" w:rsidRDefault="007B6A18" w:rsidP="00BD01E2">
      <w:pPr>
        <w:pStyle w:val="NormalSubhead"/>
        <w:ind w:left="2268" w:hanging="2268"/>
        <w:rPr>
          <w:b w:val="0"/>
        </w:rPr>
      </w:pPr>
      <w:r w:rsidRPr="000C0273">
        <w:t>CLASSIFICA</w:t>
      </w:r>
      <w:r w:rsidR="00074D0A" w:rsidRPr="000C0273">
        <w:t>TION:</w:t>
      </w:r>
      <w:r w:rsidR="000C0273" w:rsidRPr="000C0273">
        <w:tab/>
      </w:r>
      <w:r w:rsidR="00074D0A" w:rsidRPr="000C0273">
        <w:rPr>
          <w:b w:val="0"/>
          <w:i/>
        </w:rPr>
        <w:t>Social, Community, Home Care and Disability Services Industry Award 2010</w:t>
      </w:r>
      <w:r w:rsidR="0015460F" w:rsidRPr="000C0273">
        <w:rPr>
          <w:b w:val="0"/>
        </w:rPr>
        <w:t xml:space="preserve"> </w:t>
      </w:r>
      <w:r w:rsidR="00074D0A" w:rsidRPr="000C0273">
        <w:rPr>
          <w:b w:val="0"/>
        </w:rPr>
        <w:t>– Social and Comm</w:t>
      </w:r>
      <w:r w:rsidR="00E4445B" w:rsidRPr="000C0273">
        <w:rPr>
          <w:b w:val="0"/>
        </w:rPr>
        <w:t xml:space="preserve">unity Services Employee, Level </w:t>
      </w:r>
      <w:r w:rsidR="00AA74FF">
        <w:rPr>
          <w:b w:val="0"/>
        </w:rPr>
        <w:t>6</w:t>
      </w:r>
      <w:r w:rsidR="004475C3">
        <w:rPr>
          <w:b w:val="0"/>
        </w:rPr>
        <w:t xml:space="preserve"> - 7</w:t>
      </w:r>
    </w:p>
    <w:p w14:paraId="60238D3C" w14:textId="77777777" w:rsidR="007B6A18" w:rsidRDefault="00E4445B" w:rsidP="00074D0A">
      <w:pPr>
        <w:pStyle w:val="NormalSubhead"/>
        <w:ind w:left="2268" w:hanging="2268"/>
        <w:rPr>
          <w:b w:val="0"/>
        </w:rPr>
      </w:pPr>
      <w:r>
        <w:t>HOURS:</w:t>
      </w:r>
      <w:r w:rsidR="00B96E2A">
        <w:tab/>
      </w:r>
      <w:r w:rsidR="000F0F12" w:rsidRPr="00B96E2A">
        <w:rPr>
          <w:b w:val="0"/>
        </w:rPr>
        <w:t>U</w:t>
      </w:r>
      <w:r w:rsidR="005F530D" w:rsidRPr="00B96E2A">
        <w:rPr>
          <w:b w:val="0"/>
        </w:rPr>
        <w:t>p to 38</w:t>
      </w:r>
      <w:r w:rsidR="007B6A18" w:rsidRPr="00B96E2A">
        <w:rPr>
          <w:b w:val="0"/>
        </w:rPr>
        <w:t xml:space="preserve"> hours per week (</w:t>
      </w:r>
      <w:proofErr w:type="gramStart"/>
      <w:r w:rsidR="0086289F">
        <w:rPr>
          <w:b w:val="0"/>
        </w:rPr>
        <w:t>2 year</w:t>
      </w:r>
      <w:proofErr w:type="gramEnd"/>
      <w:r w:rsidR="00074D0A" w:rsidRPr="00B96E2A">
        <w:rPr>
          <w:b w:val="0"/>
        </w:rPr>
        <w:t xml:space="preserve"> </w:t>
      </w:r>
      <w:r w:rsidR="00074D0A" w:rsidRPr="00BD01E2">
        <w:rPr>
          <w:b w:val="0"/>
        </w:rPr>
        <w:t>contract</w:t>
      </w:r>
      <w:r w:rsidR="00801AF5" w:rsidRPr="00BD01E2">
        <w:rPr>
          <w:b w:val="0"/>
        </w:rPr>
        <w:t xml:space="preserve"> with possibility of </w:t>
      </w:r>
      <w:r w:rsidR="00A7156E" w:rsidRPr="00BD01E2">
        <w:rPr>
          <w:b w:val="0"/>
        </w:rPr>
        <w:t>extension</w:t>
      </w:r>
      <w:r w:rsidR="007B6A18" w:rsidRPr="00BD01E2">
        <w:rPr>
          <w:b w:val="0"/>
        </w:rPr>
        <w:t>)</w:t>
      </w:r>
    </w:p>
    <w:p w14:paraId="4EEE1907" w14:textId="77777777" w:rsidR="00BD01E2" w:rsidRDefault="00BD01E2" w:rsidP="00BD01E2">
      <w:pPr>
        <w:pStyle w:val="NormalSubhead"/>
        <w:spacing w:before="0"/>
        <w:ind w:left="0" w:firstLine="0"/>
      </w:pPr>
    </w:p>
    <w:p w14:paraId="1F430068" w14:textId="77777777" w:rsidR="002718E3" w:rsidRPr="00EB1240" w:rsidRDefault="000C0273" w:rsidP="00BD01E2">
      <w:pPr>
        <w:pStyle w:val="NormalSubhead"/>
        <w:spacing w:before="0"/>
        <w:ind w:left="0" w:firstLine="0"/>
      </w:pPr>
      <w:r w:rsidRPr="00EB1240">
        <w:t>TOTAL</w:t>
      </w:r>
    </w:p>
    <w:p w14:paraId="6873479B" w14:textId="77777777" w:rsidR="000C0273" w:rsidRPr="00BD01E2" w:rsidRDefault="000C0273" w:rsidP="00BD01E2">
      <w:pPr>
        <w:pStyle w:val="NormalSubhead"/>
        <w:spacing w:before="0"/>
        <w:ind w:left="0" w:firstLine="0"/>
        <w:rPr>
          <w:rFonts w:cs="Arial"/>
          <w:b w:val="0"/>
        </w:rPr>
      </w:pPr>
      <w:r w:rsidRPr="00EB1240">
        <w:t>REMUNERATION</w:t>
      </w:r>
      <w:r w:rsidR="002718E3" w:rsidRPr="00EB1240">
        <w:tab/>
      </w:r>
      <w:r w:rsidR="003475D6" w:rsidRPr="00785830">
        <w:rPr>
          <w:b w:val="0"/>
        </w:rPr>
        <w:t>$</w:t>
      </w:r>
      <w:r w:rsidR="00CD59AC">
        <w:rPr>
          <w:b w:val="0"/>
        </w:rPr>
        <w:t>94,749.20</w:t>
      </w:r>
      <w:r w:rsidR="003475D6">
        <w:rPr>
          <w:b w:val="0"/>
        </w:rPr>
        <w:t xml:space="preserve"> to </w:t>
      </w:r>
      <w:r w:rsidR="003475D6" w:rsidRPr="00785830">
        <w:rPr>
          <w:b w:val="0"/>
        </w:rPr>
        <w:t>$</w:t>
      </w:r>
      <w:r w:rsidR="00CD59AC">
        <w:rPr>
          <w:b w:val="0"/>
        </w:rPr>
        <w:t>100,262.24</w:t>
      </w:r>
      <w:r w:rsidR="003475D6" w:rsidRPr="00785830">
        <w:rPr>
          <w:b w:val="0"/>
        </w:rPr>
        <w:t xml:space="preserve"> </w:t>
      </w:r>
      <w:r w:rsidRPr="00EB1240">
        <w:rPr>
          <w:b w:val="0"/>
        </w:rPr>
        <w:t>per year (pro rata where applicable), plus</w:t>
      </w:r>
    </w:p>
    <w:p w14:paraId="298EFD7F" w14:textId="77777777" w:rsidR="00BD01E2" w:rsidRPr="00BD01E2" w:rsidRDefault="000C0273" w:rsidP="00BD01E2">
      <w:pPr>
        <w:pStyle w:val="NormalSubhead"/>
        <w:spacing w:before="0"/>
        <w:ind w:left="2268" w:hanging="2268"/>
        <w:rPr>
          <w:rFonts w:cs="Arial"/>
          <w:b w:val="0"/>
        </w:rPr>
      </w:pPr>
      <w:r w:rsidRPr="00BD01E2">
        <w:rPr>
          <w:rFonts w:cs="Arial"/>
          <w:bCs/>
        </w:rPr>
        <w:t>RANGE:</w:t>
      </w:r>
      <w:r w:rsidR="002718E3" w:rsidRPr="00BD01E2">
        <w:rPr>
          <w:rFonts w:cs="Arial"/>
          <w:b w:val="0"/>
        </w:rPr>
        <w:tab/>
      </w:r>
      <w:r w:rsidRPr="00BD01E2">
        <w:rPr>
          <w:rFonts w:cs="Arial"/>
          <w:b w:val="0"/>
        </w:rPr>
        <w:tab/>
      </w:r>
      <w:r w:rsidR="00CD59AC" w:rsidRPr="00BD01E2">
        <w:rPr>
          <w:rFonts w:cs="Arial"/>
          <w:b w:val="0"/>
        </w:rPr>
        <w:t>10.0</w:t>
      </w:r>
      <w:r w:rsidRPr="00BD01E2">
        <w:rPr>
          <w:rFonts w:cs="Arial"/>
          <w:b w:val="0"/>
        </w:rPr>
        <w:t>% Superannuation, with available salary sacrifice option</w:t>
      </w:r>
    </w:p>
    <w:p w14:paraId="6D9FB219" w14:textId="77777777" w:rsidR="007B6A18" w:rsidRPr="00B96E2A" w:rsidRDefault="00074D0A" w:rsidP="00074D0A">
      <w:pPr>
        <w:pStyle w:val="NormalSubhead"/>
        <w:ind w:left="2268" w:hanging="2268"/>
        <w:rPr>
          <w:b w:val="0"/>
        </w:rPr>
      </w:pPr>
      <w:r w:rsidRPr="00EB1240">
        <w:t>LOCATION:</w:t>
      </w:r>
      <w:r w:rsidR="000C0273" w:rsidRPr="00EB1240">
        <w:tab/>
      </w:r>
      <w:r w:rsidR="007B6A18" w:rsidRPr="00EB1240">
        <w:rPr>
          <w:b w:val="0"/>
        </w:rPr>
        <w:t>Brisbane</w:t>
      </w:r>
    </w:p>
    <w:p w14:paraId="2280556E" w14:textId="77777777" w:rsidR="00BD01E2" w:rsidRDefault="00BD01E2" w:rsidP="007B6A18">
      <w:pPr>
        <w:pStyle w:val="NormalSubhead"/>
      </w:pPr>
    </w:p>
    <w:p w14:paraId="305A299D" w14:textId="77777777" w:rsidR="007B6A18" w:rsidRDefault="007B6A18" w:rsidP="007B6A18">
      <w:pPr>
        <w:pStyle w:val="NormalSubhead"/>
      </w:pPr>
      <w:r>
        <w:t xml:space="preserve">About Queenslanders with Disability Network </w:t>
      </w:r>
      <w:r w:rsidR="00074D0A">
        <w:t>Ltd</w:t>
      </w:r>
      <w:r>
        <w:t xml:space="preserve"> (QDN)</w:t>
      </w:r>
    </w:p>
    <w:p w14:paraId="0DFB3EE9" w14:textId="77777777" w:rsidR="007B6A18" w:rsidRDefault="007B6A18" w:rsidP="007B6A18">
      <w:r>
        <w:t xml:space="preserve">QDN </w:t>
      </w:r>
      <w:r w:rsidR="00074D0A">
        <w:t xml:space="preserve">is a member based </w:t>
      </w:r>
      <w:r w:rsidR="005F5714">
        <w:t xml:space="preserve">representative body of over </w:t>
      </w:r>
      <w:r w:rsidR="008E5765">
        <w:t>2</w:t>
      </w:r>
      <w:r w:rsidR="00AA74FF">
        <w:t>,</w:t>
      </w:r>
      <w:r w:rsidR="008E5765">
        <w:t>0</w:t>
      </w:r>
      <w:r w:rsidR="005F5714">
        <w:t xml:space="preserve">00 </w:t>
      </w:r>
      <w:r w:rsidR="00074D0A">
        <w:t>people with a disability</w:t>
      </w:r>
      <w:r w:rsidR="005F5714">
        <w:t xml:space="preserve"> and their supporters</w:t>
      </w:r>
      <w:r w:rsidR="00074D0A">
        <w:t>. Our vision is that people with disability are active and valued citizens of Queensland. Our mission is to empower people with disability to be fully included as citizens in the social and economic life of the community</w:t>
      </w:r>
      <w:r>
        <w:t>.</w:t>
      </w:r>
    </w:p>
    <w:p w14:paraId="7AA92012" w14:textId="77777777" w:rsidR="00A62FE2" w:rsidRDefault="00A62FE2" w:rsidP="007B6A18">
      <w:r>
        <w:t xml:space="preserve">QDN’s work is centred around a strong state-wide network of people with disability across Queensland, to inform, connect, </w:t>
      </w:r>
      <w:proofErr w:type="gramStart"/>
      <w:r>
        <w:t>lead</w:t>
      </w:r>
      <w:proofErr w:type="gramEnd"/>
      <w:r>
        <w:t xml:space="preserve"> and influence change to deliver an inclusive Queensland community.</w:t>
      </w:r>
    </w:p>
    <w:p w14:paraId="454051EB" w14:textId="77777777" w:rsidR="007B6A18" w:rsidRDefault="007B6A18" w:rsidP="007B6A18">
      <w:pPr>
        <w:pStyle w:val="NormalSubhead"/>
      </w:pPr>
      <w:r>
        <w:t xml:space="preserve">QDN </w:t>
      </w:r>
      <w:r w:rsidR="00074D0A">
        <w:t>exists to:</w:t>
      </w:r>
    </w:p>
    <w:p w14:paraId="4F93761E" w14:textId="77777777" w:rsidR="00074D0A" w:rsidRDefault="00074D0A" w:rsidP="00074D0A">
      <w:pPr>
        <w:pStyle w:val="Bullet"/>
      </w:pPr>
      <w:r>
        <w:t>promote and maintain active, vibrant networks that inform our work</w:t>
      </w:r>
    </w:p>
    <w:p w14:paraId="67273D41" w14:textId="77777777" w:rsidR="00074D0A" w:rsidRDefault="00074D0A" w:rsidP="00074D0A">
      <w:pPr>
        <w:pStyle w:val="Bullet"/>
      </w:pPr>
      <w:r>
        <w:t>let people know about the lives of people with disability and how to best talk with us</w:t>
      </w:r>
    </w:p>
    <w:p w14:paraId="6765D714" w14:textId="77777777" w:rsidR="00F92DC1" w:rsidRDefault="00074D0A" w:rsidP="005F5714">
      <w:pPr>
        <w:pStyle w:val="Bullet"/>
      </w:pPr>
      <w:r>
        <w:t>influence governments and others to bring about full and equal participation and citizenship, and</w:t>
      </w:r>
    </w:p>
    <w:p w14:paraId="48F90CC1" w14:textId="77777777" w:rsidR="002718E3" w:rsidRDefault="00074D0A" w:rsidP="005F5714">
      <w:pPr>
        <w:pStyle w:val="Bullet"/>
      </w:pPr>
      <w:r>
        <w:t xml:space="preserve">grow an independently sustainable, </w:t>
      </w:r>
      <w:proofErr w:type="gramStart"/>
      <w:r>
        <w:t>effective</w:t>
      </w:r>
      <w:proofErr w:type="gramEnd"/>
      <w:r>
        <w:t xml:space="preserve"> and accountable organisation that reflects our values, vision and mission</w:t>
      </w:r>
      <w:r w:rsidR="007B6A18">
        <w:t>.</w:t>
      </w:r>
    </w:p>
    <w:p w14:paraId="156B36EF" w14:textId="77777777" w:rsidR="000C0273" w:rsidRDefault="000C0273" w:rsidP="000C0273">
      <w:pPr>
        <w:pStyle w:val="NormalSubhead"/>
      </w:pPr>
      <w:r>
        <w:t>PURPOSE</w:t>
      </w:r>
    </w:p>
    <w:p w14:paraId="4D273B1A" w14:textId="77777777" w:rsidR="000C0273" w:rsidRPr="00E4445B" w:rsidRDefault="000C0273" w:rsidP="000C0273">
      <w:pPr>
        <w:rPr>
          <w:rFonts w:cs="Arial"/>
        </w:rPr>
      </w:pPr>
      <w:r w:rsidRPr="00E4445B">
        <w:rPr>
          <w:rFonts w:cs="Arial"/>
        </w:rPr>
        <w:t>Th</w:t>
      </w:r>
      <w:r w:rsidR="002D04BA">
        <w:rPr>
          <w:rFonts w:cs="Arial"/>
        </w:rPr>
        <w:t xml:space="preserve">e </w:t>
      </w:r>
      <w:r w:rsidR="004475C3">
        <w:rPr>
          <w:rFonts w:cs="Arial"/>
          <w:i/>
        </w:rPr>
        <w:t>Finance and Corporate Services</w:t>
      </w:r>
      <w:r w:rsidR="004475C3" w:rsidRPr="00AA74FF">
        <w:rPr>
          <w:rFonts w:cs="Arial"/>
          <w:i/>
        </w:rPr>
        <w:t xml:space="preserve"> </w:t>
      </w:r>
      <w:r w:rsidR="002D04BA" w:rsidRPr="00AA74FF">
        <w:rPr>
          <w:rFonts w:cs="Arial"/>
          <w:i/>
        </w:rPr>
        <w:t>Manager</w:t>
      </w:r>
      <w:r w:rsidRPr="00E4445B">
        <w:rPr>
          <w:rFonts w:cs="Arial"/>
        </w:rPr>
        <w:t xml:space="preserve"> position</w:t>
      </w:r>
      <w:r w:rsidR="004475C3">
        <w:rPr>
          <w:rFonts w:cs="Arial"/>
        </w:rPr>
        <w:t>, is part of the Senior Leadership team</w:t>
      </w:r>
      <w:r w:rsidR="0086289F">
        <w:rPr>
          <w:rFonts w:cs="Arial"/>
        </w:rPr>
        <w:t>,</w:t>
      </w:r>
      <w:r w:rsidR="004475C3">
        <w:rPr>
          <w:rFonts w:cs="Arial"/>
        </w:rPr>
        <w:t xml:space="preserve"> </w:t>
      </w:r>
      <w:r w:rsidRPr="00E4445B">
        <w:rPr>
          <w:rFonts w:cs="Arial"/>
        </w:rPr>
        <w:t xml:space="preserve">responsible for leading </w:t>
      </w:r>
      <w:r w:rsidR="00AA74FF">
        <w:rPr>
          <w:rFonts w:cs="Arial"/>
        </w:rPr>
        <w:t xml:space="preserve">the </w:t>
      </w:r>
      <w:r w:rsidR="004475C3">
        <w:rPr>
          <w:rFonts w:cs="Arial"/>
        </w:rPr>
        <w:t>corporate services function</w:t>
      </w:r>
      <w:r w:rsidR="00AA74FF" w:rsidRPr="0047514D">
        <w:rPr>
          <w:rFonts w:cs="Arial"/>
        </w:rPr>
        <w:t xml:space="preserve"> of QDN</w:t>
      </w:r>
      <w:r w:rsidR="00AA74FF">
        <w:rPr>
          <w:rFonts w:cs="Arial"/>
        </w:rPr>
        <w:t>,</w:t>
      </w:r>
      <w:r w:rsidR="00AA74FF" w:rsidRPr="0047514D">
        <w:rPr>
          <w:rFonts w:cs="Arial"/>
        </w:rPr>
        <w:t xml:space="preserve"> including</w:t>
      </w:r>
      <w:r>
        <w:rPr>
          <w:rFonts w:cs="Arial"/>
        </w:rPr>
        <w:t>:</w:t>
      </w:r>
    </w:p>
    <w:p w14:paraId="75132AD6" w14:textId="77777777" w:rsidR="00AA74FF" w:rsidRDefault="00AA74FF" w:rsidP="00AA74FF">
      <w:pPr>
        <w:pStyle w:val="Bullet"/>
      </w:pPr>
      <w:r>
        <w:t xml:space="preserve">oversight of all </w:t>
      </w:r>
      <w:r w:rsidR="004475C3">
        <w:t xml:space="preserve">financial, payroll, </w:t>
      </w:r>
      <w:r>
        <w:t xml:space="preserve">administration, facilities management, quality, governance, ICT and HR related aspects of the </w:t>
      </w:r>
      <w:r w:rsidR="0086289F">
        <w:t>organisation</w:t>
      </w:r>
    </w:p>
    <w:p w14:paraId="7B5F3E23" w14:textId="77777777" w:rsidR="0086289F" w:rsidRDefault="0086289F" w:rsidP="0086289F">
      <w:pPr>
        <w:pStyle w:val="Bullet"/>
      </w:pPr>
      <w:r>
        <w:t>driving efficiency in operations and managing the corporate services team and their allocation to other service lines (including governance/secretariat for the Board)</w:t>
      </w:r>
    </w:p>
    <w:p w14:paraId="0FDFC239" w14:textId="77777777" w:rsidR="00AA74FF" w:rsidRDefault="00AA74FF" w:rsidP="00AA74FF">
      <w:pPr>
        <w:pStyle w:val="Bullet"/>
      </w:pPr>
      <w:r>
        <w:t>leading budget development with the QDN management team</w:t>
      </w:r>
    </w:p>
    <w:p w14:paraId="162AC1C7" w14:textId="77777777" w:rsidR="003273F4" w:rsidRDefault="003273F4" w:rsidP="003273F4">
      <w:pPr>
        <w:pStyle w:val="NormalSubhead"/>
      </w:pPr>
      <w:r w:rsidRPr="00074D0A">
        <w:lastRenderedPageBreak/>
        <w:t>KEY RELATIONSHIPS AND REPORTING STRUCTURES</w:t>
      </w:r>
    </w:p>
    <w:p w14:paraId="0158A432" w14:textId="77777777" w:rsidR="00AA74FF" w:rsidRPr="00AA74FF" w:rsidRDefault="00AA74FF" w:rsidP="00AA74FF">
      <w:pPr>
        <w:rPr>
          <w:rFonts w:cs="Arial"/>
        </w:rPr>
      </w:pPr>
      <w:r w:rsidRPr="00AA74FF">
        <w:rPr>
          <w:rFonts w:cs="Arial"/>
        </w:rPr>
        <w:t xml:space="preserve">The </w:t>
      </w:r>
      <w:r w:rsidR="00E35151">
        <w:rPr>
          <w:rFonts w:cs="Arial"/>
        </w:rPr>
        <w:t>Finance and Corporate Services</w:t>
      </w:r>
      <w:r w:rsidR="00E35151" w:rsidRPr="00AA74FF">
        <w:rPr>
          <w:rFonts w:cs="Arial"/>
        </w:rPr>
        <w:t xml:space="preserve"> </w:t>
      </w:r>
      <w:r w:rsidRPr="00AA74FF">
        <w:rPr>
          <w:rFonts w:cs="Arial"/>
        </w:rPr>
        <w:t>Manager reports directly to the CEO and has line-management responsibilities and clear delegations to make deci</w:t>
      </w:r>
      <w:r>
        <w:rPr>
          <w:rFonts w:cs="Arial"/>
        </w:rPr>
        <w:t>sions within their work stream.</w:t>
      </w:r>
    </w:p>
    <w:p w14:paraId="409FCEC8" w14:textId="77777777" w:rsidR="003273F4" w:rsidRPr="003273F4" w:rsidRDefault="00AA74FF" w:rsidP="003273F4">
      <w:pPr>
        <w:rPr>
          <w:rFonts w:cs="Arial"/>
        </w:rPr>
      </w:pPr>
      <w:r w:rsidRPr="00AA74FF">
        <w:rPr>
          <w:rFonts w:cs="Arial"/>
        </w:rPr>
        <w:t xml:space="preserve">This position leads a team where interdependencies and collaboration with the CEO, management team, staff, members and stakeholders </w:t>
      </w:r>
      <w:proofErr w:type="gramStart"/>
      <w:r w:rsidRPr="00AA74FF">
        <w:rPr>
          <w:rFonts w:cs="Arial"/>
        </w:rPr>
        <w:t>is</w:t>
      </w:r>
      <w:proofErr w:type="gramEnd"/>
      <w:r w:rsidRPr="00AA74FF">
        <w:rPr>
          <w:rFonts w:cs="Arial"/>
        </w:rPr>
        <w:t xml:space="preserve"> critical to the successful delivery of QDN’s pro</w:t>
      </w:r>
      <w:r>
        <w:rPr>
          <w:rFonts w:cs="Arial"/>
        </w:rPr>
        <w:t>jects, services and activities.</w:t>
      </w:r>
    </w:p>
    <w:p w14:paraId="4DCCA679" w14:textId="77777777" w:rsidR="003273F4" w:rsidRDefault="003273F4" w:rsidP="003273F4">
      <w:pPr>
        <w:pStyle w:val="NormalSubhead"/>
      </w:pPr>
      <w:r>
        <w:t>POSITION SCOPE</w:t>
      </w:r>
    </w:p>
    <w:p w14:paraId="3F1B50C4" w14:textId="77777777" w:rsidR="00AA74FF" w:rsidRDefault="00AA74FF" w:rsidP="0057041A">
      <w:r w:rsidRPr="00AA74FF">
        <w:t xml:space="preserve">The appointee has responsibility for the operational leadership of corporate functions including team resources, </w:t>
      </w:r>
      <w:proofErr w:type="gramStart"/>
      <w:r w:rsidRPr="00AA74FF">
        <w:t>s</w:t>
      </w:r>
      <w:r>
        <w:t>ystems</w:t>
      </w:r>
      <w:proofErr w:type="gramEnd"/>
      <w:r>
        <w:t xml:space="preserve"> and processes</w:t>
      </w:r>
      <w:r w:rsidRPr="00F127D7">
        <w:t xml:space="preserve">. This is a new role for QDN and will embed the new corporate structure of the organisation. </w:t>
      </w:r>
    </w:p>
    <w:p w14:paraId="15F63CC2" w14:textId="77777777" w:rsidR="00AF5BB7" w:rsidRDefault="00AF5BB7" w:rsidP="00AF5BB7">
      <w:r>
        <w:t>The appointee will work within the requirements of relevant legislation including the Queensland Human Rights Act, and QDN Quality System and demonstrate commitment to continuous improvement and contribute to internal and external auditing processes as required under ISO9000</w:t>
      </w:r>
      <w:r w:rsidRPr="00E4445B">
        <w:t>.</w:t>
      </w:r>
    </w:p>
    <w:p w14:paraId="228591E1" w14:textId="77777777" w:rsidR="00074D0A" w:rsidRDefault="00074D0A" w:rsidP="00074D0A">
      <w:pPr>
        <w:pStyle w:val="NormalSubhead"/>
      </w:pPr>
      <w:r>
        <w:t xml:space="preserve">KEY </w:t>
      </w:r>
      <w:r w:rsidR="00F52C51">
        <w:t>RESONSIBILI</w:t>
      </w:r>
      <w:r w:rsidR="002C0915">
        <w:t>T</w:t>
      </w:r>
      <w:r w:rsidR="00F52C51">
        <w:t xml:space="preserve">IES AND </w:t>
      </w:r>
      <w:r>
        <w:t>ACCOUNTABILITIES</w:t>
      </w:r>
    </w:p>
    <w:p w14:paraId="793A2F70" w14:textId="77777777" w:rsidR="00074D0A" w:rsidRDefault="00E35151" w:rsidP="00074D0A">
      <w:r>
        <w:t>The appointee will f</w:t>
      </w:r>
      <w:r w:rsidR="00E4445B" w:rsidRPr="00E4445B">
        <w:t xml:space="preserve">ulfil the accountabilities of this role in accordance with </w:t>
      </w:r>
      <w:r w:rsidR="002D04BA" w:rsidRPr="002D04BA">
        <w:t>human rights principles and QDN’s ethics, principles and values as reflected in the organisation’s strategic plan 2020-23</w:t>
      </w:r>
      <w:r w:rsidR="00E4445B" w:rsidRPr="00E4445B">
        <w:t>.</w:t>
      </w:r>
      <w:r w:rsidR="00AA74FF">
        <w:t xml:space="preserve"> </w:t>
      </w:r>
      <w:r w:rsidR="00AA74FF">
        <w:rPr>
          <w:rFonts w:cs="Arial"/>
        </w:rPr>
        <w:t xml:space="preserve">The </w:t>
      </w:r>
      <w:r>
        <w:rPr>
          <w:rFonts w:cs="Arial"/>
        </w:rPr>
        <w:t xml:space="preserve">Finance and Corporate Services </w:t>
      </w:r>
      <w:r w:rsidR="00AA74FF">
        <w:rPr>
          <w:rFonts w:cs="Arial"/>
        </w:rPr>
        <w:t>Manager will:</w:t>
      </w:r>
    </w:p>
    <w:p w14:paraId="483ADF90" w14:textId="77777777" w:rsidR="00AA74FF" w:rsidRDefault="002D04BA" w:rsidP="00AA74FF">
      <w:pPr>
        <w:pStyle w:val="Normal1"/>
      </w:pPr>
      <w:r>
        <w:t>1.</w:t>
      </w:r>
      <w:r>
        <w:tab/>
      </w:r>
      <w:r w:rsidR="00E35151">
        <w:t xml:space="preserve">be accountable for the finance function, including oversight of </w:t>
      </w:r>
      <w:r w:rsidR="0008768B">
        <w:t>the</w:t>
      </w:r>
      <w:r w:rsidR="00E35151">
        <w:t xml:space="preserve"> accounting system, management of the budgeting process, reporting, </w:t>
      </w:r>
      <w:proofErr w:type="gramStart"/>
      <w:r w:rsidR="00E35151">
        <w:t>delegations</w:t>
      </w:r>
      <w:proofErr w:type="gramEnd"/>
      <w:r w:rsidR="00E35151">
        <w:t xml:space="preserve"> and the financial flow of information within the business</w:t>
      </w:r>
    </w:p>
    <w:p w14:paraId="159F652A" w14:textId="77777777" w:rsidR="00AA74FF" w:rsidRDefault="00AA74FF" w:rsidP="00AA74FF">
      <w:pPr>
        <w:pStyle w:val="Normal1"/>
      </w:pPr>
      <w:r>
        <w:t>2.</w:t>
      </w:r>
      <w:r>
        <w:tab/>
      </w:r>
      <w:r w:rsidR="00E4120C">
        <w:t xml:space="preserve">be accountable for all corporate services functions including </w:t>
      </w:r>
      <w:r w:rsidR="00D72AEA">
        <w:t>g</w:t>
      </w:r>
      <w:r w:rsidR="00E4120C">
        <w:t xml:space="preserve">overnance, IT, Human Resources, </w:t>
      </w:r>
      <w:proofErr w:type="gramStart"/>
      <w:r w:rsidR="00D72AEA">
        <w:t>q</w:t>
      </w:r>
      <w:r w:rsidR="00E4120C">
        <w:t>uality</w:t>
      </w:r>
      <w:proofErr w:type="gramEnd"/>
      <w:r w:rsidR="00E4120C">
        <w:t xml:space="preserve"> and </w:t>
      </w:r>
      <w:r w:rsidR="00D72AEA">
        <w:t>a</w:t>
      </w:r>
      <w:r w:rsidR="00E4120C">
        <w:t xml:space="preserve">dministrative </w:t>
      </w:r>
      <w:r w:rsidR="00D72AEA">
        <w:t>s</w:t>
      </w:r>
      <w:r w:rsidR="00E4120C">
        <w:t>upport</w:t>
      </w:r>
    </w:p>
    <w:p w14:paraId="1EF8CB89" w14:textId="77777777" w:rsidR="00F6019A" w:rsidRDefault="00F6019A" w:rsidP="00F6019A">
      <w:pPr>
        <w:pStyle w:val="Normal1"/>
      </w:pPr>
      <w:r>
        <w:t>3.</w:t>
      </w:r>
      <w:r>
        <w:tab/>
        <w:t>be accountable for QDN’s Information Technology systems and platforms to ensure they are fit for purpose</w:t>
      </w:r>
    </w:p>
    <w:p w14:paraId="49A500FD" w14:textId="77777777" w:rsidR="00A15E73" w:rsidRDefault="00F6019A" w:rsidP="00AA74FF">
      <w:pPr>
        <w:pStyle w:val="Normal1"/>
      </w:pPr>
      <w:r>
        <w:t>4</w:t>
      </w:r>
      <w:r w:rsidR="00A15E73">
        <w:t xml:space="preserve">. </w:t>
      </w:r>
      <w:r w:rsidR="00A15E73">
        <w:tab/>
      </w:r>
      <w:r w:rsidR="0008768B">
        <w:t xml:space="preserve">coach and </w:t>
      </w:r>
      <w:proofErr w:type="gramStart"/>
      <w:r w:rsidR="0008768B">
        <w:t>mentor</w:t>
      </w:r>
      <w:proofErr w:type="gramEnd"/>
      <w:r w:rsidR="0008768B">
        <w:t xml:space="preserve"> the finance and corporate services team to develop their </w:t>
      </w:r>
      <w:r w:rsidR="00AD5F77">
        <w:t>expertise</w:t>
      </w:r>
      <w:r w:rsidR="0008768B">
        <w:t xml:space="preserve"> and hone their focus on supporting the organisation to achieve optimal outcomes</w:t>
      </w:r>
      <w:r>
        <w:t xml:space="preserve"> across member support, projects and operations</w:t>
      </w:r>
    </w:p>
    <w:p w14:paraId="5A23C8EB" w14:textId="77777777" w:rsidR="00AA74FF" w:rsidRDefault="00F6019A" w:rsidP="00AA74FF">
      <w:pPr>
        <w:pStyle w:val="Normal1"/>
      </w:pPr>
      <w:r>
        <w:t>5</w:t>
      </w:r>
      <w:r w:rsidR="00AA74FF">
        <w:t>.</w:t>
      </w:r>
      <w:r w:rsidR="00AA74FF">
        <w:tab/>
      </w:r>
      <w:r w:rsidR="00D55FE3">
        <w:t xml:space="preserve">work </w:t>
      </w:r>
      <w:r w:rsidR="00AA74FF">
        <w:t>with the CEO, QDN Management Team and Board of Directors on financial pro</w:t>
      </w:r>
      <w:r w:rsidR="00D55FE3">
        <w:t xml:space="preserve">cesses, </w:t>
      </w:r>
      <w:proofErr w:type="gramStart"/>
      <w:r w:rsidR="00D55FE3">
        <w:t>budgets</w:t>
      </w:r>
      <w:proofErr w:type="gramEnd"/>
      <w:r w:rsidR="00D55FE3">
        <w:t xml:space="preserve"> and expenditure</w:t>
      </w:r>
      <w:r w:rsidR="00E35151">
        <w:t>, ensuring sound financial governance</w:t>
      </w:r>
    </w:p>
    <w:p w14:paraId="29DFC580" w14:textId="77777777" w:rsidR="00E4120C" w:rsidRDefault="00F6019A" w:rsidP="00AA74FF">
      <w:pPr>
        <w:pStyle w:val="Normal1"/>
      </w:pPr>
      <w:r>
        <w:t>6</w:t>
      </w:r>
      <w:r w:rsidR="00AA74FF">
        <w:t>.</w:t>
      </w:r>
      <w:r w:rsidR="00AA74FF">
        <w:tab/>
      </w:r>
      <w:r w:rsidR="00D55FE3">
        <w:t xml:space="preserve">manage </w:t>
      </w:r>
      <w:r w:rsidR="00AA74FF">
        <w:t xml:space="preserve">the continuous improvement processes for the organisation’s operational processes </w:t>
      </w:r>
      <w:r w:rsidR="00AD5F77">
        <w:t>including identification of o</w:t>
      </w:r>
      <w:r w:rsidR="00E35151">
        <w:t>pportunities for the automation of systems and processes to improve productivity</w:t>
      </w:r>
    </w:p>
    <w:p w14:paraId="08A88915" w14:textId="77777777" w:rsidR="00E4120C" w:rsidRDefault="00F6019A" w:rsidP="00AA74FF">
      <w:pPr>
        <w:pStyle w:val="Normal1"/>
      </w:pPr>
      <w:r>
        <w:t>7</w:t>
      </w:r>
      <w:r w:rsidR="00E4120C">
        <w:t xml:space="preserve">.  </w:t>
      </w:r>
      <w:r w:rsidR="00E4120C">
        <w:tab/>
        <w:t xml:space="preserve">develop and refine plans, </w:t>
      </w:r>
      <w:proofErr w:type="gramStart"/>
      <w:r w:rsidR="00E4120C">
        <w:t>policies</w:t>
      </w:r>
      <w:proofErr w:type="gramEnd"/>
      <w:r w:rsidR="00E4120C">
        <w:t xml:space="preserve"> and procedures for operational (including finance, IT, human resources) needs to ensure the outputs are ‘right sized’ for current operations and future growth</w:t>
      </w:r>
    </w:p>
    <w:p w14:paraId="449FAC57" w14:textId="77777777" w:rsidR="00AA74FF" w:rsidRDefault="00F6019A" w:rsidP="00AA74FF">
      <w:pPr>
        <w:pStyle w:val="Normal1"/>
      </w:pPr>
      <w:r>
        <w:t>8</w:t>
      </w:r>
      <w:r w:rsidR="00AA74FF">
        <w:t>.</w:t>
      </w:r>
      <w:r w:rsidR="00AA74FF">
        <w:tab/>
      </w:r>
      <w:r w:rsidR="00D55FE3">
        <w:t xml:space="preserve">ensure </w:t>
      </w:r>
      <w:r w:rsidR="00AA74FF">
        <w:t xml:space="preserve">QDN’s quality system is implemented, </w:t>
      </w:r>
      <w:proofErr w:type="gramStart"/>
      <w:r w:rsidR="00AA74FF">
        <w:t>reviewed</w:t>
      </w:r>
      <w:proofErr w:type="gramEnd"/>
      <w:r w:rsidR="00AA74FF">
        <w:t xml:space="preserve"> and maintained in accord</w:t>
      </w:r>
      <w:r w:rsidR="00D55FE3">
        <w:t>ance with ISO standards</w:t>
      </w:r>
    </w:p>
    <w:p w14:paraId="3CA36AE9" w14:textId="77777777" w:rsidR="00AA74FF" w:rsidRDefault="00F6019A" w:rsidP="00AA74FF">
      <w:pPr>
        <w:pStyle w:val="Normal1"/>
      </w:pPr>
      <w:r>
        <w:t>9</w:t>
      </w:r>
      <w:r w:rsidR="00AA74FF">
        <w:t>.</w:t>
      </w:r>
      <w:r w:rsidR="00AA74FF">
        <w:tab/>
      </w:r>
      <w:r w:rsidR="00D55FE3">
        <w:t xml:space="preserve">manage </w:t>
      </w:r>
      <w:r w:rsidR="00AA74FF">
        <w:t>the organisational approach and implementation of QDN’s paper and electronic records and documents in accordance with the organisation’s procedures and ensure compliance with all relevant</w:t>
      </w:r>
      <w:r w:rsidR="00D55FE3">
        <w:t xml:space="preserve"> national and state legislation</w:t>
      </w:r>
    </w:p>
    <w:p w14:paraId="6449364C" w14:textId="77777777" w:rsidR="00AA74FF" w:rsidRDefault="00F6019A" w:rsidP="00AA74FF">
      <w:pPr>
        <w:pStyle w:val="Normal1"/>
      </w:pPr>
      <w:r>
        <w:lastRenderedPageBreak/>
        <w:t>10</w:t>
      </w:r>
      <w:r w:rsidR="00AA74FF">
        <w:t>.</w:t>
      </w:r>
      <w:r w:rsidR="00AA74FF">
        <w:tab/>
      </w:r>
      <w:r w:rsidR="00D55FE3">
        <w:t xml:space="preserve">coordinate </w:t>
      </w:r>
      <w:r w:rsidR="00AA74FF">
        <w:t>organisational governance, including supporting the Company Secretary, by working with the Board of Directors to record, coordinate and distribute papers and submissions for full Board a</w:t>
      </w:r>
      <w:r w:rsidR="00D55FE3">
        <w:t>nd Board sub-committee meetings</w:t>
      </w:r>
    </w:p>
    <w:p w14:paraId="67B4F0A7" w14:textId="77777777" w:rsidR="00AA74FF" w:rsidRDefault="00F6019A" w:rsidP="00AA74FF">
      <w:pPr>
        <w:pStyle w:val="Normal1"/>
      </w:pPr>
      <w:r>
        <w:t>11</w:t>
      </w:r>
      <w:r w:rsidR="00AA74FF">
        <w:t>.</w:t>
      </w:r>
      <w:r w:rsidR="00AA74FF">
        <w:tab/>
      </w:r>
      <w:r w:rsidR="00D55FE3">
        <w:t xml:space="preserve">validate </w:t>
      </w:r>
      <w:r w:rsidR="00AA74FF">
        <w:t>that governance aligns with QDN’s legal responsibilities as a Company Limited by Guarantee, and contractual obligations with</w:t>
      </w:r>
      <w:r w:rsidR="00D55FE3">
        <w:t xml:space="preserve"> QDN’s diverse funding entities</w:t>
      </w:r>
    </w:p>
    <w:p w14:paraId="238117DA" w14:textId="77777777" w:rsidR="00AA74FF" w:rsidRDefault="00F6019A" w:rsidP="00AA74FF">
      <w:pPr>
        <w:pStyle w:val="Normal1"/>
      </w:pPr>
      <w:r>
        <w:t>12</w:t>
      </w:r>
      <w:r w:rsidR="00AA74FF">
        <w:t>.</w:t>
      </w:r>
      <w:r w:rsidR="00AA74FF">
        <w:tab/>
      </w:r>
      <w:r w:rsidR="00D55FE3">
        <w:t xml:space="preserve">prepare </w:t>
      </w:r>
      <w:r w:rsidR="00AA74FF">
        <w:t>Board submissions and reports in relation to any</w:t>
      </w:r>
      <w:r w:rsidR="00EB05C7">
        <w:t xml:space="preserve"> </w:t>
      </w:r>
      <w:r w:rsidR="00AA74FF">
        <w:t xml:space="preserve">financial, </w:t>
      </w:r>
      <w:r w:rsidR="0008768B">
        <w:t xml:space="preserve">IT, </w:t>
      </w:r>
      <w:r w:rsidR="00AA74FF">
        <w:t>human resources</w:t>
      </w:r>
      <w:r w:rsidR="00F127D7">
        <w:t>,</w:t>
      </w:r>
      <w:r w:rsidR="00AA74FF">
        <w:t xml:space="preserve"> quality, or governance m</w:t>
      </w:r>
      <w:r w:rsidR="00D55FE3">
        <w:t>atters (as agreed with the CEO)</w:t>
      </w:r>
    </w:p>
    <w:p w14:paraId="2A7CD03A" w14:textId="77777777" w:rsidR="00AA74FF" w:rsidRDefault="00F6019A" w:rsidP="00AA74FF">
      <w:pPr>
        <w:pStyle w:val="Normal1"/>
      </w:pPr>
      <w:r>
        <w:t>13</w:t>
      </w:r>
      <w:r w:rsidR="00AA74FF">
        <w:t>.</w:t>
      </w:r>
      <w:r>
        <w:t xml:space="preserve">  </w:t>
      </w:r>
      <w:r w:rsidR="00D55FE3">
        <w:t xml:space="preserve">manage </w:t>
      </w:r>
      <w:r w:rsidR="009B671C">
        <w:t>QDN’s c</w:t>
      </w:r>
      <w:r w:rsidR="00AA74FF">
        <w:t xml:space="preserve">ompliance with relevant State and Commonwealth legislation and frameworks including QDN’s Quality Management System, NDIS Quality and Safeguards </w:t>
      </w:r>
      <w:r w:rsidR="00D55FE3">
        <w:t>and Queensland Human Rights Act, and</w:t>
      </w:r>
    </w:p>
    <w:p w14:paraId="114D063B" w14:textId="77777777" w:rsidR="00AA74FF" w:rsidRDefault="00F6019A" w:rsidP="00AA74FF">
      <w:pPr>
        <w:pStyle w:val="Normal1"/>
      </w:pPr>
      <w:r>
        <w:t>14</w:t>
      </w:r>
      <w:r w:rsidR="00AA74FF">
        <w:t>.</w:t>
      </w:r>
      <w:r w:rsidR="00AA74FF">
        <w:tab/>
      </w:r>
      <w:r w:rsidR="00D55FE3">
        <w:t xml:space="preserve">undertake </w:t>
      </w:r>
      <w:r w:rsidR="009B671C">
        <w:t>o</w:t>
      </w:r>
      <w:r w:rsidR="00AA74FF">
        <w:t>ther duties as directed by the CEO</w:t>
      </w:r>
      <w:r w:rsidR="00AD5F77">
        <w:t>.</w:t>
      </w:r>
    </w:p>
    <w:p w14:paraId="52F4D202" w14:textId="77777777" w:rsidR="00D55FE3" w:rsidRDefault="00D55FE3" w:rsidP="00D55FE3">
      <w:pPr>
        <w:pStyle w:val="NormalSubhead"/>
      </w:pPr>
      <w:r w:rsidRPr="00D55FE3">
        <w:t>ESSENTIAL KNOWLEDGE, SKILLS AND ATTRIBUTES</w:t>
      </w:r>
    </w:p>
    <w:p w14:paraId="152988FF" w14:textId="77777777" w:rsidR="00D55FE3" w:rsidRDefault="00D55FE3" w:rsidP="00D55FE3">
      <w:r>
        <w:t>The essential knowledge, skills, and attributes of the appointee include:</w:t>
      </w:r>
    </w:p>
    <w:p w14:paraId="7579522F" w14:textId="77777777" w:rsidR="00D72AEA" w:rsidRDefault="00D72AEA" w:rsidP="00D55FE3">
      <w:pPr>
        <w:pStyle w:val="Bullet"/>
      </w:pPr>
      <w:r>
        <w:t>Appropriate qualifications in Accounting or Business with CPA / CA accreditation and membership highly regarded</w:t>
      </w:r>
    </w:p>
    <w:p w14:paraId="4A52D414" w14:textId="77777777" w:rsidR="00DB7C63" w:rsidRDefault="00D72AEA" w:rsidP="00D55FE3">
      <w:pPr>
        <w:pStyle w:val="Bullet"/>
      </w:pPr>
      <w:r>
        <w:t xml:space="preserve">At least 5 </w:t>
      </w:r>
      <w:r w:rsidR="00DB7C63">
        <w:t>years’ experience</w:t>
      </w:r>
      <w:r>
        <w:t xml:space="preserve"> in a CFO and / or Corporate Services Manager role, with experience in NFP funding </w:t>
      </w:r>
      <w:r w:rsidR="00DB7C63">
        <w:t>and / or divisional accounting in a complex program budget environment highly regarded</w:t>
      </w:r>
    </w:p>
    <w:p w14:paraId="669ED89B" w14:textId="77777777" w:rsidR="00D55FE3" w:rsidRDefault="00DB7C63" w:rsidP="00D55FE3">
      <w:pPr>
        <w:pStyle w:val="Bullet"/>
      </w:pPr>
      <w:r>
        <w:t>Demonstrated aptitude for innovation</w:t>
      </w:r>
      <w:r w:rsidR="0086289F">
        <w:t xml:space="preserve"> in identifying, </w:t>
      </w:r>
      <w:proofErr w:type="gramStart"/>
      <w:r w:rsidR="0086289F">
        <w:t>developing</w:t>
      </w:r>
      <w:proofErr w:type="gramEnd"/>
      <w:r w:rsidR="0086289F">
        <w:t xml:space="preserve"> and implementing business support systems</w:t>
      </w:r>
    </w:p>
    <w:p w14:paraId="76E8AE3D" w14:textId="77777777" w:rsidR="0086289F" w:rsidRDefault="0086289F" w:rsidP="00D55FE3">
      <w:pPr>
        <w:pStyle w:val="Bullet"/>
      </w:pPr>
      <w:r>
        <w:t>High-level interpersonal skills, with the ability to build positive relationships with all stakeholders</w:t>
      </w:r>
    </w:p>
    <w:p w14:paraId="577144A2" w14:textId="77777777" w:rsidR="0086289F" w:rsidRDefault="0086289F" w:rsidP="00D55FE3">
      <w:pPr>
        <w:pStyle w:val="Bullet"/>
      </w:pPr>
      <w:r>
        <w:t xml:space="preserve">Strong leadership skills, with a proven ability to bring out the best </w:t>
      </w:r>
      <w:r w:rsidR="00AD5F77">
        <w:t>in</w:t>
      </w:r>
      <w:r>
        <w:t xml:space="preserve"> people </w:t>
      </w:r>
    </w:p>
    <w:p w14:paraId="2F62D90A" w14:textId="77777777" w:rsidR="00D55FE3" w:rsidRDefault="00D55FE3" w:rsidP="00D55FE3">
      <w:pPr>
        <w:pStyle w:val="Bullet"/>
      </w:pPr>
      <w:r>
        <w:t>Appreciation of the working philosophies and values that exist within a non-profit context</w:t>
      </w:r>
    </w:p>
    <w:p w14:paraId="7E2D1478" w14:textId="77777777" w:rsidR="000F4CB2" w:rsidRDefault="007F15C4" w:rsidP="000F4CB2">
      <w:pPr>
        <w:pStyle w:val="NormalSubhead"/>
      </w:pPr>
      <w:r>
        <w:t>Selection Criteria</w:t>
      </w:r>
    </w:p>
    <w:p w14:paraId="22773682" w14:textId="77777777" w:rsidR="007F15C4" w:rsidRDefault="007F15C4" w:rsidP="007F15C4">
      <w:pPr>
        <w:pStyle w:val="Bullet"/>
        <w:numPr>
          <w:ilvl w:val="0"/>
          <w:numId w:val="16"/>
        </w:numPr>
      </w:pPr>
      <w:r>
        <w:t xml:space="preserve">Expertise in </w:t>
      </w:r>
      <w:r w:rsidR="00F6019A">
        <w:t xml:space="preserve">the management of an </w:t>
      </w:r>
      <w:r w:rsidR="00DB7C63">
        <w:t>end-to-end</w:t>
      </w:r>
      <w:r w:rsidR="00F6019A">
        <w:t xml:space="preserve"> financial function including </w:t>
      </w:r>
      <w:r>
        <w:t>prepar</w:t>
      </w:r>
      <w:r w:rsidR="00F6019A">
        <w:t>ation of</w:t>
      </w:r>
      <w:r>
        <w:t xml:space="preserve"> organisational level budgets, monthly </w:t>
      </w:r>
      <w:proofErr w:type="gramStart"/>
      <w:r>
        <w:t>management</w:t>
      </w:r>
      <w:proofErr w:type="gramEnd"/>
      <w:r>
        <w:t xml:space="preserve"> and Board reports </w:t>
      </w:r>
      <w:r w:rsidR="00F6019A">
        <w:t>(</w:t>
      </w:r>
      <w:r>
        <w:t>including preparation of cash management forecasts</w:t>
      </w:r>
      <w:r w:rsidR="00F6019A">
        <w:t>)</w:t>
      </w:r>
      <w:r>
        <w:t>.</w:t>
      </w:r>
    </w:p>
    <w:p w14:paraId="5272D6E4" w14:textId="77777777" w:rsidR="007F15C4" w:rsidRDefault="007F15C4" w:rsidP="007F15C4">
      <w:pPr>
        <w:pStyle w:val="Bullet"/>
        <w:numPr>
          <w:ilvl w:val="0"/>
          <w:numId w:val="16"/>
        </w:numPr>
      </w:pPr>
      <w:r>
        <w:t xml:space="preserve">Demonstrated experience in leading a corporate and operational function (including but not limited to Human Resources, Information and Communications Technology, general </w:t>
      </w:r>
      <w:r w:rsidR="00F6019A">
        <w:t>a</w:t>
      </w:r>
      <w:r>
        <w:t xml:space="preserve">dministration </w:t>
      </w:r>
      <w:r w:rsidR="00F6019A">
        <w:t>o</w:t>
      </w:r>
      <w:r>
        <w:t>ffice duties).</w:t>
      </w:r>
    </w:p>
    <w:p w14:paraId="1AAAD57A" w14:textId="77777777" w:rsidR="00EB05C7" w:rsidRDefault="007F15C4" w:rsidP="007F15C4">
      <w:pPr>
        <w:pStyle w:val="Bullet"/>
        <w:numPr>
          <w:ilvl w:val="0"/>
          <w:numId w:val="16"/>
        </w:numPr>
      </w:pPr>
      <w:r>
        <w:t>Demonstrated high level communication, interpersonal and negotiation skills and high standard of written reporting and data analysis.</w:t>
      </w:r>
    </w:p>
    <w:p w14:paraId="26CC6B56" w14:textId="77777777" w:rsidR="007F15C4" w:rsidRDefault="007F15C4" w:rsidP="007F15C4">
      <w:pPr>
        <w:pStyle w:val="Bullet"/>
        <w:numPr>
          <w:ilvl w:val="0"/>
          <w:numId w:val="16"/>
        </w:numPr>
      </w:pPr>
      <w:r>
        <w:t>Effective team leader demonstrating flexibility, change management, people skills and strong organisational skills.</w:t>
      </w:r>
    </w:p>
    <w:p w14:paraId="0B3E76B2" w14:textId="77777777" w:rsidR="000F4CB2" w:rsidRDefault="007F15C4" w:rsidP="003273F4">
      <w:pPr>
        <w:pStyle w:val="Bullet"/>
        <w:numPr>
          <w:ilvl w:val="0"/>
          <w:numId w:val="16"/>
        </w:numPr>
      </w:pPr>
      <w:r>
        <w:t>Demonstrated leadership of people and projects and capacity to lead in a complex and changing environment, and ability to manage a range of activities with competing demands within limited timeframes</w:t>
      </w:r>
      <w:r w:rsidR="000F4CB2">
        <w:t>.</w:t>
      </w:r>
    </w:p>
    <w:p w14:paraId="765C43D5" w14:textId="77777777" w:rsidR="000F4CB2" w:rsidRDefault="00F127D7" w:rsidP="000F4CB2">
      <w:pPr>
        <w:pStyle w:val="NormalSubhead"/>
      </w:pPr>
      <w:r>
        <w:br w:type="page"/>
      </w:r>
      <w:r w:rsidR="000F4CB2">
        <w:lastRenderedPageBreak/>
        <w:t>SALARY</w:t>
      </w:r>
    </w:p>
    <w:p w14:paraId="4CA332EC" w14:textId="77777777" w:rsidR="00717C57" w:rsidRPr="002718E3" w:rsidRDefault="00717C57" w:rsidP="00717C57">
      <w:r w:rsidRPr="002718E3">
        <w:rPr>
          <w:rFonts w:cs="Arial"/>
          <w:color w:val="000000"/>
          <w:lang w:eastAsia="en-AU"/>
        </w:rPr>
        <w:t xml:space="preserve">The position is </w:t>
      </w:r>
      <w:r w:rsidRPr="002718E3">
        <w:t>for a</w:t>
      </w:r>
      <w:r w:rsidR="007F15C4">
        <w:t xml:space="preserve"> </w:t>
      </w:r>
      <w:proofErr w:type="gramStart"/>
      <w:r w:rsidR="00F6019A">
        <w:t>2 year</w:t>
      </w:r>
      <w:proofErr w:type="gramEnd"/>
      <w:r w:rsidRPr="002718E3">
        <w:t xml:space="preserve"> fixed term </w:t>
      </w:r>
      <w:r w:rsidR="00A7156E" w:rsidRPr="00F127D7">
        <w:t>with a possibility of extension</w:t>
      </w:r>
      <w:r w:rsidR="005B1027" w:rsidRPr="00F127D7">
        <w:t>. It</w:t>
      </w:r>
      <w:r w:rsidRPr="002718E3">
        <w:t xml:space="preserve"> is based in Brisbane.</w:t>
      </w:r>
    </w:p>
    <w:p w14:paraId="2BE55AFB" w14:textId="77777777" w:rsidR="00717C57" w:rsidRPr="002718E3" w:rsidRDefault="00717C57" w:rsidP="00717C57">
      <w:r w:rsidRPr="002718E3">
        <w:t xml:space="preserve">QDN operates under the </w:t>
      </w:r>
      <w:r w:rsidRPr="002718E3">
        <w:rPr>
          <w:i/>
        </w:rPr>
        <w:t>Social, Community, Home Care and Disability Services Industry Award 2010</w:t>
      </w:r>
      <w:r w:rsidRPr="002718E3">
        <w:t xml:space="preserve"> and the position is paid as a Social and Comm</w:t>
      </w:r>
      <w:r w:rsidR="002D54BE">
        <w:t>unity Services E</w:t>
      </w:r>
      <w:r w:rsidR="007F15C4">
        <w:t>mployee, Level 6</w:t>
      </w:r>
      <w:r w:rsidR="00F127D7">
        <w:t xml:space="preserve"> -7</w:t>
      </w:r>
      <w:r w:rsidR="00BC35B5" w:rsidRPr="002718E3">
        <w:t xml:space="preserve"> </w:t>
      </w:r>
      <w:r w:rsidR="0081528C" w:rsidRPr="0081528C">
        <w:t>for a work week of up to 38 hours</w:t>
      </w:r>
      <w:r w:rsidRPr="002718E3">
        <w:t>.</w:t>
      </w:r>
    </w:p>
    <w:p w14:paraId="18E02175" w14:textId="77777777" w:rsidR="000F4CB2" w:rsidRPr="007F15C4" w:rsidRDefault="000F4CB2" w:rsidP="000F4CB2">
      <w:r w:rsidRPr="00F127D7">
        <w:t xml:space="preserve">The total remuneration is </w:t>
      </w:r>
      <w:r w:rsidR="00D02424" w:rsidRPr="00F127D7">
        <w:rPr>
          <w:bCs/>
        </w:rPr>
        <w:t>$94,749.20 to $100,262.24</w:t>
      </w:r>
      <w:r w:rsidR="00D02424" w:rsidRPr="00F127D7">
        <w:rPr>
          <w:b/>
        </w:rPr>
        <w:t xml:space="preserve"> </w:t>
      </w:r>
      <w:r w:rsidR="00EB1240" w:rsidRPr="00F127D7">
        <w:t>p.a.</w:t>
      </w:r>
      <w:r w:rsidR="00E2405B" w:rsidRPr="00F127D7">
        <w:t xml:space="preserve"> (pro rata</w:t>
      </w:r>
      <w:r w:rsidR="0046506F" w:rsidRPr="00F127D7">
        <w:t xml:space="preserve"> where applicable</w:t>
      </w:r>
      <w:r w:rsidR="00E2405B" w:rsidRPr="00F127D7">
        <w:t>)</w:t>
      </w:r>
      <w:r w:rsidRPr="00F127D7">
        <w:t xml:space="preserve">, plus </w:t>
      </w:r>
      <w:r w:rsidR="00D02424" w:rsidRPr="00F127D7">
        <w:t>10.0</w:t>
      </w:r>
      <w:r w:rsidRPr="00F127D7">
        <w:t>% superannuation</w:t>
      </w:r>
      <w:r w:rsidR="002718E3" w:rsidRPr="00F127D7">
        <w:t xml:space="preserve"> – the actual pay point will depend on the successful applicant’s experience and qualifications</w:t>
      </w:r>
      <w:r w:rsidRPr="00F127D7">
        <w:t>. Salary Packag</w:t>
      </w:r>
      <w:r w:rsidR="00647BAE" w:rsidRPr="00F127D7">
        <w:softHyphen/>
      </w:r>
      <w:r w:rsidRPr="00F127D7">
        <w:t>ing is available.</w:t>
      </w:r>
    </w:p>
    <w:p w14:paraId="697049E9" w14:textId="77777777" w:rsidR="000F4CB2" w:rsidRDefault="000F4CB2" w:rsidP="000F4CB2">
      <w:pPr>
        <w:pStyle w:val="NormalSubhead"/>
      </w:pPr>
      <w:r>
        <w:t>PRE-EMPLOYMENT SCREENING</w:t>
      </w:r>
    </w:p>
    <w:p w14:paraId="13D069A1" w14:textId="77777777" w:rsidR="000F4CB2" w:rsidRDefault="000F4CB2" w:rsidP="000F4CB2">
      <w:r>
        <w:t xml:space="preserve">The </w:t>
      </w:r>
      <w:r w:rsidR="002D54BE" w:rsidRPr="002D54BE">
        <w:t xml:space="preserve">appointee must have the </w:t>
      </w:r>
      <w:r>
        <w:t>ability to gain a cleared National Police History Check and possess a current Queensland Driver</w:t>
      </w:r>
      <w:r w:rsidR="0039299A">
        <w:t>’</w:t>
      </w:r>
      <w:r>
        <w:t>s Licence.</w:t>
      </w:r>
    </w:p>
    <w:p w14:paraId="3D71143D" w14:textId="77777777" w:rsidR="000F4CB2" w:rsidRDefault="000F4CB2" w:rsidP="000F4CB2">
      <w:r>
        <w:t>The appointee must ensure that they hold and keep current the required registration to perform in the role (</w:t>
      </w:r>
      <w:proofErr w:type="gramStart"/>
      <w:r>
        <w:t>e.g.</w:t>
      </w:r>
      <w:proofErr w:type="gramEnd"/>
      <w:r>
        <w:t xml:space="preserve"> yellow or blue card, AHPRA</w:t>
      </w:r>
      <w:r w:rsidR="00F6019A">
        <w:t xml:space="preserve"> if applicable</w:t>
      </w:r>
      <w:r>
        <w:t>, driver</w:t>
      </w:r>
      <w:r w:rsidR="0039299A">
        <w:t>’</w:t>
      </w:r>
      <w:r>
        <w:t xml:space="preserve">s licence) and advise QDN of any change in circumstances that may impact on the continuation of </w:t>
      </w:r>
      <w:r w:rsidR="002D54BE">
        <w:t xml:space="preserve">their </w:t>
      </w:r>
      <w:r>
        <w:t>registration or licence.</w:t>
      </w:r>
    </w:p>
    <w:p w14:paraId="36223E54" w14:textId="77777777" w:rsidR="000F4CB2" w:rsidRDefault="000F4CB2" w:rsidP="000F4CB2">
      <w:pPr>
        <w:pStyle w:val="NormalSubhead"/>
      </w:pPr>
      <w:r>
        <w:t>PERFORMANCE APPRAISAL PROCESS</w:t>
      </w:r>
    </w:p>
    <w:p w14:paraId="5ABDF202" w14:textId="77777777" w:rsidR="006C5200" w:rsidRDefault="00541040" w:rsidP="004D23E5">
      <w:pPr>
        <w:autoSpaceDE w:val="0"/>
        <w:autoSpaceDN w:val="0"/>
        <w:adjustRightInd w:val="0"/>
        <w:spacing w:line="240" w:lineRule="auto"/>
        <w:rPr>
          <w:rFonts w:cs="Arial"/>
          <w:color w:val="000000"/>
          <w:lang w:eastAsia="en-AU"/>
        </w:rPr>
      </w:pPr>
      <w:r w:rsidRPr="00922A1D">
        <w:rPr>
          <w:rFonts w:cs="Arial"/>
          <w:color w:val="000000"/>
          <w:lang w:eastAsia="en-AU"/>
        </w:rPr>
        <w:t xml:space="preserve">A probation period of </w:t>
      </w:r>
      <w:r w:rsidR="00D02424">
        <w:rPr>
          <w:rFonts w:cs="Arial"/>
          <w:color w:val="000000"/>
          <w:lang w:eastAsia="en-AU"/>
        </w:rPr>
        <w:t>six</w:t>
      </w:r>
      <w:r w:rsidR="00D72AEA">
        <w:rPr>
          <w:rFonts w:cs="Arial"/>
          <w:color w:val="000000"/>
          <w:lang w:eastAsia="en-AU"/>
        </w:rPr>
        <w:t xml:space="preserve"> </w:t>
      </w:r>
      <w:r w:rsidRPr="00922A1D">
        <w:rPr>
          <w:rFonts w:cs="Arial"/>
          <w:color w:val="000000"/>
          <w:lang w:eastAsia="en-AU"/>
        </w:rPr>
        <w:t>months applies</w:t>
      </w:r>
      <w:r>
        <w:rPr>
          <w:rFonts w:cs="Arial"/>
          <w:color w:val="000000"/>
          <w:lang w:eastAsia="en-AU"/>
        </w:rPr>
        <w:t>. T</w:t>
      </w:r>
      <w:r w:rsidRPr="009C6A80">
        <w:rPr>
          <w:rFonts w:cs="Arial"/>
          <w:color w:val="000000"/>
          <w:lang w:eastAsia="en-AU"/>
        </w:rPr>
        <w:t>he</w:t>
      </w:r>
      <w:r>
        <w:rPr>
          <w:rFonts w:cs="Arial"/>
          <w:color w:val="000000"/>
          <w:lang w:eastAsia="en-AU"/>
        </w:rPr>
        <w:t xml:space="preserve"> </w:t>
      </w:r>
      <w:r w:rsidR="007F15C4" w:rsidRPr="0047514D">
        <w:rPr>
          <w:rFonts w:cs="Arial"/>
          <w:color w:val="000000"/>
          <w:lang w:eastAsia="en-AU"/>
        </w:rPr>
        <w:t xml:space="preserve">Chief Executive Officer </w:t>
      </w:r>
      <w:r w:rsidRPr="009C6A80">
        <w:rPr>
          <w:rFonts w:cs="Arial"/>
          <w:color w:val="000000"/>
          <w:lang w:eastAsia="en-AU"/>
        </w:rPr>
        <w:t xml:space="preserve">will </w:t>
      </w:r>
      <w:r>
        <w:rPr>
          <w:rFonts w:cs="Arial"/>
          <w:color w:val="000000"/>
          <w:lang w:eastAsia="en-AU"/>
        </w:rPr>
        <w:t xml:space="preserve">provide performance feedback </w:t>
      </w:r>
      <w:r w:rsidRPr="00F127D7">
        <w:rPr>
          <w:rFonts w:cs="Arial"/>
          <w:color w:val="000000"/>
          <w:lang w:eastAsia="en-AU"/>
        </w:rPr>
        <w:t>at three</w:t>
      </w:r>
      <w:r w:rsidR="00F6019A" w:rsidRPr="00F127D7">
        <w:rPr>
          <w:rFonts w:cs="Arial"/>
          <w:color w:val="000000"/>
          <w:lang w:eastAsia="en-AU"/>
        </w:rPr>
        <w:t xml:space="preserve"> </w:t>
      </w:r>
      <w:r w:rsidRPr="00F127D7">
        <w:rPr>
          <w:rFonts w:cs="Arial"/>
          <w:color w:val="000000"/>
          <w:lang w:eastAsia="en-AU"/>
        </w:rPr>
        <w:t>months</w:t>
      </w:r>
      <w:r>
        <w:rPr>
          <w:rFonts w:cs="Arial"/>
          <w:color w:val="000000"/>
          <w:lang w:eastAsia="en-AU"/>
        </w:rPr>
        <w:t>, as part of the process of probationary review. Performance appraisal will apply as per QDN Quality Management System.</w:t>
      </w:r>
    </w:p>
    <w:p w14:paraId="43FA1A3B" w14:textId="77777777" w:rsidR="003A0B1A" w:rsidRPr="003A0B1A" w:rsidRDefault="003A0B1A" w:rsidP="003A0B1A">
      <w:pPr>
        <w:pStyle w:val="NormalSubhead"/>
      </w:pPr>
      <w:r w:rsidRPr="003A0B1A">
        <w:t>APPLICATION INSTRUCTIONS</w:t>
      </w:r>
    </w:p>
    <w:p w14:paraId="6CCD2BAA" w14:textId="77777777" w:rsidR="003A0B1A" w:rsidRPr="003A0B1A" w:rsidRDefault="003A0B1A" w:rsidP="003A0B1A">
      <w:pPr>
        <w:autoSpaceDE w:val="0"/>
        <w:autoSpaceDN w:val="0"/>
        <w:adjustRightInd w:val="0"/>
        <w:spacing w:line="240" w:lineRule="auto"/>
        <w:rPr>
          <w:rFonts w:cs="Arial"/>
          <w:color w:val="000000"/>
          <w:lang w:eastAsia="en-AU"/>
        </w:rPr>
      </w:pPr>
      <w:r w:rsidRPr="003A0B1A">
        <w:rPr>
          <w:rFonts w:cs="Arial"/>
          <w:color w:val="000000"/>
          <w:lang w:eastAsia="en-AU"/>
        </w:rPr>
        <w:t xml:space="preserve">To apply for the position of </w:t>
      </w:r>
      <w:r w:rsidR="00F6019A">
        <w:rPr>
          <w:rFonts w:cs="Arial"/>
          <w:color w:val="000000"/>
          <w:lang w:eastAsia="en-AU"/>
        </w:rPr>
        <w:t>Finance and Corporate Services</w:t>
      </w:r>
      <w:r w:rsidR="007F15C4" w:rsidRPr="0047514D">
        <w:rPr>
          <w:rFonts w:cs="Arial"/>
          <w:spacing w:val="-3"/>
        </w:rPr>
        <w:t xml:space="preserve"> </w:t>
      </w:r>
      <w:r w:rsidR="002D54BE">
        <w:rPr>
          <w:rFonts w:cs="Arial"/>
          <w:color w:val="000000"/>
          <w:lang w:eastAsia="en-AU"/>
        </w:rPr>
        <w:t>Manager</w:t>
      </w:r>
      <w:r w:rsidRPr="003A0B1A">
        <w:rPr>
          <w:rFonts w:cs="Arial"/>
          <w:color w:val="000000"/>
          <w:lang w:eastAsia="en-AU"/>
        </w:rPr>
        <w:t>, you will need to submit:</w:t>
      </w:r>
    </w:p>
    <w:p w14:paraId="1610F79F" w14:textId="77777777" w:rsidR="003A0B1A" w:rsidRDefault="003A0B1A" w:rsidP="003A0B1A">
      <w:pPr>
        <w:pStyle w:val="Bullet"/>
        <w:numPr>
          <w:ilvl w:val="0"/>
          <w:numId w:val="23"/>
        </w:numPr>
      </w:pPr>
      <w:r>
        <w:t xml:space="preserve">A cover </w:t>
      </w:r>
      <w:proofErr w:type="gramStart"/>
      <w:r>
        <w:t>letter</w:t>
      </w:r>
      <w:proofErr w:type="gramEnd"/>
    </w:p>
    <w:p w14:paraId="23F840BE" w14:textId="77777777" w:rsidR="003A0B1A" w:rsidRDefault="003A0B1A" w:rsidP="003A0B1A">
      <w:pPr>
        <w:pStyle w:val="Bullet"/>
        <w:numPr>
          <w:ilvl w:val="0"/>
          <w:numId w:val="23"/>
        </w:numPr>
      </w:pPr>
      <w:r w:rsidRPr="003A0B1A">
        <w:t>A short statement of no more than three pages which addresses eac</w:t>
      </w:r>
      <w:r>
        <w:t xml:space="preserve">h of the </w:t>
      </w:r>
      <w:r w:rsidR="007F15C4">
        <w:t>five</w:t>
      </w:r>
      <w:r>
        <w:t xml:space="preserve"> selection criteria</w:t>
      </w:r>
    </w:p>
    <w:p w14:paraId="05D8726C" w14:textId="77777777" w:rsidR="007F15C4" w:rsidRDefault="003A0B1A" w:rsidP="003A0B1A">
      <w:pPr>
        <w:pStyle w:val="Bullet"/>
        <w:numPr>
          <w:ilvl w:val="0"/>
          <w:numId w:val="23"/>
        </w:numPr>
      </w:pPr>
      <w:r w:rsidRPr="003A0B1A">
        <w:t>Your current Curriculum Vitae or resume</w:t>
      </w:r>
    </w:p>
    <w:p w14:paraId="5BAA51F4" w14:textId="77777777" w:rsidR="003A0B1A" w:rsidRPr="003A0B1A" w:rsidRDefault="007F15C4" w:rsidP="003A0B1A">
      <w:pPr>
        <w:pStyle w:val="Bullet"/>
        <w:numPr>
          <w:ilvl w:val="0"/>
          <w:numId w:val="23"/>
        </w:numPr>
      </w:pPr>
      <w:r>
        <w:t>T</w:t>
      </w:r>
      <w:r w:rsidR="003A0B1A" w:rsidRPr="003A0B1A">
        <w:t>he names and contact details of two referees who have a thorough knowledge of your work performance. These will be contacted only following your expressed permission.</w:t>
      </w:r>
    </w:p>
    <w:p w14:paraId="3016EABD" w14:textId="436BC4FB" w:rsidR="003A0B1A" w:rsidRPr="003A0B1A" w:rsidRDefault="003A0B1A" w:rsidP="003A0B1A">
      <w:pPr>
        <w:autoSpaceDE w:val="0"/>
        <w:autoSpaceDN w:val="0"/>
        <w:adjustRightInd w:val="0"/>
        <w:spacing w:line="240" w:lineRule="auto"/>
        <w:rPr>
          <w:rFonts w:cs="Arial"/>
          <w:color w:val="000000"/>
          <w:lang w:eastAsia="en-AU"/>
        </w:rPr>
      </w:pPr>
      <w:r w:rsidRPr="003A0B1A">
        <w:rPr>
          <w:rFonts w:cs="Arial"/>
          <w:color w:val="000000"/>
          <w:lang w:eastAsia="en-AU"/>
        </w:rPr>
        <w:t>Applications must be submitted b</w:t>
      </w:r>
      <w:r w:rsidR="0057041A">
        <w:rPr>
          <w:rFonts w:cs="Arial"/>
          <w:color w:val="000000"/>
          <w:lang w:eastAsia="en-AU"/>
        </w:rPr>
        <w:t xml:space="preserve">y </w:t>
      </w:r>
      <w:r w:rsidR="005321FF">
        <w:rPr>
          <w:rFonts w:cs="Arial"/>
          <w:b/>
          <w:bCs/>
          <w:color w:val="000000"/>
          <w:lang w:eastAsia="en-AU"/>
        </w:rPr>
        <w:t>9</w:t>
      </w:r>
      <w:r w:rsidRPr="0057041A">
        <w:rPr>
          <w:rFonts w:cs="Arial"/>
          <w:b/>
          <w:bCs/>
          <w:color w:val="000000"/>
          <w:lang w:eastAsia="en-AU"/>
        </w:rPr>
        <w:t>:</w:t>
      </w:r>
      <w:r w:rsidR="0057041A" w:rsidRPr="0057041A">
        <w:rPr>
          <w:rFonts w:cs="Arial"/>
          <w:b/>
          <w:bCs/>
          <w:color w:val="000000"/>
          <w:lang w:eastAsia="en-AU"/>
        </w:rPr>
        <w:t>00</w:t>
      </w:r>
      <w:r w:rsidR="00565963">
        <w:rPr>
          <w:rFonts w:cs="Arial"/>
          <w:b/>
          <w:bCs/>
          <w:color w:val="000000"/>
          <w:lang w:eastAsia="en-AU"/>
        </w:rPr>
        <w:t>a</w:t>
      </w:r>
      <w:r w:rsidRPr="0057041A">
        <w:rPr>
          <w:rFonts w:cs="Arial"/>
          <w:b/>
          <w:bCs/>
          <w:color w:val="000000"/>
          <w:lang w:eastAsia="en-AU"/>
        </w:rPr>
        <w:t>m</w:t>
      </w:r>
      <w:r w:rsidRPr="003A0B1A">
        <w:rPr>
          <w:rFonts w:cs="Arial"/>
          <w:b/>
          <w:color w:val="000000"/>
          <w:lang w:eastAsia="en-AU"/>
        </w:rPr>
        <w:t xml:space="preserve"> on </w:t>
      </w:r>
      <w:r w:rsidR="00565963">
        <w:rPr>
          <w:rFonts w:cs="Arial"/>
          <w:b/>
          <w:color w:val="000000"/>
          <w:lang w:eastAsia="en-AU"/>
        </w:rPr>
        <w:t>Mon</w:t>
      </w:r>
      <w:r w:rsidR="0057041A">
        <w:rPr>
          <w:rFonts w:cs="Arial"/>
          <w:b/>
          <w:color w:val="000000"/>
          <w:lang w:eastAsia="en-AU"/>
        </w:rPr>
        <w:t>day,</w:t>
      </w:r>
      <w:r w:rsidR="00565963">
        <w:rPr>
          <w:rFonts w:cs="Arial"/>
          <w:b/>
          <w:color w:val="000000"/>
          <w:lang w:eastAsia="en-AU"/>
        </w:rPr>
        <w:t xml:space="preserve"> </w:t>
      </w:r>
      <w:r w:rsidR="00D02424">
        <w:rPr>
          <w:rFonts w:cs="Arial"/>
          <w:b/>
          <w:color w:val="000000"/>
          <w:lang w:eastAsia="en-AU"/>
        </w:rPr>
        <w:t>27 September 2021</w:t>
      </w:r>
      <w:r w:rsidRPr="003A0B1A">
        <w:rPr>
          <w:rFonts w:cs="Arial"/>
          <w:color w:val="000000"/>
          <w:lang w:eastAsia="en-AU"/>
        </w:rPr>
        <w:t xml:space="preserve">, by email to </w:t>
      </w:r>
      <w:hyperlink r:id="rId15" w:history="1">
        <w:r w:rsidRPr="003A0B1A">
          <w:rPr>
            <w:rStyle w:val="Hyperlink"/>
            <w:rFonts w:cs="Arial"/>
            <w:lang w:eastAsia="en-AU"/>
          </w:rPr>
          <w:t>applications@qdn.org.au</w:t>
        </w:r>
      </w:hyperlink>
      <w:r w:rsidRPr="003A0B1A">
        <w:rPr>
          <w:rFonts w:cs="Arial"/>
          <w:color w:val="000000"/>
          <w:lang w:eastAsia="en-AU"/>
        </w:rPr>
        <w:t xml:space="preserve"> with the subject lin</w:t>
      </w:r>
      <w:r>
        <w:rPr>
          <w:rFonts w:cs="Arial"/>
          <w:color w:val="000000"/>
          <w:lang w:eastAsia="en-AU"/>
        </w:rPr>
        <w:t xml:space="preserve">e </w:t>
      </w:r>
      <w:r w:rsidRPr="003A0B1A">
        <w:rPr>
          <w:rFonts w:cs="Arial"/>
          <w:b/>
          <w:color w:val="000000"/>
          <w:lang w:eastAsia="en-AU"/>
        </w:rPr>
        <w:t xml:space="preserve">Application: </w:t>
      </w:r>
      <w:r w:rsidR="000E7A8C">
        <w:rPr>
          <w:rFonts w:cs="Arial"/>
          <w:b/>
          <w:color w:val="000000"/>
          <w:lang w:eastAsia="en-AU"/>
        </w:rPr>
        <w:t>Finance and Corporate Services Manager</w:t>
      </w:r>
      <w:r w:rsidRPr="003A0B1A">
        <w:rPr>
          <w:rFonts w:cs="Arial"/>
          <w:b/>
          <w:color w:val="000000"/>
          <w:lang w:eastAsia="en-AU"/>
        </w:rPr>
        <w:t xml:space="preserve"> position via </w:t>
      </w:r>
      <w:r>
        <w:rPr>
          <w:rFonts w:cs="Arial"/>
          <w:b/>
          <w:color w:val="000000"/>
          <w:lang w:eastAsia="en-AU"/>
        </w:rPr>
        <w:t>Ethical</w:t>
      </w:r>
      <w:r w:rsidR="000E7A8C">
        <w:rPr>
          <w:rFonts w:cs="Arial"/>
          <w:b/>
          <w:color w:val="000000"/>
          <w:lang w:eastAsia="en-AU"/>
        </w:rPr>
        <w:t xml:space="preserve"> </w:t>
      </w:r>
      <w:r>
        <w:rPr>
          <w:rFonts w:cs="Arial"/>
          <w:b/>
          <w:color w:val="000000"/>
          <w:lang w:eastAsia="en-AU"/>
        </w:rPr>
        <w:t>Jobs/</w:t>
      </w:r>
      <w:r w:rsidRPr="003A0B1A">
        <w:rPr>
          <w:rFonts w:cs="Arial"/>
          <w:b/>
          <w:color w:val="000000"/>
          <w:lang w:eastAsia="en-AU"/>
        </w:rPr>
        <w:t>SEEK</w:t>
      </w:r>
      <w:r>
        <w:rPr>
          <w:rFonts w:cs="Arial"/>
          <w:b/>
          <w:color w:val="000000"/>
          <w:lang w:eastAsia="en-AU"/>
        </w:rPr>
        <w:t>/QCOSS</w:t>
      </w:r>
      <w:r w:rsidR="00D02424">
        <w:rPr>
          <w:rFonts w:cs="Arial"/>
          <w:b/>
          <w:color w:val="000000"/>
          <w:lang w:eastAsia="en-AU"/>
        </w:rPr>
        <w:t>.</w:t>
      </w:r>
    </w:p>
    <w:p w14:paraId="7A381A1E" w14:textId="77777777" w:rsidR="003A0B1A" w:rsidRPr="003A0B1A" w:rsidRDefault="003A0B1A" w:rsidP="003A0B1A">
      <w:pPr>
        <w:pStyle w:val="NormalSubhead"/>
      </w:pPr>
      <w:r w:rsidRPr="003A0B1A">
        <w:t>For more information</w:t>
      </w:r>
    </w:p>
    <w:p w14:paraId="554ED959" w14:textId="77777777" w:rsidR="003A0B1A" w:rsidRPr="003A0B1A" w:rsidRDefault="003A0B1A" w:rsidP="003A0B1A">
      <w:pPr>
        <w:autoSpaceDE w:val="0"/>
        <w:autoSpaceDN w:val="0"/>
        <w:adjustRightInd w:val="0"/>
        <w:spacing w:line="240" w:lineRule="auto"/>
        <w:rPr>
          <w:rFonts w:cs="Arial"/>
          <w:color w:val="000000"/>
          <w:lang w:eastAsia="en-AU"/>
        </w:rPr>
      </w:pPr>
      <w:r w:rsidRPr="003A0B1A">
        <w:rPr>
          <w:rFonts w:cs="Arial"/>
          <w:color w:val="000000"/>
          <w:lang w:eastAsia="en-AU"/>
        </w:rPr>
        <w:t xml:space="preserve">Please refer to our website </w:t>
      </w:r>
      <w:hyperlink r:id="rId16" w:history="1">
        <w:r w:rsidRPr="003A0B1A">
          <w:rPr>
            <w:rStyle w:val="Hyperlink"/>
            <w:rFonts w:cs="Arial"/>
            <w:lang w:eastAsia="en-AU"/>
          </w:rPr>
          <w:t>www.qdn.org.au</w:t>
        </w:r>
      </w:hyperlink>
      <w:r w:rsidRPr="003A0B1A">
        <w:rPr>
          <w:rFonts w:cs="Arial"/>
          <w:color w:val="000000"/>
          <w:lang w:eastAsia="en-AU"/>
        </w:rPr>
        <w:t xml:space="preserve"> for an overview of the services QDN provides.</w:t>
      </w:r>
    </w:p>
    <w:p w14:paraId="4CF50D43" w14:textId="77777777" w:rsidR="003A0B1A" w:rsidRDefault="003A0B1A" w:rsidP="003A0B1A">
      <w:pPr>
        <w:autoSpaceDE w:val="0"/>
        <w:autoSpaceDN w:val="0"/>
        <w:adjustRightInd w:val="0"/>
        <w:spacing w:line="240" w:lineRule="auto"/>
        <w:rPr>
          <w:rFonts w:cs="Arial"/>
          <w:color w:val="000000"/>
          <w:lang w:eastAsia="en-AU"/>
        </w:rPr>
      </w:pPr>
      <w:r w:rsidRPr="003A0B1A">
        <w:rPr>
          <w:rFonts w:cs="Arial"/>
          <w:color w:val="000000"/>
          <w:lang w:eastAsia="en-AU"/>
        </w:rPr>
        <w:t xml:space="preserve">If you would like to have a confidential discussion, please contact </w:t>
      </w:r>
      <w:r w:rsidR="007F15C4">
        <w:rPr>
          <w:rFonts w:cs="Arial"/>
          <w:color w:val="000000"/>
          <w:lang w:eastAsia="en-AU"/>
        </w:rPr>
        <w:t xml:space="preserve">QDN’s CEO, </w:t>
      </w:r>
      <w:r w:rsidR="000C142E">
        <w:rPr>
          <w:rFonts w:cs="Arial"/>
          <w:color w:val="000000"/>
          <w:lang w:eastAsia="en-AU"/>
        </w:rPr>
        <w:t>Paige Armstrong</w:t>
      </w:r>
      <w:r w:rsidR="007F15C4">
        <w:rPr>
          <w:rFonts w:cs="Arial"/>
          <w:color w:val="000000"/>
          <w:lang w:eastAsia="en-AU"/>
        </w:rPr>
        <w:t>,</w:t>
      </w:r>
      <w:r w:rsidRPr="003A0B1A">
        <w:rPr>
          <w:rFonts w:cs="Arial"/>
          <w:color w:val="000000"/>
          <w:lang w:eastAsia="en-AU"/>
        </w:rPr>
        <w:t xml:space="preserve"> on 07 3252 8566</w:t>
      </w:r>
      <w:r w:rsidR="007F15C4">
        <w:rPr>
          <w:rFonts w:cs="Arial"/>
          <w:color w:val="000000"/>
          <w:lang w:eastAsia="en-AU"/>
        </w:rPr>
        <w:t xml:space="preserve">, </w:t>
      </w:r>
      <w:r w:rsidR="007F15C4" w:rsidRPr="0047514D">
        <w:rPr>
          <w:rFonts w:cs="Arial"/>
          <w:spacing w:val="-3"/>
        </w:rPr>
        <w:t>0408 720 099</w:t>
      </w:r>
      <w:r w:rsidRPr="003A0B1A">
        <w:rPr>
          <w:rFonts w:cs="Arial"/>
          <w:color w:val="000000"/>
          <w:lang w:eastAsia="en-AU"/>
        </w:rPr>
        <w:t xml:space="preserve"> or </w:t>
      </w:r>
      <w:hyperlink r:id="rId17" w:history="1">
        <w:r w:rsidRPr="003A0B1A">
          <w:rPr>
            <w:rStyle w:val="Hyperlink"/>
            <w:rFonts w:cs="Arial"/>
            <w:lang w:eastAsia="en-AU"/>
          </w:rPr>
          <w:t>applications@qdn.org.au</w:t>
        </w:r>
      </w:hyperlink>
      <w:r w:rsidRPr="003A0B1A">
        <w:rPr>
          <w:rFonts w:cs="Arial"/>
          <w:color w:val="000000"/>
          <w:lang w:eastAsia="en-AU"/>
        </w:rPr>
        <w:t>.</w:t>
      </w:r>
    </w:p>
    <w:sectPr w:rsidR="003A0B1A" w:rsidSect="005F3BE0">
      <w:headerReference w:type="default" r:id="rId18"/>
      <w:footerReference w:type="default" r:id="rId19"/>
      <w:footerReference w:type="first" r:id="rId2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F915" w14:textId="77777777" w:rsidR="00FA63EC" w:rsidRDefault="00FA63EC">
      <w:r>
        <w:separator/>
      </w:r>
    </w:p>
  </w:endnote>
  <w:endnote w:type="continuationSeparator" w:id="0">
    <w:p w14:paraId="3E89DE88" w14:textId="77777777" w:rsidR="00FA63EC" w:rsidRDefault="00FA63EC">
      <w:r>
        <w:continuationSeparator/>
      </w:r>
    </w:p>
  </w:endnote>
  <w:endnote w:type="continuationNotice" w:id="1">
    <w:p w14:paraId="67AE9AF9" w14:textId="77777777" w:rsidR="00FA63EC" w:rsidRDefault="00FA63E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582A" w14:textId="77777777" w:rsidR="00111B90" w:rsidRDefault="00111B90">
    <w:pPr>
      <w:pStyle w:val="Footer"/>
    </w:pPr>
  </w:p>
  <w:p w14:paraId="0D9216A8" w14:textId="77777777" w:rsidR="00111B90" w:rsidRPr="009949BA" w:rsidRDefault="00111B90">
    <w:pPr>
      <w:pStyle w:val="Footer"/>
      <w:rPr>
        <w:sz w:val="18"/>
        <w:szCs w:val="18"/>
      </w:rPr>
    </w:pPr>
    <w:r w:rsidRPr="009949BA">
      <w:rPr>
        <w:sz w:val="18"/>
        <w:szCs w:val="18"/>
      </w:rPr>
      <w:t xml:space="preserve">Page </w:t>
    </w:r>
    <w:r w:rsidRPr="009949BA">
      <w:rPr>
        <w:b/>
        <w:bCs/>
        <w:sz w:val="18"/>
        <w:szCs w:val="18"/>
      </w:rPr>
      <w:fldChar w:fldCharType="begin"/>
    </w:r>
    <w:r w:rsidRPr="009949BA">
      <w:rPr>
        <w:b/>
        <w:bCs/>
        <w:sz w:val="18"/>
        <w:szCs w:val="18"/>
      </w:rPr>
      <w:instrText xml:space="preserve"> PAGE </w:instrText>
    </w:r>
    <w:r w:rsidRPr="009949BA">
      <w:rPr>
        <w:b/>
        <w:bCs/>
        <w:sz w:val="18"/>
        <w:szCs w:val="18"/>
      </w:rPr>
      <w:fldChar w:fldCharType="separate"/>
    </w:r>
    <w:r>
      <w:rPr>
        <w:b/>
        <w:bCs/>
        <w:noProof/>
        <w:sz w:val="18"/>
        <w:szCs w:val="18"/>
      </w:rPr>
      <w:t>4</w:t>
    </w:r>
    <w:r w:rsidRPr="009949BA">
      <w:rPr>
        <w:b/>
        <w:bCs/>
        <w:sz w:val="18"/>
        <w:szCs w:val="18"/>
      </w:rPr>
      <w:fldChar w:fldCharType="end"/>
    </w:r>
    <w:r w:rsidRPr="009949BA">
      <w:rPr>
        <w:sz w:val="18"/>
        <w:szCs w:val="18"/>
      </w:rPr>
      <w:t xml:space="preserve"> of </w:t>
    </w:r>
    <w:r w:rsidRPr="009949BA">
      <w:rPr>
        <w:b/>
        <w:bCs/>
        <w:sz w:val="18"/>
        <w:szCs w:val="18"/>
      </w:rPr>
      <w:fldChar w:fldCharType="begin"/>
    </w:r>
    <w:r w:rsidRPr="009949BA">
      <w:rPr>
        <w:b/>
        <w:bCs/>
        <w:sz w:val="18"/>
        <w:szCs w:val="18"/>
      </w:rPr>
      <w:instrText xml:space="preserve"> NUMPAGES  </w:instrText>
    </w:r>
    <w:r w:rsidRPr="009949BA">
      <w:rPr>
        <w:b/>
        <w:bCs/>
        <w:sz w:val="18"/>
        <w:szCs w:val="18"/>
      </w:rPr>
      <w:fldChar w:fldCharType="separate"/>
    </w:r>
    <w:r>
      <w:rPr>
        <w:b/>
        <w:bCs/>
        <w:noProof/>
        <w:sz w:val="18"/>
        <w:szCs w:val="18"/>
      </w:rPr>
      <w:t>4</w:t>
    </w:r>
    <w:r w:rsidRPr="009949BA">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47E9" w14:textId="77777777" w:rsidR="00111B90" w:rsidRDefault="00111B90">
    <w:pPr>
      <w:pStyle w:val="Footer"/>
    </w:pPr>
  </w:p>
  <w:p w14:paraId="4CBB63A6" w14:textId="77777777" w:rsidR="00111B90" w:rsidRPr="009949BA" w:rsidRDefault="00111B90">
    <w:pPr>
      <w:pStyle w:val="Footer"/>
      <w:rPr>
        <w:sz w:val="20"/>
        <w:szCs w:val="20"/>
      </w:rPr>
    </w:pPr>
    <w:r w:rsidRPr="009949BA">
      <w:rPr>
        <w:sz w:val="20"/>
        <w:szCs w:val="20"/>
      </w:rPr>
      <w:t xml:space="preserve">Page </w:t>
    </w:r>
    <w:r w:rsidRPr="009949BA">
      <w:rPr>
        <w:b/>
        <w:bCs/>
        <w:sz w:val="20"/>
        <w:szCs w:val="20"/>
      </w:rPr>
      <w:fldChar w:fldCharType="begin"/>
    </w:r>
    <w:r w:rsidRPr="009949BA">
      <w:rPr>
        <w:b/>
        <w:bCs/>
        <w:sz w:val="20"/>
        <w:szCs w:val="20"/>
      </w:rPr>
      <w:instrText xml:space="preserve"> PAGE </w:instrText>
    </w:r>
    <w:r w:rsidRPr="009949BA">
      <w:rPr>
        <w:b/>
        <w:bCs/>
        <w:sz w:val="20"/>
        <w:szCs w:val="20"/>
      </w:rPr>
      <w:fldChar w:fldCharType="separate"/>
    </w:r>
    <w:r>
      <w:rPr>
        <w:b/>
        <w:bCs/>
        <w:noProof/>
        <w:sz w:val="20"/>
        <w:szCs w:val="20"/>
      </w:rPr>
      <w:t>1</w:t>
    </w:r>
    <w:r w:rsidRPr="009949BA">
      <w:rPr>
        <w:b/>
        <w:bCs/>
        <w:sz w:val="20"/>
        <w:szCs w:val="20"/>
      </w:rPr>
      <w:fldChar w:fldCharType="end"/>
    </w:r>
    <w:r w:rsidRPr="009949BA">
      <w:rPr>
        <w:sz w:val="20"/>
        <w:szCs w:val="20"/>
      </w:rPr>
      <w:t xml:space="preserve"> of </w:t>
    </w:r>
    <w:r w:rsidRPr="009949BA">
      <w:rPr>
        <w:b/>
        <w:bCs/>
        <w:sz w:val="20"/>
        <w:szCs w:val="20"/>
      </w:rPr>
      <w:fldChar w:fldCharType="begin"/>
    </w:r>
    <w:r w:rsidRPr="009949BA">
      <w:rPr>
        <w:b/>
        <w:bCs/>
        <w:sz w:val="20"/>
        <w:szCs w:val="20"/>
      </w:rPr>
      <w:instrText xml:space="preserve"> NUMPAGES  </w:instrText>
    </w:r>
    <w:r w:rsidRPr="009949BA">
      <w:rPr>
        <w:b/>
        <w:bCs/>
        <w:sz w:val="20"/>
        <w:szCs w:val="20"/>
      </w:rPr>
      <w:fldChar w:fldCharType="separate"/>
    </w:r>
    <w:r>
      <w:rPr>
        <w:b/>
        <w:bCs/>
        <w:noProof/>
        <w:sz w:val="20"/>
        <w:szCs w:val="20"/>
      </w:rPr>
      <w:t>2</w:t>
    </w:r>
    <w:r w:rsidRPr="009949B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ACB0" w14:textId="77777777" w:rsidR="00FA63EC" w:rsidRDefault="00FA63EC">
      <w:r>
        <w:separator/>
      </w:r>
    </w:p>
  </w:footnote>
  <w:footnote w:type="continuationSeparator" w:id="0">
    <w:p w14:paraId="7A768B6E" w14:textId="77777777" w:rsidR="00FA63EC" w:rsidRDefault="00FA63EC">
      <w:r>
        <w:continuationSeparator/>
      </w:r>
    </w:p>
  </w:footnote>
  <w:footnote w:type="continuationNotice" w:id="1">
    <w:p w14:paraId="3550B287" w14:textId="77777777" w:rsidR="00FA63EC" w:rsidRDefault="00FA63E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6ED9" w14:textId="77777777" w:rsidR="003D08D0" w:rsidRDefault="003D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AE3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3EA"/>
    <w:multiLevelType w:val="multilevel"/>
    <w:tmpl w:val="E9BC6432"/>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970079"/>
    <w:multiLevelType w:val="hybridMultilevel"/>
    <w:tmpl w:val="CA1C534C"/>
    <w:lvl w:ilvl="0" w:tplc="7D5CE5C0">
      <w:start w:val="1"/>
      <w:numFmt w:val="bullet"/>
      <w:pStyle w:val="Bullet2b"/>
      <w:lvlText w:val=""/>
      <w:lvlJc w:val="left"/>
      <w:pPr>
        <w:tabs>
          <w:tab w:val="num" w:pos="1361"/>
        </w:tabs>
        <w:ind w:left="1361"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E5DC0"/>
    <w:multiLevelType w:val="hybridMultilevel"/>
    <w:tmpl w:val="A6EE8D78"/>
    <w:lvl w:ilvl="0" w:tplc="0C09000F">
      <w:start w:val="1"/>
      <w:numFmt w:val="decimal"/>
      <w:lvlText w:val="%1."/>
      <w:lvlJc w:val="left"/>
      <w:pPr>
        <w:tabs>
          <w:tab w:val="num" w:pos="284"/>
        </w:tabs>
        <w:ind w:left="284" w:hanging="284"/>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777B1"/>
    <w:multiLevelType w:val="hybridMultilevel"/>
    <w:tmpl w:val="3BAEE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1B7F26"/>
    <w:multiLevelType w:val="hybridMultilevel"/>
    <w:tmpl w:val="F6908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E78AE"/>
    <w:multiLevelType w:val="hybridMultilevel"/>
    <w:tmpl w:val="4E1857F0"/>
    <w:lvl w:ilvl="0" w:tplc="6F5C7964">
      <w:start w:val="1"/>
      <w:numFmt w:val="bullet"/>
      <w:pStyle w:val="Bullet1"/>
      <w:lvlText w:val="•"/>
      <w:lvlJc w:val="left"/>
      <w:pPr>
        <w:tabs>
          <w:tab w:val="num" w:pos="737"/>
        </w:tabs>
        <w:ind w:left="737" w:hanging="283"/>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6135D"/>
    <w:multiLevelType w:val="multilevel"/>
    <w:tmpl w:val="1F184BE2"/>
    <w:lvl w:ilvl="0">
      <w:start w:val="1"/>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841C9"/>
    <w:multiLevelType w:val="hybridMultilevel"/>
    <w:tmpl w:val="1F184BE2"/>
    <w:lvl w:ilvl="0" w:tplc="0C09000F">
      <w:start w:val="1"/>
      <w:numFmt w:val="decimal"/>
      <w:lvlText w:val="%1."/>
      <w:lvlJc w:val="left"/>
      <w:pPr>
        <w:tabs>
          <w:tab w:val="num" w:pos="284"/>
        </w:tabs>
        <w:ind w:left="284" w:hanging="284"/>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63A9E"/>
    <w:multiLevelType w:val="hybridMultilevel"/>
    <w:tmpl w:val="13621BD6"/>
    <w:lvl w:ilvl="0" w:tplc="0C090001">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85205"/>
    <w:multiLevelType w:val="multilevel"/>
    <w:tmpl w:val="2312DEC4"/>
    <w:lvl w:ilvl="0">
      <w:start w:val="1"/>
      <w:numFmt w:val="decimal"/>
      <w:lvlRestart w:val="0"/>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567"/>
        </w:tabs>
        <w:ind w:left="567" w:hanging="567"/>
      </w:pPr>
      <w:rPr>
        <w:rFonts w:hint="default"/>
      </w:rPr>
    </w:lvl>
    <w:lvl w:ilvl="2">
      <w:start w:val="1"/>
      <w:numFmt w:val="decimal"/>
      <w:pStyle w:val="Numbered3"/>
      <w:lvlText w:val="%1.%2.%3"/>
      <w:lvlJc w:val="left"/>
      <w:pPr>
        <w:tabs>
          <w:tab w:val="num" w:pos="1247"/>
        </w:tabs>
        <w:ind w:left="1247" w:hanging="680"/>
      </w:pPr>
      <w:rPr>
        <w:rFonts w:hint="default"/>
      </w:rPr>
    </w:lvl>
    <w:lvl w:ilvl="3">
      <w:start w:val="1"/>
      <w:numFmt w:val="lowerLetter"/>
      <w:pStyle w:val="Numbered3a"/>
      <w:lvlText w:val="(%4)"/>
      <w:lvlJc w:val="left"/>
      <w:pPr>
        <w:tabs>
          <w:tab w:val="num" w:pos="1701"/>
        </w:tabs>
        <w:ind w:left="1701" w:hanging="454"/>
      </w:pPr>
      <w:rPr>
        <w:rFonts w:hint="default"/>
      </w:rPr>
    </w:lvl>
    <w:lvl w:ilvl="4">
      <w:start w:val="1"/>
      <w:numFmt w:val="lowerLetter"/>
      <w:lvlText w:val="(%5)"/>
      <w:lvlJc w:val="left"/>
      <w:pPr>
        <w:tabs>
          <w:tab w:val="num" w:pos="2755"/>
        </w:tabs>
        <w:ind w:left="2755" w:hanging="924"/>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2755" w:hanging="1848"/>
      </w:pPr>
      <w:rPr>
        <w:rFonts w:hint="default"/>
        <w:b w:val="0"/>
        <w:i w:val="0"/>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1"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0480D"/>
    <w:multiLevelType w:val="hybridMultilevel"/>
    <w:tmpl w:val="37481276"/>
    <w:lvl w:ilvl="0" w:tplc="CB72570E">
      <w:start w:val="1"/>
      <w:numFmt w:val="bullet"/>
      <w:pStyle w:val="Bullet1a"/>
      <w:lvlText w:val="•"/>
      <w:lvlJc w:val="left"/>
      <w:pPr>
        <w:tabs>
          <w:tab w:val="num" w:pos="1191"/>
        </w:tabs>
        <w:ind w:left="1191" w:hanging="284"/>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12A31"/>
    <w:multiLevelType w:val="hybridMultilevel"/>
    <w:tmpl w:val="1F184BE2"/>
    <w:lvl w:ilvl="0" w:tplc="0C09000F">
      <w:start w:val="1"/>
      <w:numFmt w:val="decimal"/>
      <w:lvlText w:val="%1."/>
      <w:lvlJc w:val="left"/>
      <w:pPr>
        <w:tabs>
          <w:tab w:val="num" w:pos="284"/>
        </w:tabs>
        <w:ind w:left="284" w:hanging="284"/>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C3E58"/>
    <w:multiLevelType w:val="hybridMultilevel"/>
    <w:tmpl w:val="B9904FEA"/>
    <w:lvl w:ilvl="0" w:tplc="537A09BC">
      <w:start w:val="1"/>
      <w:numFmt w:val="bullet"/>
      <w:pStyle w:val="Bullet"/>
      <w:lvlText w:val="•"/>
      <w:lvlJc w:val="left"/>
      <w:pPr>
        <w:tabs>
          <w:tab w:val="num" w:pos="284"/>
        </w:tabs>
        <w:ind w:left="284" w:hanging="284"/>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048C1"/>
    <w:multiLevelType w:val="hybridMultilevel"/>
    <w:tmpl w:val="9CBC70A4"/>
    <w:lvl w:ilvl="0" w:tplc="8C180D34">
      <w:start w:val="1"/>
      <w:numFmt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14"/>
  </w:num>
  <w:num w:numId="6">
    <w:abstractNumId w:val="6"/>
  </w:num>
  <w:num w:numId="7">
    <w:abstractNumId w:val="12"/>
  </w:num>
  <w:num w:numId="8">
    <w:abstractNumId w:val="14"/>
  </w:num>
  <w:num w:numId="9">
    <w:abstractNumId w:val="14"/>
  </w:num>
  <w:num w:numId="10">
    <w:abstractNumId w:val="14"/>
  </w:num>
  <w:num w:numId="11">
    <w:abstractNumId w:val="14"/>
  </w:num>
  <w:num w:numId="12">
    <w:abstractNumId w:val="5"/>
  </w:num>
  <w:num w:numId="13">
    <w:abstractNumId w:val="8"/>
  </w:num>
  <w:num w:numId="14">
    <w:abstractNumId w:val="14"/>
  </w:num>
  <w:num w:numId="15">
    <w:abstractNumId w:val="14"/>
  </w:num>
  <w:num w:numId="16">
    <w:abstractNumId w:val="13"/>
  </w:num>
  <w:num w:numId="17">
    <w:abstractNumId w:val="9"/>
  </w:num>
  <w:num w:numId="18">
    <w:abstractNumId w:val="15"/>
  </w:num>
  <w:num w:numId="19">
    <w:abstractNumId w:val="4"/>
  </w:num>
  <w:num w:numId="20">
    <w:abstractNumId w:val="0"/>
  </w:num>
  <w:num w:numId="21">
    <w:abstractNumId w:val="14"/>
  </w:num>
  <w:num w:numId="22">
    <w:abstractNumId w:val="7"/>
  </w:num>
  <w:num w:numId="23">
    <w:abstractNumId w:val="3"/>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55"/>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BE0"/>
    <w:rsid w:val="00044075"/>
    <w:rsid w:val="00051A06"/>
    <w:rsid w:val="000617AC"/>
    <w:rsid w:val="00074D0A"/>
    <w:rsid w:val="0008768B"/>
    <w:rsid w:val="000911AE"/>
    <w:rsid w:val="000C0273"/>
    <w:rsid w:val="000C142E"/>
    <w:rsid w:val="000C2D68"/>
    <w:rsid w:val="000D7821"/>
    <w:rsid w:val="000E7A8C"/>
    <w:rsid w:val="000F0446"/>
    <w:rsid w:val="000F04F7"/>
    <w:rsid w:val="000F0F12"/>
    <w:rsid w:val="000F4CB2"/>
    <w:rsid w:val="001037B0"/>
    <w:rsid w:val="00111B90"/>
    <w:rsid w:val="001220C8"/>
    <w:rsid w:val="00135E14"/>
    <w:rsid w:val="00142902"/>
    <w:rsid w:val="0015460F"/>
    <w:rsid w:val="00160F65"/>
    <w:rsid w:val="00175B2E"/>
    <w:rsid w:val="00182879"/>
    <w:rsid w:val="001B33BC"/>
    <w:rsid w:val="001C32A1"/>
    <w:rsid w:val="001C4A40"/>
    <w:rsid w:val="001C6FCE"/>
    <w:rsid w:val="001D1559"/>
    <w:rsid w:val="001E7CEF"/>
    <w:rsid w:val="002050D3"/>
    <w:rsid w:val="002718E3"/>
    <w:rsid w:val="002856EA"/>
    <w:rsid w:val="002A0D04"/>
    <w:rsid w:val="002A453E"/>
    <w:rsid w:val="002A7E08"/>
    <w:rsid w:val="002C0915"/>
    <w:rsid w:val="002C1E57"/>
    <w:rsid w:val="002D04BA"/>
    <w:rsid w:val="002D54BE"/>
    <w:rsid w:val="002E6257"/>
    <w:rsid w:val="002F5A1D"/>
    <w:rsid w:val="003273F4"/>
    <w:rsid w:val="003475D6"/>
    <w:rsid w:val="00351B83"/>
    <w:rsid w:val="003565E8"/>
    <w:rsid w:val="003637F3"/>
    <w:rsid w:val="0038257D"/>
    <w:rsid w:val="00382DB4"/>
    <w:rsid w:val="0038440B"/>
    <w:rsid w:val="0039299A"/>
    <w:rsid w:val="003A0B1A"/>
    <w:rsid w:val="003A3E8F"/>
    <w:rsid w:val="003B5A57"/>
    <w:rsid w:val="003D08D0"/>
    <w:rsid w:val="003F31D6"/>
    <w:rsid w:val="004358DD"/>
    <w:rsid w:val="0044519E"/>
    <w:rsid w:val="004475C3"/>
    <w:rsid w:val="0046506F"/>
    <w:rsid w:val="00475E58"/>
    <w:rsid w:val="004A2308"/>
    <w:rsid w:val="004C356B"/>
    <w:rsid w:val="004C42DD"/>
    <w:rsid w:val="004D23E5"/>
    <w:rsid w:val="00520FE5"/>
    <w:rsid w:val="00524E01"/>
    <w:rsid w:val="0053074C"/>
    <w:rsid w:val="005321FF"/>
    <w:rsid w:val="00541040"/>
    <w:rsid w:val="00565963"/>
    <w:rsid w:val="0057041A"/>
    <w:rsid w:val="00577F67"/>
    <w:rsid w:val="0058781F"/>
    <w:rsid w:val="005918D5"/>
    <w:rsid w:val="005B1027"/>
    <w:rsid w:val="005F3BE0"/>
    <w:rsid w:val="005F530D"/>
    <w:rsid w:val="005F5714"/>
    <w:rsid w:val="0063149C"/>
    <w:rsid w:val="0063199F"/>
    <w:rsid w:val="00642619"/>
    <w:rsid w:val="00647BAE"/>
    <w:rsid w:val="0065349B"/>
    <w:rsid w:val="00675F8C"/>
    <w:rsid w:val="00690373"/>
    <w:rsid w:val="006A25EE"/>
    <w:rsid w:val="006C5200"/>
    <w:rsid w:val="006D72C8"/>
    <w:rsid w:val="006E107C"/>
    <w:rsid w:val="006E48C8"/>
    <w:rsid w:val="006F6FB4"/>
    <w:rsid w:val="00712CA6"/>
    <w:rsid w:val="00717C57"/>
    <w:rsid w:val="0072486E"/>
    <w:rsid w:val="00732E20"/>
    <w:rsid w:val="00764A35"/>
    <w:rsid w:val="0079169F"/>
    <w:rsid w:val="007938D5"/>
    <w:rsid w:val="007B6A18"/>
    <w:rsid w:val="007C44A9"/>
    <w:rsid w:val="007D3E7B"/>
    <w:rsid w:val="007F15C4"/>
    <w:rsid w:val="00801AF5"/>
    <w:rsid w:val="00802980"/>
    <w:rsid w:val="0081528C"/>
    <w:rsid w:val="00837AC8"/>
    <w:rsid w:val="00860B24"/>
    <w:rsid w:val="0086289F"/>
    <w:rsid w:val="0086785B"/>
    <w:rsid w:val="008D1E4E"/>
    <w:rsid w:val="008D74BE"/>
    <w:rsid w:val="008E3036"/>
    <w:rsid w:val="008E5765"/>
    <w:rsid w:val="008F698E"/>
    <w:rsid w:val="00900C59"/>
    <w:rsid w:val="00900F23"/>
    <w:rsid w:val="00911B81"/>
    <w:rsid w:val="0093210D"/>
    <w:rsid w:val="00934C50"/>
    <w:rsid w:val="00975D54"/>
    <w:rsid w:val="00975FA3"/>
    <w:rsid w:val="00987CFB"/>
    <w:rsid w:val="009949BA"/>
    <w:rsid w:val="009959AE"/>
    <w:rsid w:val="009A69A5"/>
    <w:rsid w:val="009B671C"/>
    <w:rsid w:val="009D11AB"/>
    <w:rsid w:val="009D6597"/>
    <w:rsid w:val="009D6B26"/>
    <w:rsid w:val="009E0680"/>
    <w:rsid w:val="00A02CA2"/>
    <w:rsid w:val="00A15E73"/>
    <w:rsid w:val="00A62FE2"/>
    <w:rsid w:val="00A7156E"/>
    <w:rsid w:val="00A759F2"/>
    <w:rsid w:val="00A76D15"/>
    <w:rsid w:val="00A83426"/>
    <w:rsid w:val="00A854D2"/>
    <w:rsid w:val="00A90521"/>
    <w:rsid w:val="00A925E3"/>
    <w:rsid w:val="00AA74FF"/>
    <w:rsid w:val="00AB07D4"/>
    <w:rsid w:val="00AB38E9"/>
    <w:rsid w:val="00AC3FCB"/>
    <w:rsid w:val="00AD5F77"/>
    <w:rsid w:val="00AE1429"/>
    <w:rsid w:val="00AE1CFE"/>
    <w:rsid w:val="00AE6F7D"/>
    <w:rsid w:val="00AF5BB7"/>
    <w:rsid w:val="00AF7393"/>
    <w:rsid w:val="00B01B00"/>
    <w:rsid w:val="00B41745"/>
    <w:rsid w:val="00B801FD"/>
    <w:rsid w:val="00B83738"/>
    <w:rsid w:val="00B85343"/>
    <w:rsid w:val="00B9030B"/>
    <w:rsid w:val="00B96E2A"/>
    <w:rsid w:val="00BA4E40"/>
    <w:rsid w:val="00BC35B5"/>
    <w:rsid w:val="00BC5C91"/>
    <w:rsid w:val="00BD01E2"/>
    <w:rsid w:val="00BD666B"/>
    <w:rsid w:val="00BE799A"/>
    <w:rsid w:val="00BF7BAD"/>
    <w:rsid w:val="00C264D7"/>
    <w:rsid w:val="00C379DA"/>
    <w:rsid w:val="00C5542C"/>
    <w:rsid w:val="00C67502"/>
    <w:rsid w:val="00C72DC0"/>
    <w:rsid w:val="00C92421"/>
    <w:rsid w:val="00CA1186"/>
    <w:rsid w:val="00CA3822"/>
    <w:rsid w:val="00CC49AA"/>
    <w:rsid w:val="00CC555F"/>
    <w:rsid w:val="00CD56F0"/>
    <w:rsid w:val="00CD59AC"/>
    <w:rsid w:val="00CE5093"/>
    <w:rsid w:val="00D02424"/>
    <w:rsid w:val="00D2178D"/>
    <w:rsid w:val="00D2544F"/>
    <w:rsid w:val="00D342D4"/>
    <w:rsid w:val="00D45F68"/>
    <w:rsid w:val="00D55FE3"/>
    <w:rsid w:val="00D56CAA"/>
    <w:rsid w:val="00D63578"/>
    <w:rsid w:val="00D71A43"/>
    <w:rsid w:val="00D72AEA"/>
    <w:rsid w:val="00DB7C63"/>
    <w:rsid w:val="00DE1059"/>
    <w:rsid w:val="00DE2CCC"/>
    <w:rsid w:val="00DF5FAB"/>
    <w:rsid w:val="00E15D61"/>
    <w:rsid w:val="00E2405B"/>
    <w:rsid w:val="00E26FF8"/>
    <w:rsid w:val="00E35151"/>
    <w:rsid w:val="00E4120C"/>
    <w:rsid w:val="00E4445B"/>
    <w:rsid w:val="00E44D0D"/>
    <w:rsid w:val="00E51593"/>
    <w:rsid w:val="00E523DC"/>
    <w:rsid w:val="00E600BA"/>
    <w:rsid w:val="00E637D9"/>
    <w:rsid w:val="00E838FB"/>
    <w:rsid w:val="00E85388"/>
    <w:rsid w:val="00E926AF"/>
    <w:rsid w:val="00EB05C7"/>
    <w:rsid w:val="00EB1240"/>
    <w:rsid w:val="00EB5DE9"/>
    <w:rsid w:val="00EC3DCD"/>
    <w:rsid w:val="00EC4E42"/>
    <w:rsid w:val="00ED41DD"/>
    <w:rsid w:val="00F127D7"/>
    <w:rsid w:val="00F16FA0"/>
    <w:rsid w:val="00F21E84"/>
    <w:rsid w:val="00F24DD6"/>
    <w:rsid w:val="00F44322"/>
    <w:rsid w:val="00F500C7"/>
    <w:rsid w:val="00F52C51"/>
    <w:rsid w:val="00F53C3F"/>
    <w:rsid w:val="00F6019A"/>
    <w:rsid w:val="00F92DC1"/>
    <w:rsid w:val="00FA247E"/>
    <w:rsid w:val="00FA63EC"/>
    <w:rsid w:val="00FA7C33"/>
    <w:rsid w:val="00FA7D5A"/>
    <w:rsid w:val="00FC0D86"/>
    <w:rsid w:val="00FE5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64233011"/>
  <w14:defaultImageDpi w14:val="300"/>
  <w15:chartTrackingRefBased/>
  <w15:docId w15:val="{0BDFB276-0C21-4265-8E53-A45683A4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Garamond Pro" w:eastAsia="Times New Roman" w:hAnsi="Adobe Garamond 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AA"/>
    <w:pPr>
      <w:spacing w:before="120" w:line="264" w:lineRule="auto"/>
    </w:pPr>
    <w:rPr>
      <w:rFonts w:ascii="Arial" w:hAnsi="Arial"/>
      <w:sz w:val="24"/>
      <w:szCs w:val="24"/>
      <w:lang w:eastAsia="en-US"/>
    </w:rPr>
  </w:style>
  <w:style w:type="paragraph" w:styleId="Heading1">
    <w:name w:val="heading 1"/>
    <w:basedOn w:val="Normal"/>
    <w:next w:val="Normal"/>
    <w:qFormat/>
    <w:rsid w:val="000F04F7"/>
    <w:pPr>
      <w:keepNext/>
      <w:numPr>
        <w:numId w:val="3"/>
      </w:numPr>
      <w:spacing w:before="240"/>
      <w:outlineLvl w:val="0"/>
    </w:pPr>
    <w:rPr>
      <w:rFonts w:eastAsia="MS Mincho"/>
      <w:b/>
      <w:kern w:val="32"/>
      <w:sz w:val="32"/>
      <w:szCs w:val="32"/>
    </w:rPr>
  </w:style>
  <w:style w:type="paragraph" w:styleId="Heading2">
    <w:name w:val="heading 2"/>
    <w:basedOn w:val="Normal"/>
    <w:next w:val="Normal"/>
    <w:qFormat/>
    <w:rsid w:val="000F04F7"/>
    <w:pPr>
      <w:keepNext/>
      <w:numPr>
        <w:ilvl w:val="1"/>
        <w:numId w:val="3"/>
      </w:numPr>
      <w:spacing w:before="180"/>
      <w:outlineLvl w:val="1"/>
    </w:pPr>
    <w:rPr>
      <w:rFonts w:eastAsia="MS Mincho"/>
      <w:b/>
      <w:sz w:val="28"/>
      <w:szCs w:val="28"/>
    </w:rPr>
  </w:style>
  <w:style w:type="paragraph" w:styleId="Heading3">
    <w:name w:val="heading 3"/>
    <w:basedOn w:val="Normal"/>
    <w:next w:val="Normal"/>
    <w:qFormat/>
    <w:rsid w:val="000F04F7"/>
    <w:pPr>
      <w:keepNext/>
      <w:numPr>
        <w:ilvl w:val="2"/>
        <w:numId w:val="3"/>
      </w:numPr>
      <w:spacing w:before="180"/>
      <w:outlineLvl w:val="2"/>
    </w:pPr>
    <w:rPr>
      <w:rFonts w:eastAsia="MS Mincho"/>
      <w:b/>
      <w:sz w:val="26"/>
      <w:szCs w:val="26"/>
    </w:rPr>
  </w:style>
  <w:style w:type="paragraph" w:styleId="Heading4">
    <w:name w:val="heading 4"/>
    <w:basedOn w:val="Normal"/>
    <w:next w:val="Normal"/>
    <w:qFormat/>
    <w:rsid w:val="000F04F7"/>
    <w:pPr>
      <w:keepNext/>
      <w:numPr>
        <w:ilvl w:val="3"/>
        <w:numId w:val="3"/>
      </w:numPr>
      <w:spacing w:before="180"/>
      <w:outlineLvl w:val="3"/>
    </w:pPr>
    <w:rPr>
      <w:rFonts w:eastAsia="MS Mincho"/>
      <w:b/>
      <w:i/>
      <w:szCs w:val="28"/>
    </w:rPr>
  </w:style>
  <w:style w:type="character" w:default="1" w:styleId="DefaultParagraphFont">
    <w:name w:val="Default Paragraph Font"/>
    <w:uiPriority w:val="1"/>
    <w:unhideWhenUsed/>
    <w:rsid w:val="00764A35"/>
  </w:style>
  <w:style w:type="table" w:default="1" w:styleId="TableNormal">
    <w:name w:val="Normal Table"/>
    <w:semiHidden/>
    <w:rsid w:val="00185F57"/>
    <w:pPr>
      <w:spacing w:before="20" w:after="20"/>
    </w:pPr>
    <w:rPr>
      <w:rFonts w:ascii="Book Antiqua" w:hAnsi="Book Antiqua"/>
      <w:sz w:val="22"/>
      <w:lang w:bidi="ar-SA"/>
    </w:rPr>
    <w:tblPr>
      <w:jc w:val="center"/>
      <w:tblInd w:w="0" w:type="dxa"/>
      <w:tblCellMar>
        <w:top w:w="0" w:type="dxa"/>
        <w:left w:w="108" w:type="dxa"/>
        <w:bottom w:w="0" w:type="dxa"/>
        <w:right w:w="108" w:type="dxa"/>
      </w:tblCellMar>
    </w:tblPr>
    <w:trPr>
      <w:cantSplit/>
      <w:jc w:val="center"/>
    </w:trPr>
    <w:tcPr>
      <w:vAlign w:val="center"/>
    </w:tcPr>
  </w:style>
  <w:style w:type="numbering" w:default="1" w:styleId="NoList">
    <w:name w:val="No List"/>
    <w:uiPriority w:val="99"/>
    <w:semiHidden/>
    <w:unhideWhenUsed/>
    <w:rsid w:val="00764A35"/>
  </w:style>
  <w:style w:type="paragraph" w:styleId="Footer">
    <w:name w:val="footer"/>
    <w:basedOn w:val="Normal"/>
    <w:link w:val="FooterChar"/>
    <w:uiPriority w:val="99"/>
    <w:rsid w:val="000F04F7"/>
    <w:pPr>
      <w:tabs>
        <w:tab w:val="center" w:pos="4961"/>
        <w:tab w:val="right" w:pos="9923"/>
      </w:tabs>
    </w:pPr>
    <w:rPr>
      <w:rFonts w:eastAsia="MS Mincho"/>
    </w:rPr>
  </w:style>
  <w:style w:type="paragraph" w:styleId="FootnoteText">
    <w:name w:val="footnote text"/>
    <w:basedOn w:val="Normal"/>
    <w:semiHidden/>
    <w:rsid w:val="000F04F7"/>
    <w:pPr>
      <w:spacing w:before="60"/>
      <w:ind w:left="227" w:hanging="227"/>
    </w:pPr>
    <w:rPr>
      <w:rFonts w:eastAsia="MS Mincho"/>
      <w:sz w:val="22"/>
    </w:rPr>
  </w:style>
  <w:style w:type="paragraph" w:styleId="Header">
    <w:name w:val="header"/>
    <w:basedOn w:val="Normal"/>
    <w:rsid w:val="000F04F7"/>
    <w:pPr>
      <w:tabs>
        <w:tab w:val="center" w:pos="4961"/>
        <w:tab w:val="right" w:pos="9923"/>
      </w:tabs>
    </w:pPr>
    <w:rPr>
      <w:rFonts w:eastAsia="MS Mincho"/>
    </w:rPr>
  </w:style>
  <w:style w:type="paragraph" w:customStyle="1" w:styleId="MainHeading">
    <w:name w:val="Main Heading"/>
    <w:basedOn w:val="Normal"/>
    <w:next w:val="SubHeading"/>
    <w:rsid w:val="000F04F7"/>
    <w:pPr>
      <w:jc w:val="center"/>
    </w:pPr>
    <w:rPr>
      <w:rFonts w:eastAsia="MS Mincho"/>
      <w:b/>
      <w:sz w:val="40"/>
    </w:rPr>
  </w:style>
  <w:style w:type="paragraph" w:customStyle="1" w:styleId="SubHeading">
    <w:name w:val="Sub Heading"/>
    <w:basedOn w:val="MainHeading"/>
    <w:next w:val="Normal"/>
    <w:rsid w:val="00764A35"/>
    <w:pPr>
      <w:spacing w:before="180"/>
    </w:pPr>
    <w:rPr>
      <w:sz w:val="32"/>
    </w:rPr>
  </w:style>
  <w:style w:type="paragraph" w:customStyle="1" w:styleId="Normal1">
    <w:name w:val="Normal 1"/>
    <w:basedOn w:val="Normal"/>
    <w:rsid w:val="00764A35"/>
    <w:pPr>
      <w:spacing w:before="60"/>
      <w:ind w:left="454" w:hanging="454"/>
    </w:pPr>
  </w:style>
  <w:style w:type="paragraph" w:customStyle="1" w:styleId="Normal1a">
    <w:name w:val="Normal 1(a)"/>
    <w:basedOn w:val="Normal1"/>
    <w:rsid w:val="00764A35"/>
    <w:pPr>
      <w:ind w:left="908"/>
    </w:pPr>
  </w:style>
  <w:style w:type="paragraph" w:customStyle="1" w:styleId="Normal1ai">
    <w:name w:val="Normal 1(a)(i)"/>
    <w:basedOn w:val="Normal1a"/>
    <w:rsid w:val="00764A35"/>
    <w:pPr>
      <w:ind w:left="1361"/>
    </w:pPr>
  </w:style>
  <w:style w:type="character" w:styleId="PageNumber">
    <w:name w:val="page number"/>
    <w:rsid w:val="00764A35"/>
    <w:rPr>
      <w:sz w:val="24"/>
    </w:rPr>
  </w:style>
  <w:style w:type="paragraph" w:customStyle="1" w:styleId="Quotation">
    <w:name w:val="Quotation"/>
    <w:basedOn w:val="Normal"/>
    <w:rsid w:val="00764A35"/>
    <w:pPr>
      <w:spacing w:before="60"/>
      <w:ind w:left="283" w:right="284" w:hanging="113"/>
    </w:pPr>
    <w:rPr>
      <w:rFonts w:ascii="Times New Roman" w:hAnsi="Times New Roman"/>
      <w:sz w:val="22"/>
    </w:rPr>
  </w:style>
  <w:style w:type="paragraph" w:customStyle="1" w:styleId="Resolution">
    <w:name w:val="Resolution"/>
    <w:basedOn w:val="Normal"/>
    <w:rsid w:val="00764A35"/>
    <w:pPr>
      <w:spacing w:before="60"/>
      <w:ind w:left="284" w:right="284"/>
    </w:pPr>
    <w:rPr>
      <w:b/>
    </w:rPr>
  </w:style>
  <w:style w:type="table" w:styleId="TableGrid">
    <w:name w:val="Table Grid"/>
    <w:basedOn w:val="TableNormal"/>
    <w:rsid w:val="00764A35"/>
    <w:pPr>
      <w:spacing w:before="120" w:after="0" w:line="264" w:lineRule="auto"/>
      <w:jc w:val="both"/>
    </w:pPr>
    <w:rPr>
      <w:rFonts w:ascii="Times New Roman" w:eastAsia="MS Mincho" w:hAnsi="Times New Roman"/>
      <w:sz w:val="20"/>
      <w:lang w:eastAsia="ja-JP" w:bidi="x-none"/>
    </w:rPr>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val="0"/>
      <w:jc w:val="left"/>
    </w:trPr>
    <w:tcPr>
      <w:vAlign w:val="top"/>
    </w:tcPr>
  </w:style>
  <w:style w:type="paragraph" w:customStyle="1" w:styleId="Bullet">
    <w:name w:val="Bullet"/>
    <w:basedOn w:val="Normal"/>
    <w:rsid w:val="000F04F7"/>
    <w:pPr>
      <w:numPr>
        <w:numId w:val="5"/>
      </w:numPr>
      <w:spacing w:before="60"/>
    </w:pPr>
    <w:rPr>
      <w:rFonts w:eastAsia="MS Mincho"/>
    </w:rPr>
  </w:style>
  <w:style w:type="paragraph" w:customStyle="1" w:styleId="Bullet1">
    <w:name w:val="Bullet 1"/>
    <w:basedOn w:val="Normal"/>
    <w:rsid w:val="000F04F7"/>
    <w:pPr>
      <w:numPr>
        <w:numId w:val="6"/>
      </w:numPr>
      <w:spacing w:before="60"/>
    </w:pPr>
    <w:rPr>
      <w:rFonts w:eastAsia="MS Mincho"/>
    </w:rPr>
  </w:style>
  <w:style w:type="paragraph" w:customStyle="1" w:styleId="Bullet1a">
    <w:name w:val="Bullet 1(a)"/>
    <w:basedOn w:val="Normal"/>
    <w:rsid w:val="000F04F7"/>
    <w:pPr>
      <w:numPr>
        <w:numId w:val="7"/>
      </w:numPr>
      <w:spacing w:before="60"/>
    </w:pPr>
    <w:rPr>
      <w:rFonts w:eastAsia="MS Mincho"/>
    </w:rPr>
  </w:style>
  <w:style w:type="paragraph" w:customStyle="1" w:styleId="Bullet2">
    <w:name w:val="Bullet 2"/>
    <w:basedOn w:val="Normal"/>
    <w:rsid w:val="000F04F7"/>
    <w:pPr>
      <w:numPr>
        <w:numId w:val="1"/>
      </w:numPr>
      <w:spacing w:before="60"/>
    </w:pPr>
    <w:rPr>
      <w:rFonts w:eastAsia="MS Mincho"/>
    </w:rPr>
  </w:style>
  <w:style w:type="paragraph" w:customStyle="1" w:styleId="Bullet2b">
    <w:name w:val="Bullet 2(b)"/>
    <w:basedOn w:val="Normal"/>
    <w:rsid w:val="000F04F7"/>
    <w:pPr>
      <w:numPr>
        <w:numId w:val="2"/>
      </w:numPr>
      <w:spacing w:before="30"/>
    </w:pPr>
    <w:rPr>
      <w:rFonts w:eastAsia="MS Mincho"/>
    </w:rPr>
  </w:style>
  <w:style w:type="paragraph" w:customStyle="1" w:styleId="Normal1Follower">
    <w:name w:val="Normal 1 Follower"/>
    <w:basedOn w:val="Normal"/>
    <w:rsid w:val="00764A35"/>
    <w:pPr>
      <w:spacing w:before="60"/>
      <w:ind w:left="454"/>
    </w:pPr>
  </w:style>
  <w:style w:type="paragraph" w:customStyle="1" w:styleId="Normal1aFollower">
    <w:name w:val="Normal 1(a) Follower"/>
    <w:basedOn w:val="Normal1Follower"/>
    <w:rsid w:val="00764A35"/>
    <w:pPr>
      <w:ind w:left="907"/>
    </w:pPr>
  </w:style>
  <w:style w:type="paragraph" w:customStyle="1" w:styleId="Normal1aiFollower">
    <w:name w:val="Normal 1(a)(i) Follower"/>
    <w:basedOn w:val="Normal1aFollower"/>
    <w:rsid w:val="00764A35"/>
    <w:pPr>
      <w:ind w:left="1361"/>
    </w:pPr>
  </w:style>
  <w:style w:type="paragraph" w:customStyle="1" w:styleId="NormalSubhead">
    <w:name w:val="Normal Subhead"/>
    <w:basedOn w:val="Normal"/>
    <w:next w:val="Normal"/>
    <w:rsid w:val="007B6A18"/>
    <w:pPr>
      <w:keepNext/>
      <w:spacing w:before="180"/>
      <w:ind w:left="3402" w:hanging="3402"/>
    </w:pPr>
    <w:rPr>
      <w:b/>
    </w:rPr>
  </w:style>
  <w:style w:type="paragraph" w:customStyle="1" w:styleId="Numbered1">
    <w:name w:val="Numbered 1"/>
    <w:basedOn w:val="SubHeading"/>
    <w:rsid w:val="000F04F7"/>
    <w:pPr>
      <w:keepNext/>
      <w:numPr>
        <w:numId w:val="4"/>
      </w:numPr>
      <w:jc w:val="left"/>
    </w:pPr>
    <w:rPr>
      <w:rFonts w:eastAsia="Times New Roman"/>
      <w:szCs w:val="28"/>
    </w:rPr>
  </w:style>
  <w:style w:type="paragraph" w:customStyle="1" w:styleId="Numbered2">
    <w:name w:val="Numbered 2"/>
    <w:basedOn w:val="Normal1"/>
    <w:rsid w:val="00764A35"/>
    <w:pPr>
      <w:numPr>
        <w:ilvl w:val="1"/>
        <w:numId w:val="4"/>
      </w:numPr>
      <w:spacing w:before="120"/>
    </w:pPr>
  </w:style>
  <w:style w:type="paragraph" w:customStyle="1" w:styleId="Numbered3">
    <w:name w:val="Numbered 3"/>
    <w:basedOn w:val="Normal1a"/>
    <w:rsid w:val="00764A35"/>
    <w:pPr>
      <w:numPr>
        <w:ilvl w:val="2"/>
        <w:numId w:val="4"/>
      </w:numPr>
    </w:pPr>
  </w:style>
  <w:style w:type="paragraph" w:customStyle="1" w:styleId="Numbered3a">
    <w:name w:val="Numbered 3a"/>
    <w:basedOn w:val="Normal1ai"/>
    <w:rsid w:val="00764A35"/>
    <w:pPr>
      <w:numPr>
        <w:ilvl w:val="3"/>
        <w:numId w:val="4"/>
      </w:numPr>
    </w:pPr>
  </w:style>
  <w:style w:type="paragraph" w:styleId="BalloonText">
    <w:name w:val="Balloon Text"/>
    <w:basedOn w:val="Normal"/>
    <w:link w:val="BalloonTextChar"/>
    <w:uiPriority w:val="99"/>
    <w:semiHidden/>
    <w:unhideWhenUsed/>
    <w:rsid w:val="00BC5C91"/>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C5C91"/>
    <w:rPr>
      <w:rFonts w:ascii="Lucida Grande" w:hAnsi="Lucida Grande" w:cs="Lucida Grande"/>
      <w:sz w:val="18"/>
      <w:szCs w:val="18"/>
    </w:rPr>
  </w:style>
  <w:style w:type="character" w:styleId="Hyperlink">
    <w:name w:val="Hyperlink"/>
    <w:uiPriority w:val="99"/>
    <w:unhideWhenUsed/>
    <w:rsid w:val="00FC0D86"/>
    <w:rPr>
      <w:color w:val="0000FF"/>
      <w:u w:val="single"/>
    </w:rPr>
  </w:style>
  <w:style w:type="character" w:customStyle="1" w:styleId="FooterChar">
    <w:name w:val="Footer Char"/>
    <w:link w:val="Footer"/>
    <w:uiPriority w:val="99"/>
    <w:rsid w:val="009949BA"/>
    <w:rPr>
      <w:rFonts w:ascii="Arial" w:eastAsia="MS Mincho" w:hAnsi="Arial"/>
      <w:sz w:val="24"/>
      <w:szCs w:val="24"/>
      <w:lang w:eastAsia="en-US"/>
    </w:rPr>
  </w:style>
  <w:style w:type="paragraph" w:styleId="MediumGrid1-Accent2">
    <w:name w:val="Medium Grid 1 Accent 2"/>
    <w:basedOn w:val="Normal"/>
    <w:uiPriority w:val="34"/>
    <w:qFormat/>
    <w:rsid w:val="00D56CAA"/>
    <w:pPr>
      <w:spacing w:before="0" w:line="276" w:lineRule="auto"/>
      <w:ind w:left="720"/>
      <w:contextualSpacing/>
    </w:pPr>
    <w:rPr>
      <w:rFonts w:eastAsia="Arial" w:cs="Arial"/>
      <w:sz w:val="22"/>
      <w:szCs w:val="22"/>
      <w:lang w:val="en" w:eastAsia="en-AU"/>
    </w:rPr>
  </w:style>
  <w:style w:type="character" w:styleId="CommentReference">
    <w:name w:val="annotation reference"/>
    <w:uiPriority w:val="99"/>
    <w:semiHidden/>
    <w:unhideWhenUsed/>
    <w:rsid w:val="00911B81"/>
    <w:rPr>
      <w:sz w:val="16"/>
      <w:szCs w:val="16"/>
    </w:rPr>
  </w:style>
  <w:style w:type="paragraph" w:styleId="CommentText">
    <w:name w:val="annotation text"/>
    <w:basedOn w:val="Normal"/>
    <w:link w:val="CommentTextChar"/>
    <w:uiPriority w:val="99"/>
    <w:semiHidden/>
    <w:unhideWhenUsed/>
    <w:rsid w:val="00911B81"/>
    <w:rPr>
      <w:sz w:val="20"/>
      <w:szCs w:val="20"/>
    </w:rPr>
  </w:style>
  <w:style w:type="character" w:customStyle="1" w:styleId="CommentTextChar">
    <w:name w:val="Comment Text Char"/>
    <w:link w:val="CommentText"/>
    <w:uiPriority w:val="99"/>
    <w:semiHidden/>
    <w:rsid w:val="00911B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1B81"/>
    <w:rPr>
      <w:b/>
      <w:bCs/>
    </w:rPr>
  </w:style>
  <w:style w:type="character" w:customStyle="1" w:styleId="CommentSubjectChar">
    <w:name w:val="Comment Subject Char"/>
    <w:link w:val="CommentSubject"/>
    <w:uiPriority w:val="99"/>
    <w:semiHidden/>
    <w:rsid w:val="00911B8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7550">
      <w:bodyDiv w:val="1"/>
      <w:marLeft w:val="0"/>
      <w:marRight w:val="0"/>
      <w:marTop w:val="0"/>
      <w:marBottom w:val="0"/>
      <w:divBdr>
        <w:top w:val="none" w:sz="0" w:space="0" w:color="auto"/>
        <w:left w:val="none" w:sz="0" w:space="0" w:color="auto"/>
        <w:bottom w:val="none" w:sz="0" w:space="0" w:color="auto"/>
        <w:right w:val="none" w:sz="0" w:space="0" w:color="auto"/>
      </w:divBdr>
    </w:div>
    <w:div w:id="1502625353">
      <w:bodyDiv w:val="1"/>
      <w:marLeft w:val="0"/>
      <w:marRight w:val="0"/>
      <w:marTop w:val="0"/>
      <w:marBottom w:val="0"/>
      <w:divBdr>
        <w:top w:val="none" w:sz="0" w:space="0" w:color="auto"/>
        <w:left w:val="none" w:sz="0" w:space="0" w:color="auto"/>
        <w:bottom w:val="none" w:sz="0" w:space="0" w:color="auto"/>
        <w:right w:val="none" w:sz="0" w:space="0" w:color="auto"/>
      </w:divBdr>
    </w:div>
    <w:div w:id="15602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pplications@qdn.org.au" TargetMode="External"/><Relationship Id="rId2" Type="http://schemas.openxmlformats.org/officeDocument/2006/relationships/customXml" Target="../customXml/item2.xml"/><Relationship Id="rId16" Type="http://schemas.openxmlformats.org/officeDocument/2006/relationships/hyperlink" Target="http://www.qdn.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pplications@qdn.org.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rk's%20MB%20Pro:Users:mrmadmin:Desktop:Blank%20Document%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B55C055522F9048817442EF9E89AD8A" ma:contentTypeVersion="12" ma:contentTypeDescription="Create a new document." ma:contentTypeScope="" ma:versionID="163bf04b69c38f2e4b0acf65ba7fe796">
  <xsd:schema xmlns:xsd="http://www.w3.org/2001/XMLSchema" xmlns:xs="http://www.w3.org/2001/XMLSchema" xmlns:p="http://schemas.microsoft.com/office/2006/metadata/properties" xmlns:ns2="aa3e4a76-c590-4ba5-9ff2-ac0165145fee" xmlns:ns3="d6474d21-96ee-4f02-9831-07186c4120e3" targetNamespace="http://schemas.microsoft.com/office/2006/metadata/properties" ma:root="true" ma:fieldsID="4066161ffe3c0265cdf6cd8aa9ff110f" ns2:_="" ns3:_="">
    <xsd:import namespace="aa3e4a76-c590-4ba5-9ff2-ac0165145fee"/>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4a76-c590-4ba5-9ff2-ac0165145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51984-6FB6-4C7B-A8B2-515916C86107}">
  <ds:schemaRefs>
    <ds:schemaRef ds:uri="http://schemas.microsoft.com/sharepoint/v3/contenttype/forms"/>
  </ds:schemaRefs>
</ds:datastoreItem>
</file>

<file path=customXml/itemProps2.xml><?xml version="1.0" encoding="utf-8"?>
<ds:datastoreItem xmlns:ds="http://schemas.openxmlformats.org/officeDocument/2006/customXml" ds:itemID="{9FFED044-0563-41AC-BAC6-898C3AAFBC14}">
  <ds:schemaRefs>
    <ds:schemaRef ds:uri="http://schemas.microsoft.com/sharepoint/v3/contenttype/forms"/>
  </ds:schemaRefs>
</ds:datastoreItem>
</file>

<file path=customXml/itemProps3.xml><?xml version="1.0" encoding="utf-8"?>
<ds:datastoreItem xmlns:ds="http://schemas.openxmlformats.org/officeDocument/2006/customXml" ds:itemID="{16FE4B22-653C-4CF6-942A-023104824FEE}">
  <ds:schemaRefs>
    <ds:schemaRef ds:uri="http://schemas.microsoft.com/office/2006/metadata/longProperties"/>
  </ds:schemaRefs>
</ds:datastoreItem>
</file>

<file path=customXml/itemProps4.xml><?xml version="1.0" encoding="utf-8"?>
<ds:datastoreItem xmlns:ds="http://schemas.openxmlformats.org/officeDocument/2006/customXml" ds:itemID="{12CC4AFB-248B-4ACE-BE51-EE1B4D45599D}">
  <ds:schemaRefs>
    <ds:schemaRef ds:uri="http://schemas.openxmlformats.org/officeDocument/2006/bibliography"/>
  </ds:schemaRefs>
</ds:datastoreItem>
</file>

<file path=customXml/itemProps5.xml><?xml version="1.0" encoding="utf-8"?>
<ds:datastoreItem xmlns:ds="http://schemas.openxmlformats.org/officeDocument/2006/customXml" ds:itemID="{6F6D3ADD-A75A-4F48-8DA3-4DC3C75B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e4a76-c590-4ba5-9ff2-ac0165145fee"/>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32F306-4820-4283-A564-5B2E3C1517F9}">
  <ds:schemaRefs>
    <ds:schemaRef ds:uri="http://schemas.microsoft.com/office/2006/metadata/longProperties"/>
  </ds:schemaRefs>
</ds:datastoreItem>
</file>

<file path=customXml/itemProps7.xml><?xml version="1.0" encoding="utf-8"?>
<ds:datastoreItem xmlns:ds="http://schemas.openxmlformats.org/officeDocument/2006/customXml" ds:itemID="{3882B344-D391-48B4-99FD-5CB941406CFB}">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d6474d21-96ee-4f02-9831-07186c4120e3"/>
    <ds:schemaRef ds:uri="aa3e4a76-c590-4ba5-9ff2-ac0165145fe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Blank Document Arial</Template>
  <TotalTime>9</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9630</CharactersWithSpaces>
  <SharedDoc>false</SharedDoc>
  <HyperlinkBase/>
  <HLinks>
    <vt:vector size="18" baseType="variant">
      <vt:variant>
        <vt:i4>6225963</vt:i4>
      </vt:variant>
      <vt:variant>
        <vt:i4>6</vt:i4>
      </vt:variant>
      <vt:variant>
        <vt:i4>0</vt:i4>
      </vt:variant>
      <vt:variant>
        <vt:i4>5</vt:i4>
      </vt:variant>
      <vt:variant>
        <vt:lpwstr>mailto:applications@qdn.org.au</vt:lpwstr>
      </vt:variant>
      <vt:variant>
        <vt:lpwstr/>
      </vt:variant>
      <vt:variant>
        <vt:i4>7471155</vt:i4>
      </vt:variant>
      <vt:variant>
        <vt:i4>3</vt:i4>
      </vt:variant>
      <vt:variant>
        <vt:i4>0</vt:i4>
      </vt:variant>
      <vt:variant>
        <vt:i4>5</vt:i4>
      </vt:variant>
      <vt:variant>
        <vt:lpwstr>http://www.qdn.org.au/</vt:lpwstr>
      </vt:variant>
      <vt:variant>
        <vt:lpwstr/>
      </vt:variant>
      <vt:variant>
        <vt:i4>6225963</vt:i4>
      </vt:variant>
      <vt:variant>
        <vt:i4>0</vt:i4>
      </vt:variant>
      <vt:variant>
        <vt:i4>0</vt:i4>
      </vt:variant>
      <vt:variant>
        <vt:i4>5</vt:i4>
      </vt:variant>
      <vt:variant>
        <vt:lpwstr>mailto:applications@qdn.org.au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McKeon</dc:creator>
  <cp:keywords/>
  <dc:description/>
  <cp:lastModifiedBy>Joanne Galvin</cp:lastModifiedBy>
  <cp:revision>2</cp:revision>
  <cp:lastPrinted>2021-09-09T06:25:00Z</cp:lastPrinted>
  <dcterms:created xsi:type="dcterms:W3CDTF">2021-09-09T06:28:00Z</dcterms:created>
  <dcterms:modified xsi:type="dcterms:W3CDTF">2021-09-09T06:28:00Z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Mark McKeon</vt:lpwstr>
  </property>
  <property fmtid="{D5CDD505-2E9C-101B-9397-08002B2CF9AE}" pid="3" name="SharedWithUsers">
    <vt:lpwstr>50;#Mark McKeon</vt:lpwstr>
  </property>
</Properties>
</file>