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9C" w:rsidRDefault="00B92074" w:rsidP="00E64E00">
      <w:pPr>
        <w:pStyle w:val="Heading1"/>
      </w:pPr>
      <w:bookmarkStart w:id="0" w:name="_Toc418002714"/>
      <w:bookmarkStart w:id="1" w:name="_Toc418002770"/>
      <w:bookmarkStart w:id="2" w:name="_Toc418057654"/>
      <w:bookmarkStart w:id="3" w:name="_GoBack"/>
      <w:bookmarkEnd w:id="3"/>
      <w:r>
        <w:t xml:space="preserve"> </w:t>
      </w:r>
    </w:p>
    <w:p w:rsidR="006615B6" w:rsidRPr="00BF4DDE" w:rsidRDefault="00AA62F4" w:rsidP="00B459EC">
      <w:pPr>
        <w:pStyle w:val="Heading1"/>
        <w:shd w:val="clear" w:color="auto" w:fill="FFFFFF"/>
        <w:spacing w:before="120"/>
        <w:rPr>
          <w:rFonts w:ascii="inherit" w:eastAsia="Times New Roman" w:hAnsi="inherit" w:cs="Tahoma"/>
          <w:color w:val="000000"/>
          <w:szCs w:val="18"/>
        </w:rPr>
      </w:pPr>
      <w:bookmarkStart w:id="4" w:name="_Toc420566282"/>
      <w:r w:rsidRPr="00BF4DDE">
        <w:rPr>
          <w:sz w:val="48"/>
          <w:szCs w:val="28"/>
        </w:rPr>
        <w:t>Written Submission</w:t>
      </w:r>
      <w:r w:rsidR="009C63B0" w:rsidRPr="00BF4DDE">
        <w:rPr>
          <w:sz w:val="48"/>
          <w:szCs w:val="28"/>
        </w:rPr>
        <w:t xml:space="preserve"> </w:t>
      </w:r>
      <w:bookmarkEnd w:id="0"/>
      <w:bookmarkEnd w:id="1"/>
      <w:bookmarkEnd w:id="2"/>
      <w:bookmarkEnd w:id="4"/>
      <w:r w:rsidR="004020ED">
        <w:rPr>
          <w:sz w:val="48"/>
          <w:szCs w:val="28"/>
        </w:rPr>
        <w:t xml:space="preserve">in response to the </w:t>
      </w:r>
      <w:r w:rsidR="00B3340E">
        <w:rPr>
          <w:sz w:val="48"/>
          <w:szCs w:val="28"/>
        </w:rPr>
        <w:t>Draft Transport Plan for Brisbane – Strategic Directions</w:t>
      </w:r>
    </w:p>
    <w:p w:rsidR="004C1741" w:rsidRPr="00AA0BB0" w:rsidRDefault="004C1741" w:rsidP="00BF4DDE">
      <w:pPr>
        <w:pStyle w:val="Title"/>
        <w:pBdr>
          <w:bottom w:val="none" w:sz="0" w:space="0" w:color="auto"/>
        </w:pBdr>
        <w:rPr>
          <w:rFonts w:asciiTheme="minorHAnsi" w:eastAsiaTheme="minorHAnsi" w:hAnsiTheme="minorHAnsi" w:cstheme="minorBidi"/>
          <w:b/>
          <w:color w:val="081594"/>
          <w:spacing w:val="0"/>
          <w:kern w:val="0"/>
          <w:sz w:val="36"/>
          <w:szCs w:val="28"/>
        </w:rPr>
      </w:pPr>
    </w:p>
    <w:p w:rsidR="006615B6" w:rsidRDefault="006615B6" w:rsidP="00E64E00"/>
    <w:p w:rsidR="00F9055E" w:rsidRDefault="00F9055E" w:rsidP="00E64E00"/>
    <w:p w:rsidR="00F9055E" w:rsidRPr="00F9055E" w:rsidRDefault="00F9055E" w:rsidP="00E64E00"/>
    <w:p w:rsidR="00F9055E" w:rsidRDefault="00B7282E" w:rsidP="00E64E00">
      <w:r>
        <w:rPr>
          <w:noProof/>
          <w:lang w:eastAsia="en-AU"/>
        </w:rPr>
        <w:drawing>
          <wp:inline distT="0" distB="0" distL="0" distR="0" wp14:anchorId="5807E7CC" wp14:editId="42546782">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F9055E" w:rsidRDefault="00F9055E" w:rsidP="00E64E00"/>
    <w:p w:rsidR="002E28CA" w:rsidRDefault="002E28CA" w:rsidP="00E64E00"/>
    <w:p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p>
    <w:p w:rsidR="006615B6" w:rsidRDefault="006615B6" w:rsidP="006615B6">
      <w:pPr>
        <w:shd w:val="clear" w:color="auto" w:fill="FFFFFF"/>
        <w:spacing w:after="0" w:line="270" w:lineRule="atLeast"/>
        <w:ind w:left="4320"/>
        <w:textAlignment w:val="baseline"/>
        <w:rPr>
          <w:rFonts w:eastAsia="Times New Roman" w:cs="Tahoma"/>
          <w:color w:val="000000"/>
          <w:szCs w:val="18"/>
          <w:lang w:eastAsia="en-AU"/>
        </w:rPr>
      </w:pPr>
      <w:r w:rsidRPr="006615B6">
        <w:rPr>
          <w:rFonts w:eastAsia="Times New Roman" w:cs="Tahoma"/>
          <w:color w:val="000000"/>
          <w:szCs w:val="18"/>
          <w:lang w:eastAsia="en-AU"/>
        </w:rPr>
        <w:t xml:space="preserve">Submitted To: </w:t>
      </w:r>
    </w:p>
    <w:p w:rsidR="00BA5692" w:rsidRPr="006615B6" w:rsidRDefault="00B3340E" w:rsidP="006615B6">
      <w:pPr>
        <w:shd w:val="clear" w:color="auto" w:fill="FFFFFF"/>
        <w:spacing w:after="0" w:line="270" w:lineRule="atLeast"/>
        <w:ind w:left="4320"/>
        <w:textAlignment w:val="baseline"/>
        <w:rPr>
          <w:rFonts w:eastAsia="Times New Roman" w:cs="Tahoma"/>
          <w:color w:val="000000"/>
          <w:szCs w:val="18"/>
          <w:lang w:eastAsia="en-AU"/>
        </w:rPr>
      </w:pPr>
      <w:r>
        <w:rPr>
          <w:rFonts w:eastAsia="Times New Roman" w:cs="Tahoma"/>
          <w:color w:val="000000"/>
          <w:szCs w:val="18"/>
          <w:lang w:eastAsia="en-AU"/>
        </w:rPr>
        <w:t>Brisbane City Council</w:t>
      </w:r>
    </w:p>
    <w:p w:rsidR="005D2054" w:rsidRDefault="005D2054">
      <w:pPr>
        <w:spacing w:after="200"/>
      </w:pPr>
      <w:r>
        <w:br w:type="page"/>
      </w:r>
    </w:p>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rsidR="00FB0CEC" w:rsidRDefault="00FB0CEC" w:rsidP="00E41050">
          <w:pPr>
            <w:pStyle w:val="TOCHeading"/>
            <w:tabs>
              <w:tab w:val="left" w:pos="1883"/>
            </w:tabs>
            <w:spacing w:after="240"/>
            <w:rPr>
              <w:rFonts w:eastAsiaTheme="minorHAnsi"/>
            </w:rPr>
          </w:pPr>
          <w:r w:rsidRPr="0093070D">
            <w:rPr>
              <w:rFonts w:asciiTheme="minorHAnsi" w:eastAsiaTheme="minorHAnsi" w:hAnsiTheme="minorHAnsi" w:cstheme="minorBidi"/>
              <w:bCs w:val="0"/>
              <w:color w:val="081594"/>
              <w:sz w:val="36"/>
              <w:lang w:val="en-AU" w:eastAsia="en-US"/>
            </w:rPr>
            <w:t>Contents</w:t>
          </w:r>
          <w:r w:rsidR="0007119C">
            <w:rPr>
              <w:rFonts w:eastAsiaTheme="minorHAnsi"/>
            </w:rPr>
            <w:tab/>
          </w:r>
        </w:p>
        <w:p w:rsidR="009A703E" w:rsidRDefault="00E41050">
          <w:pPr>
            <w:pStyle w:val="TOC1"/>
            <w:rPr>
              <w:rFonts w:eastAsiaTheme="minorEastAsia"/>
              <w:noProof/>
              <w:color w:val="auto"/>
              <w:sz w:val="22"/>
              <w:szCs w:val="22"/>
              <w:lang w:eastAsia="en-AU"/>
            </w:rPr>
          </w:pPr>
          <w:r>
            <w:fldChar w:fldCharType="begin"/>
          </w:r>
          <w:r>
            <w:instrText xml:space="preserve"> TOC \h \z \u \t "Heading 3,1,Heading 4,2" </w:instrText>
          </w:r>
          <w:r>
            <w:fldChar w:fldCharType="separate"/>
          </w:r>
          <w:hyperlink w:anchor="_Toc508635092" w:history="1">
            <w:r w:rsidR="009A703E" w:rsidRPr="00C95F0E">
              <w:rPr>
                <w:rStyle w:val="Hyperlink"/>
                <w:noProof/>
              </w:rPr>
              <w:t>About Queenslanders with Disability Network (QDN)</w:t>
            </w:r>
            <w:r w:rsidR="009A703E">
              <w:rPr>
                <w:noProof/>
                <w:webHidden/>
              </w:rPr>
              <w:tab/>
            </w:r>
            <w:r w:rsidR="009A703E">
              <w:rPr>
                <w:noProof/>
                <w:webHidden/>
              </w:rPr>
              <w:fldChar w:fldCharType="begin"/>
            </w:r>
            <w:r w:rsidR="009A703E">
              <w:rPr>
                <w:noProof/>
                <w:webHidden/>
              </w:rPr>
              <w:instrText xml:space="preserve"> PAGEREF _Toc508635092 \h </w:instrText>
            </w:r>
            <w:r w:rsidR="009A703E">
              <w:rPr>
                <w:noProof/>
                <w:webHidden/>
              </w:rPr>
            </w:r>
            <w:r w:rsidR="009A703E">
              <w:rPr>
                <w:noProof/>
                <w:webHidden/>
              </w:rPr>
              <w:fldChar w:fldCharType="separate"/>
            </w:r>
            <w:r w:rsidR="009A703E">
              <w:rPr>
                <w:noProof/>
                <w:webHidden/>
              </w:rPr>
              <w:t>3</w:t>
            </w:r>
            <w:r w:rsidR="009A703E">
              <w:rPr>
                <w:noProof/>
                <w:webHidden/>
              </w:rPr>
              <w:fldChar w:fldCharType="end"/>
            </w:r>
          </w:hyperlink>
        </w:p>
        <w:p w:rsidR="009A703E" w:rsidRDefault="005A300A">
          <w:pPr>
            <w:pStyle w:val="TOC1"/>
            <w:rPr>
              <w:rFonts w:eastAsiaTheme="minorEastAsia"/>
              <w:noProof/>
              <w:color w:val="auto"/>
              <w:sz w:val="22"/>
              <w:szCs w:val="22"/>
              <w:lang w:eastAsia="en-AU"/>
            </w:rPr>
          </w:pPr>
          <w:hyperlink w:anchor="_Toc508635093" w:history="1">
            <w:r w:rsidR="009A703E" w:rsidRPr="00C95F0E">
              <w:rPr>
                <w:rStyle w:val="Hyperlink"/>
                <w:noProof/>
              </w:rPr>
              <w:t>Value Statement on People with Disability</w:t>
            </w:r>
            <w:r w:rsidR="009A703E">
              <w:rPr>
                <w:noProof/>
                <w:webHidden/>
              </w:rPr>
              <w:tab/>
            </w:r>
            <w:r w:rsidR="009A703E">
              <w:rPr>
                <w:noProof/>
                <w:webHidden/>
              </w:rPr>
              <w:fldChar w:fldCharType="begin"/>
            </w:r>
            <w:r w:rsidR="009A703E">
              <w:rPr>
                <w:noProof/>
                <w:webHidden/>
              </w:rPr>
              <w:instrText xml:space="preserve"> PAGEREF _Toc508635093 \h </w:instrText>
            </w:r>
            <w:r w:rsidR="009A703E">
              <w:rPr>
                <w:noProof/>
                <w:webHidden/>
              </w:rPr>
            </w:r>
            <w:r w:rsidR="009A703E">
              <w:rPr>
                <w:noProof/>
                <w:webHidden/>
              </w:rPr>
              <w:fldChar w:fldCharType="separate"/>
            </w:r>
            <w:r w:rsidR="009A703E">
              <w:rPr>
                <w:noProof/>
                <w:webHidden/>
              </w:rPr>
              <w:t>3</w:t>
            </w:r>
            <w:r w:rsidR="009A703E">
              <w:rPr>
                <w:noProof/>
                <w:webHidden/>
              </w:rPr>
              <w:fldChar w:fldCharType="end"/>
            </w:r>
          </w:hyperlink>
        </w:p>
        <w:p w:rsidR="009A703E" w:rsidRDefault="005A300A">
          <w:pPr>
            <w:pStyle w:val="TOC1"/>
            <w:rPr>
              <w:rFonts w:eastAsiaTheme="minorEastAsia"/>
              <w:noProof/>
              <w:color w:val="auto"/>
              <w:sz w:val="22"/>
              <w:szCs w:val="22"/>
              <w:lang w:eastAsia="en-AU"/>
            </w:rPr>
          </w:pPr>
          <w:hyperlink w:anchor="_Toc508635094" w:history="1">
            <w:r w:rsidR="009A703E" w:rsidRPr="00C95F0E">
              <w:rPr>
                <w:rStyle w:val="Hyperlink"/>
                <w:noProof/>
              </w:rPr>
              <w:t>Introduction</w:t>
            </w:r>
            <w:r w:rsidR="009A703E">
              <w:rPr>
                <w:noProof/>
                <w:webHidden/>
              </w:rPr>
              <w:tab/>
            </w:r>
            <w:r w:rsidR="009A703E">
              <w:rPr>
                <w:noProof/>
                <w:webHidden/>
              </w:rPr>
              <w:fldChar w:fldCharType="begin"/>
            </w:r>
            <w:r w:rsidR="009A703E">
              <w:rPr>
                <w:noProof/>
                <w:webHidden/>
              </w:rPr>
              <w:instrText xml:space="preserve"> PAGEREF _Toc508635094 \h </w:instrText>
            </w:r>
            <w:r w:rsidR="009A703E">
              <w:rPr>
                <w:noProof/>
                <w:webHidden/>
              </w:rPr>
            </w:r>
            <w:r w:rsidR="009A703E">
              <w:rPr>
                <w:noProof/>
                <w:webHidden/>
              </w:rPr>
              <w:fldChar w:fldCharType="separate"/>
            </w:r>
            <w:r w:rsidR="009A703E">
              <w:rPr>
                <w:noProof/>
                <w:webHidden/>
              </w:rPr>
              <w:t>4</w:t>
            </w:r>
            <w:r w:rsidR="009A703E">
              <w:rPr>
                <w:noProof/>
                <w:webHidden/>
              </w:rPr>
              <w:fldChar w:fldCharType="end"/>
            </w:r>
          </w:hyperlink>
        </w:p>
        <w:p w:rsidR="009A703E" w:rsidRDefault="005A300A">
          <w:pPr>
            <w:pStyle w:val="TOC1"/>
            <w:rPr>
              <w:rFonts w:eastAsiaTheme="minorEastAsia"/>
              <w:noProof/>
              <w:color w:val="auto"/>
              <w:sz w:val="22"/>
              <w:szCs w:val="22"/>
              <w:lang w:eastAsia="en-AU"/>
            </w:rPr>
          </w:pPr>
          <w:hyperlink w:anchor="_Toc508635095" w:history="1">
            <w:r w:rsidR="009A703E" w:rsidRPr="00C95F0E">
              <w:rPr>
                <w:rStyle w:val="Hyperlink"/>
                <w:noProof/>
              </w:rPr>
              <w:t>QDN’s Position</w:t>
            </w:r>
            <w:r w:rsidR="009A703E">
              <w:rPr>
                <w:noProof/>
                <w:webHidden/>
              </w:rPr>
              <w:tab/>
            </w:r>
            <w:r w:rsidR="009A703E">
              <w:rPr>
                <w:noProof/>
                <w:webHidden/>
              </w:rPr>
              <w:fldChar w:fldCharType="begin"/>
            </w:r>
            <w:r w:rsidR="009A703E">
              <w:rPr>
                <w:noProof/>
                <w:webHidden/>
              </w:rPr>
              <w:instrText xml:space="preserve"> PAGEREF _Toc508635095 \h </w:instrText>
            </w:r>
            <w:r w:rsidR="009A703E">
              <w:rPr>
                <w:noProof/>
                <w:webHidden/>
              </w:rPr>
            </w:r>
            <w:r w:rsidR="009A703E">
              <w:rPr>
                <w:noProof/>
                <w:webHidden/>
              </w:rPr>
              <w:fldChar w:fldCharType="separate"/>
            </w:r>
            <w:r w:rsidR="009A703E">
              <w:rPr>
                <w:noProof/>
                <w:webHidden/>
              </w:rPr>
              <w:t>4</w:t>
            </w:r>
            <w:r w:rsidR="009A703E">
              <w:rPr>
                <w:noProof/>
                <w:webHidden/>
              </w:rPr>
              <w:fldChar w:fldCharType="end"/>
            </w:r>
          </w:hyperlink>
        </w:p>
        <w:p w:rsidR="009A703E" w:rsidRDefault="005A300A">
          <w:pPr>
            <w:pStyle w:val="TOC1"/>
            <w:rPr>
              <w:rFonts w:eastAsiaTheme="minorEastAsia"/>
              <w:noProof/>
              <w:color w:val="auto"/>
              <w:sz w:val="22"/>
              <w:szCs w:val="22"/>
              <w:lang w:eastAsia="en-AU"/>
            </w:rPr>
          </w:pPr>
          <w:hyperlink w:anchor="_Toc508635096" w:history="1">
            <w:r w:rsidR="009A703E" w:rsidRPr="00C95F0E">
              <w:rPr>
                <w:rStyle w:val="Hyperlink"/>
                <w:noProof/>
              </w:rPr>
              <w:t>Queensland context</w:t>
            </w:r>
            <w:r w:rsidR="009A703E">
              <w:rPr>
                <w:noProof/>
                <w:webHidden/>
              </w:rPr>
              <w:tab/>
            </w:r>
            <w:r w:rsidR="009A703E">
              <w:rPr>
                <w:noProof/>
                <w:webHidden/>
              </w:rPr>
              <w:fldChar w:fldCharType="begin"/>
            </w:r>
            <w:r w:rsidR="009A703E">
              <w:rPr>
                <w:noProof/>
                <w:webHidden/>
              </w:rPr>
              <w:instrText xml:space="preserve"> PAGEREF _Toc508635096 \h </w:instrText>
            </w:r>
            <w:r w:rsidR="009A703E">
              <w:rPr>
                <w:noProof/>
                <w:webHidden/>
              </w:rPr>
            </w:r>
            <w:r w:rsidR="009A703E">
              <w:rPr>
                <w:noProof/>
                <w:webHidden/>
              </w:rPr>
              <w:fldChar w:fldCharType="separate"/>
            </w:r>
            <w:r w:rsidR="009A703E">
              <w:rPr>
                <w:noProof/>
                <w:webHidden/>
              </w:rPr>
              <w:t>5</w:t>
            </w:r>
            <w:r w:rsidR="009A703E">
              <w:rPr>
                <w:noProof/>
                <w:webHidden/>
              </w:rPr>
              <w:fldChar w:fldCharType="end"/>
            </w:r>
          </w:hyperlink>
        </w:p>
        <w:p w:rsidR="009A703E" w:rsidRDefault="005A300A">
          <w:pPr>
            <w:pStyle w:val="TOC1"/>
            <w:rPr>
              <w:rFonts w:eastAsiaTheme="minorEastAsia"/>
              <w:noProof/>
              <w:color w:val="auto"/>
              <w:sz w:val="22"/>
              <w:szCs w:val="22"/>
              <w:lang w:eastAsia="en-AU"/>
            </w:rPr>
          </w:pPr>
          <w:hyperlink w:anchor="_Toc508635097" w:history="1">
            <w:r w:rsidR="009A703E" w:rsidRPr="00C95F0E">
              <w:rPr>
                <w:rStyle w:val="Hyperlink"/>
                <w:noProof/>
              </w:rPr>
              <w:t>Conclusion</w:t>
            </w:r>
            <w:r w:rsidR="009A703E">
              <w:rPr>
                <w:noProof/>
                <w:webHidden/>
              </w:rPr>
              <w:tab/>
            </w:r>
            <w:r w:rsidR="009A703E">
              <w:rPr>
                <w:noProof/>
                <w:webHidden/>
              </w:rPr>
              <w:fldChar w:fldCharType="begin"/>
            </w:r>
            <w:r w:rsidR="009A703E">
              <w:rPr>
                <w:noProof/>
                <w:webHidden/>
              </w:rPr>
              <w:instrText xml:space="preserve"> PAGEREF _Toc508635097 \h </w:instrText>
            </w:r>
            <w:r w:rsidR="009A703E">
              <w:rPr>
                <w:noProof/>
                <w:webHidden/>
              </w:rPr>
            </w:r>
            <w:r w:rsidR="009A703E">
              <w:rPr>
                <w:noProof/>
                <w:webHidden/>
              </w:rPr>
              <w:fldChar w:fldCharType="separate"/>
            </w:r>
            <w:r w:rsidR="009A703E">
              <w:rPr>
                <w:noProof/>
                <w:webHidden/>
              </w:rPr>
              <w:t>5</w:t>
            </w:r>
            <w:r w:rsidR="009A703E">
              <w:rPr>
                <w:noProof/>
                <w:webHidden/>
              </w:rPr>
              <w:fldChar w:fldCharType="end"/>
            </w:r>
          </w:hyperlink>
        </w:p>
        <w:p w:rsidR="00E41050" w:rsidRDefault="00E41050" w:rsidP="00E64E00">
          <w:r>
            <w:rPr>
              <w:color w:val="002060"/>
              <w:sz w:val="28"/>
              <w:szCs w:val="48"/>
            </w:rPr>
            <w:fldChar w:fldCharType="end"/>
          </w:r>
        </w:p>
        <w:p w:rsidR="00FB0CEC" w:rsidRDefault="005A300A" w:rsidP="00E64E00"/>
      </w:sdtContent>
    </w:sdt>
    <w:p w:rsidR="00F9055E" w:rsidRDefault="00F9055E" w:rsidP="00E64E00"/>
    <w:p w:rsidR="002E28CA" w:rsidRDefault="002E28CA" w:rsidP="00E64E00">
      <w:bookmarkStart w:id="5" w:name="_Toc418057655"/>
      <w:bookmarkStart w:id="6" w:name="_Toc413879492"/>
      <w:r>
        <w:br w:type="page"/>
      </w:r>
    </w:p>
    <w:p w:rsidR="00F57CD5" w:rsidRPr="00F9055E" w:rsidRDefault="00F57CD5" w:rsidP="00F57CD5">
      <w:pPr>
        <w:pStyle w:val="Heading3"/>
      </w:pPr>
      <w:bookmarkStart w:id="7" w:name="_Toc506452903"/>
      <w:bookmarkStart w:id="8" w:name="_Toc508281095"/>
      <w:bookmarkStart w:id="9" w:name="_Toc508635092"/>
      <w:bookmarkStart w:id="10" w:name="_Toc418057656"/>
      <w:bookmarkStart w:id="11" w:name="_Toc437265276"/>
      <w:bookmarkStart w:id="12" w:name="_Toc437346352"/>
      <w:bookmarkEnd w:id="5"/>
      <w:bookmarkEnd w:id="6"/>
      <w:r w:rsidRPr="00F9055E">
        <w:lastRenderedPageBreak/>
        <w:t>About Queenslanders with Disability Network (QDN)</w:t>
      </w:r>
      <w:bookmarkEnd w:id="7"/>
      <w:bookmarkEnd w:id="8"/>
      <w:bookmarkEnd w:id="9"/>
    </w:p>
    <w:p w:rsidR="00F57CD5" w:rsidRPr="00730286" w:rsidRDefault="00F57CD5" w:rsidP="00F57CD5">
      <w:pPr>
        <w:jc w:val="both"/>
        <w:rPr>
          <w:rFonts w:cs="Arial"/>
        </w:rPr>
      </w:pPr>
      <w:r w:rsidRPr="00730286">
        <w:rPr>
          <w:rFonts w:cs="Arial"/>
        </w:rPr>
        <w:t xml:space="preserve">QDN is an organisation of, for, and with people with disability and the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p>
    <w:p w:rsidR="00F57CD5" w:rsidRPr="00730286" w:rsidRDefault="00F57CD5" w:rsidP="00F57CD5">
      <w:pPr>
        <w:jc w:val="both"/>
        <w:rPr>
          <w:rFonts w:cs="Arial"/>
        </w:rPr>
      </w:pPr>
      <w:r w:rsidRPr="00730286">
        <w:rPr>
          <w:rFonts w:cs="Arial"/>
        </w:rPr>
        <w:t xml:space="preserve">QDN has over 900 members across Queensland who provide QDN with the perspectives of people with disability. </w:t>
      </w:r>
    </w:p>
    <w:p w:rsidR="00F57CD5" w:rsidRPr="00707631" w:rsidRDefault="00F57CD5" w:rsidP="00F57CD5">
      <w:pPr>
        <w:pStyle w:val="Heading3"/>
      </w:pPr>
      <w:bookmarkStart w:id="13" w:name="_Toc273107840"/>
      <w:bookmarkStart w:id="14" w:name="_Toc346890373"/>
      <w:bookmarkStart w:id="15" w:name="_Toc363828327"/>
      <w:bookmarkStart w:id="16" w:name="_Toc413879493"/>
      <w:bookmarkStart w:id="17" w:name="_Toc418057657"/>
      <w:bookmarkStart w:id="18" w:name="_Toc506452904"/>
      <w:bookmarkStart w:id="19" w:name="_Toc508281096"/>
      <w:bookmarkStart w:id="20" w:name="_Toc508635093"/>
      <w:r w:rsidRPr="00707631">
        <w:t>Value Statement on People with Disability</w:t>
      </w:r>
      <w:bookmarkEnd w:id="13"/>
      <w:bookmarkEnd w:id="14"/>
      <w:bookmarkEnd w:id="15"/>
      <w:bookmarkEnd w:id="16"/>
      <w:bookmarkEnd w:id="17"/>
      <w:bookmarkEnd w:id="18"/>
      <w:bookmarkEnd w:id="19"/>
      <w:bookmarkEnd w:id="20"/>
    </w:p>
    <w:p w:rsidR="00F57CD5" w:rsidRPr="008151DD" w:rsidRDefault="00F57CD5" w:rsidP="00F57CD5">
      <w:pPr>
        <w:jc w:val="both"/>
        <w:rPr>
          <w:rFonts w:cs="Arial"/>
        </w:rPr>
      </w:pPr>
      <w:r w:rsidRPr="008151DD">
        <w:rPr>
          <w:rFonts w:cs="Arial"/>
        </w:rPr>
        <w:t xml:space="preserve">QDN’s work in providing feedback and input into systemic policy issues is based upon the organisation’s core values and the place of people with disability in an inclusive Australian society. </w:t>
      </w:r>
    </w:p>
    <w:p w:rsidR="00F57CD5" w:rsidRPr="00F9055E" w:rsidRDefault="00F57CD5" w:rsidP="00F57CD5">
      <w:r w:rsidRPr="00F9055E">
        <w:t>QDN believes that:</w:t>
      </w:r>
    </w:p>
    <w:p w:rsidR="00F57CD5" w:rsidRPr="00F9055E" w:rsidRDefault="00F57CD5" w:rsidP="00F57CD5">
      <w:pPr>
        <w:pStyle w:val="ListParagraph"/>
        <w:numPr>
          <w:ilvl w:val="0"/>
          <w:numId w:val="1"/>
        </w:numPr>
        <w:spacing w:after="200"/>
      </w:pPr>
      <w:r w:rsidRPr="00F9055E">
        <w:t>All people with disability have a right to a place in the community and</w:t>
      </w:r>
      <w:r>
        <w:t xml:space="preserve"> have</w:t>
      </w:r>
      <w:r w:rsidRPr="00F9055E">
        <w:t xml:space="preserve"> contributions to make to community. This is as empowered, free citizens who are as valued, present, participating and welcomed as members of any dynamic and diverse society.</w:t>
      </w:r>
    </w:p>
    <w:p w:rsidR="00F57CD5" w:rsidRPr="00F9055E" w:rsidRDefault="00F57CD5" w:rsidP="00F57CD5">
      <w:pPr>
        <w:pStyle w:val="ListParagraph"/>
        <w:numPr>
          <w:ilvl w:val="0"/>
          <w:numId w:val="1"/>
        </w:numPr>
        <w:spacing w:after="200"/>
      </w:pPr>
      <w:r w:rsidRPr="00F9055E">
        <w:t xml:space="preserve">The place of people with disability in the community is not just about people with disability having a house in the community. </w:t>
      </w:r>
      <w:r>
        <w:t xml:space="preserve"> Core to this </w:t>
      </w:r>
      <w:r w:rsidRPr="00F9055E">
        <w:t>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p>
    <w:p w:rsidR="00F57CD5" w:rsidRPr="00F9055E" w:rsidRDefault="00F57CD5" w:rsidP="00F57CD5">
      <w:pPr>
        <w:pStyle w:val="ListParagraph"/>
        <w:numPr>
          <w:ilvl w:val="0"/>
          <w:numId w:val="1"/>
        </w:numPr>
        <w:spacing w:after="200"/>
      </w:pPr>
      <w:r w:rsidRPr="00F9055E">
        <w:t>Culturally and historically, people with disability are not afforded the same value, opportunities or access to community life.</w:t>
      </w:r>
    </w:p>
    <w:p w:rsidR="00F57CD5" w:rsidRPr="00F9055E" w:rsidRDefault="00F57CD5" w:rsidP="00F57CD5">
      <w:pPr>
        <w:pStyle w:val="ListParagraph"/>
        <w:numPr>
          <w:ilvl w:val="0"/>
          <w:numId w:val="1"/>
        </w:numPr>
        <w:spacing w:after="200"/>
      </w:pPr>
      <w:r w:rsidRPr="00F9055E">
        <w:t xml:space="preserve">Any inclusion in community for people with disability is conditional and vulnerable to withdrawal. </w:t>
      </w:r>
    </w:p>
    <w:p w:rsidR="00F57CD5" w:rsidRPr="00F9055E" w:rsidRDefault="00F57CD5" w:rsidP="00F57CD5">
      <w:pPr>
        <w:pStyle w:val="ListParagraph"/>
        <w:numPr>
          <w:ilvl w:val="0"/>
          <w:numId w:val="1"/>
        </w:numPr>
        <w:spacing w:after="200"/>
      </w:pPr>
      <w:r w:rsidRPr="00F9055E">
        <w:t>Many people with disability in Queensland are excluded from the most basic experiences of ordinary lives.</w:t>
      </w:r>
    </w:p>
    <w:p w:rsidR="00F57CD5" w:rsidRPr="00F9055E" w:rsidRDefault="00F57CD5" w:rsidP="00F57CD5">
      <w:pPr>
        <w:pStyle w:val="ListParagraph"/>
        <w:numPr>
          <w:ilvl w:val="0"/>
          <w:numId w:val="1"/>
        </w:numPr>
        <w:spacing w:after="200"/>
      </w:pPr>
      <w:r w:rsidRPr="00F9055E">
        <w:t>Current exclusionary practices are unacceptable and must be challenged.</w:t>
      </w:r>
    </w:p>
    <w:p w:rsidR="00F57CD5" w:rsidRPr="00F9055E" w:rsidRDefault="00F57CD5" w:rsidP="00F57CD5">
      <w:pPr>
        <w:pStyle w:val="ListParagraph"/>
        <w:numPr>
          <w:ilvl w:val="0"/>
          <w:numId w:val="1"/>
        </w:numPr>
        <w:spacing w:after="200"/>
      </w:pPr>
      <w:r w:rsidRPr="00F9055E">
        <w:t>These issues affect not only people with disability but the whole community.</w:t>
      </w:r>
    </w:p>
    <w:p w:rsidR="00F57CD5" w:rsidRDefault="00F57CD5" w:rsidP="00F57CD5">
      <w:pPr>
        <w:pStyle w:val="ListParagraph"/>
        <w:numPr>
          <w:ilvl w:val="0"/>
          <w:numId w:val="1"/>
        </w:numPr>
        <w:spacing w:after="200"/>
      </w:pPr>
      <w:r w:rsidRPr="00F9055E">
        <w:t>The responsibility is shared. It lies within government (federal, state and local) and the community at large, to ensure that people with disability have a place and are resourced to belong in community.</w:t>
      </w:r>
    </w:p>
    <w:p w:rsidR="005F37A1" w:rsidRDefault="00A443E3" w:rsidP="00B32B7E">
      <w:pPr>
        <w:pStyle w:val="Heading3"/>
        <w:jc w:val="both"/>
      </w:pPr>
      <w:bookmarkStart w:id="21" w:name="_Toc508635094"/>
      <w:bookmarkEnd w:id="10"/>
      <w:bookmarkEnd w:id="11"/>
      <w:bookmarkEnd w:id="12"/>
      <w:r>
        <w:lastRenderedPageBreak/>
        <w:t>Introduction</w:t>
      </w:r>
      <w:bookmarkEnd w:id="21"/>
    </w:p>
    <w:p w:rsidR="002930D8" w:rsidRDefault="00C4197F" w:rsidP="00B32B7E">
      <w:pPr>
        <w:jc w:val="both"/>
        <w:rPr>
          <w:rFonts w:cs="Arial"/>
        </w:rPr>
      </w:pPr>
      <w:r w:rsidRPr="00FE31C7">
        <w:rPr>
          <w:rFonts w:cs="Arial"/>
        </w:rPr>
        <w:t xml:space="preserve">QDN welcomes the opportunity to make a submission to </w:t>
      </w:r>
      <w:r w:rsidRPr="001C4BC9">
        <w:rPr>
          <w:rFonts w:cs="Arial"/>
          <w:i/>
        </w:rPr>
        <w:t>th</w:t>
      </w:r>
      <w:r w:rsidR="001433BD" w:rsidRPr="001C4BC9">
        <w:rPr>
          <w:rFonts w:cs="Arial"/>
          <w:i/>
        </w:rPr>
        <w:t xml:space="preserve">e </w:t>
      </w:r>
      <w:r w:rsidR="009B3A15">
        <w:rPr>
          <w:rFonts w:cs="Arial"/>
          <w:i/>
        </w:rPr>
        <w:t>Draft Transport Plan for Brisbane – Strategic Directions</w:t>
      </w:r>
      <w:r w:rsidR="006F09B3">
        <w:rPr>
          <w:rFonts w:cs="Arial"/>
        </w:rPr>
        <w:t xml:space="preserve">.  </w:t>
      </w:r>
      <w:r w:rsidR="009B3A15">
        <w:rPr>
          <w:rFonts w:cs="Arial"/>
        </w:rPr>
        <w:t>For m</w:t>
      </w:r>
      <w:r w:rsidR="006F09B3">
        <w:rPr>
          <w:rFonts w:cs="Arial"/>
        </w:rPr>
        <w:t>any QDN members</w:t>
      </w:r>
      <w:r w:rsidR="009B3A15">
        <w:rPr>
          <w:rFonts w:cs="Arial"/>
        </w:rPr>
        <w:t xml:space="preserve"> safe, accessible, reliable and affordable public and private transport options remains a significant barrier to their full inclusion</w:t>
      </w:r>
      <w:r w:rsidR="006F09B3">
        <w:rPr>
          <w:rFonts w:cs="Arial"/>
        </w:rPr>
        <w:t xml:space="preserve"> </w:t>
      </w:r>
      <w:r w:rsidR="009B3A15">
        <w:rPr>
          <w:rFonts w:cs="Arial"/>
        </w:rPr>
        <w:t>in the community</w:t>
      </w:r>
      <w:r w:rsidR="002930D8">
        <w:rPr>
          <w:rFonts w:cs="Arial"/>
        </w:rPr>
        <w:t xml:space="preserve"> and their full enjoyment of social, cultural, recreational and employment pursuits. QDN believes the Draft Transport Plan for Brisbane highlights </w:t>
      </w:r>
      <w:r w:rsidR="00251716">
        <w:rPr>
          <w:rFonts w:cs="Arial"/>
        </w:rPr>
        <w:t>key</w:t>
      </w:r>
      <w:r w:rsidR="002930D8">
        <w:rPr>
          <w:rFonts w:cs="Arial"/>
        </w:rPr>
        <w:t xml:space="preserve"> achievements of Brisbane City Council (BCC) in relation to accessible and integrated transport systems and congratulates BCC on their efforts to date, particularly the</w:t>
      </w:r>
      <w:r w:rsidR="005E495A">
        <w:rPr>
          <w:rFonts w:cs="Arial"/>
        </w:rPr>
        <w:t>ir</w:t>
      </w:r>
      <w:r w:rsidR="002930D8">
        <w:rPr>
          <w:rFonts w:cs="Arial"/>
        </w:rPr>
        <w:t xml:space="preserve"> fully accessible bus fleet.</w:t>
      </w:r>
    </w:p>
    <w:p w:rsidR="00C97EDB" w:rsidRDefault="002930D8" w:rsidP="00B32B7E">
      <w:pPr>
        <w:jc w:val="both"/>
        <w:rPr>
          <w:rFonts w:cs="Arial"/>
        </w:rPr>
      </w:pPr>
      <w:r>
        <w:rPr>
          <w:rFonts w:cs="Arial"/>
        </w:rPr>
        <w:t xml:space="preserve">In going forward with this Plan QDN highlights the importance of effective and meaningful consultation in the </w:t>
      </w:r>
      <w:r w:rsidR="005E495A" w:rsidRPr="007E1A49">
        <w:rPr>
          <w:rFonts w:cstheme="minorHAnsi"/>
        </w:rPr>
        <w:t>planning, design, delivery and evaluation</w:t>
      </w:r>
      <w:r w:rsidR="005E495A">
        <w:rPr>
          <w:rFonts w:cs="Arial"/>
        </w:rPr>
        <w:t xml:space="preserve"> </w:t>
      </w:r>
      <w:r>
        <w:rPr>
          <w:rFonts w:cs="Arial"/>
        </w:rPr>
        <w:t xml:space="preserve">phases.  </w:t>
      </w:r>
      <w:r w:rsidR="00DA536B">
        <w:rPr>
          <w:rFonts w:cs="Arial"/>
        </w:rPr>
        <w:t xml:space="preserve">In this submission QDN highlights a number of areas </w:t>
      </w:r>
      <w:r w:rsidR="006466D6">
        <w:rPr>
          <w:rFonts w:cs="Arial"/>
        </w:rPr>
        <w:t xml:space="preserve">of the Plan </w:t>
      </w:r>
      <w:r w:rsidR="00DA536B">
        <w:rPr>
          <w:rFonts w:cs="Arial"/>
        </w:rPr>
        <w:t xml:space="preserve">that could be strengthened to ensure people with disability have </w:t>
      </w:r>
      <w:r w:rsidR="005E495A">
        <w:rPr>
          <w:rFonts w:cs="Arial"/>
        </w:rPr>
        <w:t>equitable</w:t>
      </w:r>
      <w:r w:rsidR="00DA536B">
        <w:rPr>
          <w:rFonts w:cs="Arial"/>
        </w:rPr>
        <w:t xml:space="preserve"> opportunities for </w:t>
      </w:r>
      <w:r w:rsidR="005E495A">
        <w:rPr>
          <w:rFonts w:cs="Arial"/>
        </w:rPr>
        <w:t xml:space="preserve">safe, accessible and </w:t>
      </w:r>
      <w:r w:rsidR="00DA536B">
        <w:rPr>
          <w:rFonts w:cs="Arial"/>
        </w:rPr>
        <w:t xml:space="preserve">affordable transport.  </w:t>
      </w:r>
      <w:r w:rsidR="00A443E3" w:rsidRPr="00FE31C7">
        <w:rPr>
          <w:rFonts w:cs="Arial"/>
        </w:rPr>
        <w:t xml:space="preserve">QDN </w:t>
      </w:r>
      <w:r w:rsidR="00BA5692" w:rsidRPr="00FE31C7">
        <w:rPr>
          <w:rFonts w:cs="Arial"/>
        </w:rPr>
        <w:t xml:space="preserve">strongly supports the right of people with disability to be engaged in </w:t>
      </w:r>
      <w:r w:rsidR="00C97EDB">
        <w:rPr>
          <w:rFonts w:cs="Arial"/>
        </w:rPr>
        <w:t>their communities, fully participating in the work, social and cultural pursuits on offer and a part of the fabric of our diverse society and culture.</w:t>
      </w:r>
      <w:r w:rsidR="00DA536B">
        <w:rPr>
          <w:rFonts w:cs="Arial"/>
        </w:rPr>
        <w:t xml:space="preserve"> QDN believes that effective, affordable and accessible transport systems are a vital step towards this.</w:t>
      </w:r>
    </w:p>
    <w:p w:rsidR="003E1A31" w:rsidRPr="003E1A31" w:rsidRDefault="003E1A31" w:rsidP="00B32B7E">
      <w:pPr>
        <w:pStyle w:val="Heading3"/>
        <w:jc w:val="both"/>
      </w:pPr>
      <w:bookmarkStart w:id="22" w:name="_Toc508635095"/>
      <w:r>
        <w:t xml:space="preserve">QDN’s </w:t>
      </w:r>
      <w:r w:rsidR="001D3795">
        <w:t>Position</w:t>
      </w:r>
      <w:bookmarkEnd w:id="22"/>
      <w:r w:rsidR="001D3795">
        <w:t xml:space="preserve"> </w:t>
      </w:r>
    </w:p>
    <w:p w:rsidR="00C21126" w:rsidRDefault="00EC27A8" w:rsidP="00C73737">
      <w:pPr>
        <w:spacing w:after="0" w:line="240" w:lineRule="auto"/>
        <w:jc w:val="both"/>
        <w:rPr>
          <w:color w:val="222222"/>
        </w:rPr>
      </w:pPr>
      <w:r>
        <w:rPr>
          <w:color w:val="222222"/>
        </w:rPr>
        <w:t>Q</w:t>
      </w:r>
      <w:r w:rsidR="00C97EDB">
        <w:rPr>
          <w:color w:val="222222"/>
        </w:rPr>
        <w:t xml:space="preserve">DN </w:t>
      </w:r>
      <w:r w:rsidR="00DA536B">
        <w:rPr>
          <w:color w:val="222222"/>
        </w:rPr>
        <w:t xml:space="preserve">gives in principle support to the Draft Transport Plan for Brisbane.  It is a robust document with references throughout on the importance of safe, accessible transport.   </w:t>
      </w:r>
    </w:p>
    <w:p w:rsidR="00C73737" w:rsidRDefault="00C73737" w:rsidP="00C73737">
      <w:pPr>
        <w:spacing w:after="0" w:line="240" w:lineRule="auto"/>
        <w:jc w:val="both"/>
        <w:rPr>
          <w:color w:val="222222"/>
        </w:rPr>
      </w:pPr>
    </w:p>
    <w:p w:rsidR="006466D6" w:rsidRDefault="006466D6" w:rsidP="006466D6">
      <w:pPr>
        <w:spacing w:after="0"/>
        <w:jc w:val="both"/>
      </w:pPr>
      <w:r>
        <w:t>Although this is a local government transport plan QDN believes a</w:t>
      </w:r>
      <w:r w:rsidRPr="001A06F5">
        <w:t xml:space="preserve">ccessible public transport remains a Commonwealth, State and Local Government responsibility and a right of all people enshrined in international conventions, the National Disability Strategy, and legislative frameworks.  </w:t>
      </w:r>
    </w:p>
    <w:p w:rsidR="006466D6" w:rsidRDefault="006466D6" w:rsidP="006466D6">
      <w:pPr>
        <w:spacing w:after="0"/>
        <w:jc w:val="both"/>
      </w:pPr>
    </w:p>
    <w:p w:rsidR="00692106" w:rsidRPr="00692106" w:rsidRDefault="00692106" w:rsidP="00692106">
      <w:pPr>
        <w:rPr>
          <w:rFonts w:cs="Arial"/>
          <w:i/>
          <w:sz w:val="28"/>
          <w:szCs w:val="28"/>
        </w:rPr>
      </w:pPr>
      <w:r w:rsidRPr="00692106">
        <w:rPr>
          <w:rFonts w:cs="Arial"/>
          <w:i/>
          <w:sz w:val="28"/>
          <w:szCs w:val="28"/>
        </w:rPr>
        <w:t xml:space="preserve">“Transport both public and taxis needs to be accessible, on time and have good routes” – QDN member. </w:t>
      </w:r>
    </w:p>
    <w:p w:rsidR="00C73737" w:rsidRDefault="00C73737" w:rsidP="00C73737">
      <w:pPr>
        <w:spacing w:after="0"/>
        <w:jc w:val="both"/>
      </w:pPr>
      <w:r>
        <w:t xml:space="preserve">Safe, accessible and affordable public and private transport options are essential for people with disability to be part of community and participate socially and economically. </w:t>
      </w:r>
      <w:r w:rsidRPr="00FC7E66">
        <w:rPr>
          <w:rFonts w:cstheme="minorHAnsi"/>
        </w:rPr>
        <w:t xml:space="preserve">People with disability need access to a range of transport options, subsidies and programs which have the underlying intent of providing access to the same level of transport options the rest of the community experiences. </w:t>
      </w:r>
      <w:r>
        <w:t xml:space="preserve">There are a range of options for public and private transport available in Queensland, however, people with disability have continued to raise the impacts and challenges they face in accessing this transport. </w:t>
      </w:r>
    </w:p>
    <w:p w:rsidR="00C73737" w:rsidRDefault="00C73737" w:rsidP="00C73737">
      <w:pPr>
        <w:spacing w:after="0"/>
        <w:jc w:val="both"/>
      </w:pPr>
    </w:p>
    <w:p w:rsidR="00C73737" w:rsidRDefault="00692106" w:rsidP="00C73737">
      <w:pPr>
        <w:spacing w:before="120" w:after="0" w:line="240" w:lineRule="auto"/>
        <w:jc w:val="both"/>
        <w:rPr>
          <w:rFonts w:cstheme="minorHAnsi"/>
        </w:rPr>
      </w:pPr>
      <w:r>
        <w:rPr>
          <w:b/>
          <w:color w:val="081594"/>
          <w:sz w:val="36"/>
          <w:szCs w:val="28"/>
        </w:rPr>
        <w:lastRenderedPageBreak/>
        <w:t>The importance of effective engagement</w:t>
      </w:r>
    </w:p>
    <w:p w:rsidR="00C73737" w:rsidRDefault="00692106" w:rsidP="00251716">
      <w:pPr>
        <w:pStyle w:val="ListParagraph"/>
        <w:spacing w:before="120" w:after="0" w:line="240" w:lineRule="auto"/>
        <w:ind w:left="0"/>
        <w:jc w:val="both"/>
        <w:rPr>
          <w:rFonts w:cstheme="minorHAnsi"/>
        </w:rPr>
      </w:pPr>
      <w:r w:rsidRPr="007E1A49">
        <w:rPr>
          <w:rFonts w:cstheme="minorHAnsi"/>
        </w:rPr>
        <w:t>Good policy and good decision making happens when the people who use the services or products are part of the</w:t>
      </w:r>
      <w:r>
        <w:rPr>
          <w:rFonts w:cstheme="minorHAnsi"/>
        </w:rPr>
        <w:t>ir</w:t>
      </w:r>
      <w:r w:rsidRPr="007E1A49">
        <w:rPr>
          <w:rFonts w:cstheme="minorHAnsi"/>
        </w:rPr>
        <w:t xml:space="preserve"> planning, design, delivery and evaluation from the beginning. It is also critical that decision makers invest in their capacity to listen to, hear and respond to the input from people with disability to deliver good governance and implement a plan that will achieve </w:t>
      </w:r>
      <w:r w:rsidR="00911A99">
        <w:rPr>
          <w:rFonts w:cstheme="minorHAnsi"/>
        </w:rPr>
        <w:t>safe, accessible and affordable transport options for everybody</w:t>
      </w:r>
      <w:r w:rsidRPr="007E1A49">
        <w:rPr>
          <w:rFonts w:cstheme="minorHAnsi"/>
        </w:rPr>
        <w:t xml:space="preserve">. </w:t>
      </w:r>
      <w:r w:rsidR="0085072B">
        <w:rPr>
          <w:rFonts w:cstheme="minorHAnsi"/>
        </w:rPr>
        <w:t xml:space="preserve">This includes opportunities for people with disability to be involved in </w:t>
      </w:r>
      <w:r w:rsidR="0085072B">
        <w:t>user testing and provide feedback on user experience.</w:t>
      </w:r>
      <w:r w:rsidRPr="007E1A49">
        <w:rPr>
          <w:rFonts w:cstheme="minorHAnsi"/>
        </w:rPr>
        <w:t xml:space="preserve"> </w:t>
      </w:r>
      <w:r w:rsidR="00911A99">
        <w:rPr>
          <w:rFonts w:cstheme="minorHAnsi"/>
        </w:rPr>
        <w:t xml:space="preserve">QDN has seen recent examples of how transport planning can lead to poor outcomes without effective prior engagement. </w:t>
      </w:r>
      <w:r w:rsidR="00C73737">
        <w:rPr>
          <w:rFonts w:cstheme="minorHAnsi"/>
        </w:rPr>
        <w:t xml:space="preserve">Providing information to </w:t>
      </w:r>
      <w:r w:rsidR="00911A99">
        <w:rPr>
          <w:rFonts w:cstheme="minorHAnsi"/>
        </w:rPr>
        <w:t>transport</w:t>
      </w:r>
      <w:r w:rsidR="00C73737">
        <w:rPr>
          <w:rFonts w:cstheme="minorHAnsi"/>
        </w:rPr>
        <w:t xml:space="preserve"> operators on the access needs of people with disability is essential to people being able to enjoy </w:t>
      </w:r>
      <w:r w:rsidR="00911A99">
        <w:rPr>
          <w:rFonts w:cstheme="minorHAnsi"/>
        </w:rPr>
        <w:t>freedom of movement and liveability in their communities.</w:t>
      </w:r>
    </w:p>
    <w:p w:rsidR="00911A99" w:rsidRDefault="00911A99" w:rsidP="00251716">
      <w:pPr>
        <w:pStyle w:val="ListParagraph"/>
        <w:spacing w:before="120" w:after="0" w:line="240" w:lineRule="auto"/>
        <w:ind w:left="0"/>
        <w:jc w:val="both"/>
        <w:rPr>
          <w:rFonts w:cstheme="minorHAnsi"/>
        </w:rPr>
      </w:pPr>
    </w:p>
    <w:p w:rsidR="00C21000" w:rsidRDefault="000B30B0" w:rsidP="00B32B7E">
      <w:pPr>
        <w:pStyle w:val="Heading3"/>
        <w:jc w:val="both"/>
      </w:pPr>
      <w:bookmarkStart w:id="23" w:name="_Toc508635096"/>
      <w:r>
        <w:t xml:space="preserve">Specific feedback on the Draft Plan </w:t>
      </w:r>
      <w:bookmarkEnd w:id="23"/>
      <w:r w:rsidR="00674559" w:rsidRPr="00674559">
        <w:t xml:space="preserve"> </w:t>
      </w:r>
    </w:p>
    <w:p w:rsidR="003263B6" w:rsidRDefault="000B30B0" w:rsidP="00B32B7E">
      <w:pPr>
        <w:jc w:val="both"/>
      </w:pPr>
      <w:r>
        <w:t xml:space="preserve">QDN notes that page 37 of the plan states “provide a reasonable level of access for all”.  QDN believes this could be strengthened if the statement made reference to Standards. QDN believes this needs to be cross-referenced </w:t>
      </w:r>
      <w:r w:rsidR="003263B6">
        <w:t xml:space="preserve">with the </w:t>
      </w:r>
      <w:r w:rsidR="003263B6">
        <w:rPr>
          <w:i/>
        </w:rPr>
        <w:t xml:space="preserve">Disability Standards for Accessible Public Transport 2002 (Transport Standards). </w:t>
      </w:r>
      <w:r w:rsidR="003263B6">
        <w:t xml:space="preserve">QDN is aware this Standards are due to be reviewed shortly. </w:t>
      </w:r>
    </w:p>
    <w:p w:rsidR="007205F0" w:rsidRDefault="003263B6" w:rsidP="00B32B7E">
      <w:pPr>
        <w:jc w:val="both"/>
      </w:pPr>
      <w:r>
        <w:t xml:space="preserve">Technology has the potential to greatly assist people with disability in planning their transport. However, many people with disability experience barriers to digital technology and can feel “left behind’. Therefore, it is important that technology is inclusive </w:t>
      </w:r>
      <w:r w:rsidR="007205F0">
        <w:t xml:space="preserve">and </w:t>
      </w:r>
      <w:r>
        <w:t>people with disability have the opportunity to</w:t>
      </w:r>
      <w:r w:rsidR="007205F0">
        <w:t xml:space="preserve"> be involved in user testing and user experience of any technology that is developed.</w:t>
      </w:r>
    </w:p>
    <w:p w:rsidR="00A443E3" w:rsidRDefault="007205F0" w:rsidP="00B32B7E">
      <w:pPr>
        <w:jc w:val="both"/>
      </w:pPr>
      <w:r>
        <w:t xml:space="preserve">QDN applauds the recent development of Google maps to include accessible journeys as part of the menu of options. It is features such as these that make cities more liveable, </w:t>
      </w:r>
      <w:r w:rsidR="00754E74">
        <w:t xml:space="preserve">inclusive </w:t>
      </w:r>
      <w:r>
        <w:t xml:space="preserve">and accessible.  For more information, see: </w:t>
      </w:r>
      <w:hyperlink r:id="rId9" w:history="1">
        <w:r w:rsidRPr="00784ED5">
          <w:rPr>
            <w:rStyle w:val="Hyperlink"/>
          </w:rPr>
          <w:t>http://fortune.com/2018/03/15/google-maps-wheelchair-accessible-routes/</w:t>
        </w:r>
      </w:hyperlink>
      <w:r>
        <w:t xml:space="preserve">.  </w:t>
      </w:r>
      <w:r w:rsidR="003263B6">
        <w:t xml:space="preserve">  </w:t>
      </w:r>
      <w:r w:rsidR="000B30B0">
        <w:tab/>
        <w:t xml:space="preserve"> </w:t>
      </w:r>
    </w:p>
    <w:p w:rsidR="00754E74" w:rsidRDefault="00754E74" w:rsidP="00754E74">
      <w:pPr>
        <w:rPr>
          <w:rFonts w:cs="Arial"/>
          <w:i/>
          <w:sz w:val="28"/>
          <w:szCs w:val="28"/>
        </w:rPr>
      </w:pPr>
      <w:r w:rsidRPr="00754E74">
        <w:rPr>
          <w:rFonts w:cs="Arial"/>
          <w:i/>
          <w:sz w:val="28"/>
          <w:szCs w:val="28"/>
        </w:rPr>
        <w:t>“Some buses won’t stop for visually impaired people who can’t hail the bus so they miss out on meeting up with friends</w:t>
      </w:r>
      <w:r>
        <w:rPr>
          <w:rFonts w:cs="Arial"/>
          <w:i/>
          <w:sz w:val="28"/>
          <w:szCs w:val="28"/>
        </w:rPr>
        <w:t>, important appointments etc</w:t>
      </w:r>
      <w:r w:rsidRPr="00754E74">
        <w:rPr>
          <w:rFonts w:cs="Arial"/>
          <w:i/>
          <w:sz w:val="28"/>
          <w:szCs w:val="28"/>
        </w:rPr>
        <w:t>”</w:t>
      </w:r>
      <w:r w:rsidR="00124EC6">
        <w:rPr>
          <w:rFonts w:cs="Arial"/>
          <w:i/>
          <w:sz w:val="28"/>
          <w:szCs w:val="28"/>
        </w:rPr>
        <w:t xml:space="preserve"> QDN member.</w:t>
      </w:r>
    </w:p>
    <w:p w:rsidR="00754E74" w:rsidRDefault="00754E74" w:rsidP="00754E74">
      <w:pPr>
        <w:rPr>
          <w:rFonts w:cs="Arial"/>
        </w:rPr>
      </w:pPr>
      <w:r>
        <w:rPr>
          <w:rFonts w:cs="Arial"/>
        </w:rPr>
        <w:t xml:space="preserve">QDN sees potential for Global </w:t>
      </w:r>
      <w:r w:rsidR="00F7651C">
        <w:rPr>
          <w:rFonts w:cs="Arial"/>
        </w:rPr>
        <w:t>Positioning Satellite</w:t>
      </w:r>
      <w:r>
        <w:rPr>
          <w:rFonts w:cs="Arial"/>
        </w:rPr>
        <w:t xml:space="preserve"> (GPS) technology </w:t>
      </w:r>
      <w:r w:rsidR="00F7651C">
        <w:rPr>
          <w:rFonts w:cs="Arial"/>
        </w:rPr>
        <w:t>currently used for t</w:t>
      </w:r>
      <w:r>
        <w:rPr>
          <w:rFonts w:cs="Arial"/>
        </w:rPr>
        <w:t xml:space="preserve">rip planning </w:t>
      </w:r>
      <w:r w:rsidR="00F7651C">
        <w:rPr>
          <w:rFonts w:cs="Arial"/>
        </w:rPr>
        <w:t xml:space="preserve">to </w:t>
      </w:r>
      <w:r>
        <w:rPr>
          <w:rFonts w:cs="Arial"/>
        </w:rPr>
        <w:t>be enhanced to improve access to buses for people who are blind or vision impaired.</w:t>
      </w:r>
      <w:r w:rsidR="00F7651C">
        <w:rPr>
          <w:rFonts w:cs="Arial"/>
        </w:rPr>
        <w:t xml:space="preserve"> There is also enormous potential for driverless vehicle technology to be of great benefit to people with disability in enhancing their independence and freedom of movement.</w:t>
      </w:r>
    </w:p>
    <w:p w:rsidR="009E3BC2" w:rsidRDefault="00F7651C" w:rsidP="00754E74">
      <w:pPr>
        <w:rPr>
          <w:rFonts w:cs="Arial"/>
        </w:rPr>
      </w:pPr>
      <w:r>
        <w:rPr>
          <w:rFonts w:cs="Arial"/>
        </w:rPr>
        <w:lastRenderedPageBreak/>
        <w:t xml:space="preserve">The transport plan states that over 21,000 Brisbane residents experience disability. Therefore it is important </w:t>
      </w:r>
      <w:r w:rsidR="009E3BC2">
        <w:rPr>
          <w:rFonts w:cs="Arial"/>
        </w:rPr>
        <w:t>that:</w:t>
      </w:r>
    </w:p>
    <w:p w:rsidR="009E3BC2" w:rsidRPr="00F20ED1" w:rsidRDefault="009E3BC2" w:rsidP="00F20ED1">
      <w:pPr>
        <w:pStyle w:val="ListParagraph"/>
        <w:numPr>
          <w:ilvl w:val="0"/>
          <w:numId w:val="30"/>
        </w:numPr>
        <w:rPr>
          <w:rFonts w:cs="Arial"/>
        </w:rPr>
      </w:pPr>
      <w:r w:rsidRPr="00F20ED1">
        <w:rPr>
          <w:rFonts w:cs="Arial"/>
        </w:rPr>
        <w:t>Transport service information and way-finding signage is easy to understand and accessible for people with disability;</w:t>
      </w:r>
    </w:p>
    <w:p w:rsidR="009E3BC2" w:rsidRPr="00F20ED1" w:rsidRDefault="009E3BC2" w:rsidP="00F20ED1">
      <w:pPr>
        <w:pStyle w:val="ListParagraph"/>
        <w:numPr>
          <w:ilvl w:val="0"/>
          <w:numId w:val="30"/>
        </w:numPr>
        <w:rPr>
          <w:rFonts w:cs="Arial"/>
        </w:rPr>
      </w:pPr>
      <w:r w:rsidRPr="00F20ED1">
        <w:rPr>
          <w:rFonts w:cs="Arial"/>
        </w:rPr>
        <w:t>There are accessible interchange facilities with integrated services and timely transfers; and</w:t>
      </w:r>
    </w:p>
    <w:p w:rsidR="00F7651C" w:rsidRPr="00F20ED1" w:rsidRDefault="009E3BC2" w:rsidP="00F20ED1">
      <w:pPr>
        <w:pStyle w:val="ListParagraph"/>
        <w:numPr>
          <w:ilvl w:val="0"/>
          <w:numId w:val="30"/>
        </w:numPr>
        <w:rPr>
          <w:rFonts w:cs="Arial"/>
        </w:rPr>
      </w:pPr>
      <w:r w:rsidRPr="00F20ED1">
        <w:rPr>
          <w:rFonts w:cs="Arial"/>
        </w:rPr>
        <w:t xml:space="preserve">The proposed Brisbane metro is </w:t>
      </w:r>
      <w:r w:rsidR="0085072B">
        <w:rPr>
          <w:rFonts w:cs="Arial"/>
        </w:rPr>
        <w:t xml:space="preserve">fully </w:t>
      </w:r>
      <w:r w:rsidRPr="00F20ED1">
        <w:rPr>
          <w:rFonts w:cs="Arial"/>
        </w:rPr>
        <w:t xml:space="preserve">accessible. As stated above it is important to get this right from the beginning in terms of planning, design, delivery and evaluation to avoid costly retrofit and </w:t>
      </w:r>
      <w:r w:rsidR="00F20ED1" w:rsidRPr="00F20ED1">
        <w:rPr>
          <w:rFonts w:cs="Arial"/>
        </w:rPr>
        <w:t>a product that is not useable by everyone.</w:t>
      </w:r>
      <w:r w:rsidRPr="00F20ED1">
        <w:rPr>
          <w:rFonts w:cs="Arial"/>
        </w:rPr>
        <w:t xml:space="preserve"> </w:t>
      </w:r>
    </w:p>
    <w:p w:rsidR="009E3BC2" w:rsidRDefault="00F20ED1" w:rsidP="00754E74">
      <w:pPr>
        <w:rPr>
          <w:rFonts w:cs="Arial"/>
        </w:rPr>
      </w:pPr>
      <w:r>
        <w:rPr>
          <w:rFonts w:cs="Arial"/>
        </w:rPr>
        <w:t>QDN believes that many areas in the plan under Enhancing Liveability need targeted strategies to be inclusive of people with disability, such as:</w:t>
      </w:r>
    </w:p>
    <w:p w:rsidR="00F20ED1" w:rsidRPr="007C2995" w:rsidRDefault="00F20ED1" w:rsidP="007C2995">
      <w:pPr>
        <w:pStyle w:val="ListParagraph"/>
        <w:numPr>
          <w:ilvl w:val="0"/>
          <w:numId w:val="31"/>
        </w:numPr>
        <w:rPr>
          <w:rFonts w:cs="Arial"/>
        </w:rPr>
      </w:pPr>
      <w:r w:rsidRPr="007C2995">
        <w:rPr>
          <w:rFonts w:cs="Arial"/>
          <w:b/>
        </w:rPr>
        <w:t>Community health and wellbeing</w:t>
      </w:r>
      <w:r w:rsidRPr="007C2995">
        <w:rPr>
          <w:rFonts w:cs="Arial"/>
        </w:rPr>
        <w:t xml:space="preserve"> – </w:t>
      </w:r>
      <w:r w:rsidR="007C2995" w:rsidRPr="007C2995">
        <w:rPr>
          <w:rFonts w:cs="Arial"/>
        </w:rPr>
        <w:t xml:space="preserve">traditionally </w:t>
      </w:r>
      <w:r w:rsidRPr="007C2995">
        <w:rPr>
          <w:rFonts w:cs="Arial"/>
        </w:rPr>
        <w:t>people with disability experience poorer health outcomes.</w:t>
      </w:r>
    </w:p>
    <w:p w:rsidR="00F20ED1" w:rsidRPr="007C2995" w:rsidRDefault="00F20ED1" w:rsidP="007C2995">
      <w:pPr>
        <w:pStyle w:val="ListParagraph"/>
        <w:numPr>
          <w:ilvl w:val="0"/>
          <w:numId w:val="31"/>
        </w:numPr>
        <w:rPr>
          <w:rFonts w:cs="Arial"/>
        </w:rPr>
      </w:pPr>
      <w:r w:rsidRPr="007C2995">
        <w:rPr>
          <w:rFonts w:cs="Arial"/>
          <w:b/>
        </w:rPr>
        <w:t>Meeting people’s needs</w:t>
      </w:r>
      <w:r w:rsidR="007C2995" w:rsidRPr="007C2995">
        <w:rPr>
          <w:rFonts w:cs="Arial"/>
        </w:rPr>
        <w:t xml:space="preserve"> – if you make it accessible for people with disabilit</w:t>
      </w:r>
      <w:r w:rsidR="0085072B">
        <w:rPr>
          <w:rFonts w:cs="Arial"/>
        </w:rPr>
        <w:t>y,</w:t>
      </w:r>
      <w:r w:rsidR="007C2995" w:rsidRPr="007C2995">
        <w:rPr>
          <w:rFonts w:cs="Arial"/>
        </w:rPr>
        <w:t xml:space="preserve"> it</w:t>
      </w:r>
      <w:r w:rsidR="0085072B">
        <w:rPr>
          <w:rFonts w:cs="Arial"/>
        </w:rPr>
        <w:t xml:space="preserve"> i</w:t>
      </w:r>
      <w:r w:rsidR="007C2995" w:rsidRPr="007C2995">
        <w:rPr>
          <w:rFonts w:cs="Arial"/>
        </w:rPr>
        <w:t>s accessible for everybody</w:t>
      </w:r>
    </w:p>
    <w:p w:rsidR="007C2995" w:rsidRPr="007C2995" w:rsidRDefault="007C2995" w:rsidP="007C2995">
      <w:pPr>
        <w:pStyle w:val="ListParagraph"/>
        <w:numPr>
          <w:ilvl w:val="0"/>
          <w:numId w:val="31"/>
        </w:numPr>
        <w:rPr>
          <w:rFonts w:cs="Arial"/>
        </w:rPr>
      </w:pPr>
      <w:r w:rsidRPr="00124EC6">
        <w:rPr>
          <w:rFonts w:cs="Arial"/>
          <w:b/>
        </w:rPr>
        <w:t>Better journey experience</w:t>
      </w:r>
      <w:r w:rsidRPr="007C2995">
        <w:rPr>
          <w:rFonts w:cs="Arial"/>
        </w:rPr>
        <w:t xml:space="preserve"> – people with disability want seamless, easy-to-navigate travel options, with friendly, efficient service</w:t>
      </w:r>
    </w:p>
    <w:p w:rsidR="007C2995" w:rsidRPr="007C2995" w:rsidRDefault="007C2995" w:rsidP="007C2995">
      <w:pPr>
        <w:pStyle w:val="ListParagraph"/>
        <w:numPr>
          <w:ilvl w:val="0"/>
          <w:numId w:val="31"/>
        </w:numPr>
        <w:rPr>
          <w:rFonts w:cs="Arial"/>
        </w:rPr>
      </w:pPr>
      <w:r w:rsidRPr="00124EC6">
        <w:rPr>
          <w:rFonts w:cs="Arial"/>
          <w:b/>
        </w:rPr>
        <w:t>Convenient community</w:t>
      </w:r>
      <w:r w:rsidRPr="007C2995">
        <w:rPr>
          <w:rFonts w:cs="Arial"/>
        </w:rPr>
        <w:t xml:space="preserve"> – people with disability want communities that are easy to get to and engage with so they can access the services and supports they need</w:t>
      </w:r>
      <w:r w:rsidR="0085072B">
        <w:rPr>
          <w:rFonts w:cs="Arial"/>
        </w:rPr>
        <w:t>, socialise with friends and family, work</w:t>
      </w:r>
      <w:r w:rsidRPr="007C2995">
        <w:rPr>
          <w:rFonts w:cs="Arial"/>
        </w:rPr>
        <w:t>.</w:t>
      </w:r>
    </w:p>
    <w:p w:rsidR="007C2995" w:rsidRPr="007C2995" w:rsidRDefault="007C2995" w:rsidP="007C2995">
      <w:pPr>
        <w:pStyle w:val="ListParagraph"/>
        <w:numPr>
          <w:ilvl w:val="0"/>
          <w:numId w:val="31"/>
        </w:numPr>
        <w:rPr>
          <w:rFonts w:cs="Arial"/>
        </w:rPr>
      </w:pPr>
      <w:r w:rsidRPr="00124EC6">
        <w:rPr>
          <w:rFonts w:cs="Arial"/>
          <w:b/>
        </w:rPr>
        <w:t>Supporting the tourism and visitor industry</w:t>
      </w:r>
      <w:r w:rsidRPr="007C2995">
        <w:rPr>
          <w:rFonts w:cs="Arial"/>
        </w:rPr>
        <w:t xml:space="preserve"> – people with disability also go on holidays and </w:t>
      </w:r>
      <w:r w:rsidR="00124EC6">
        <w:rPr>
          <w:rFonts w:cs="Arial"/>
        </w:rPr>
        <w:t xml:space="preserve">visit Brisbane and </w:t>
      </w:r>
      <w:r w:rsidRPr="007C2995">
        <w:rPr>
          <w:rFonts w:cs="Arial"/>
        </w:rPr>
        <w:t>need accessible travel information</w:t>
      </w:r>
    </w:p>
    <w:p w:rsidR="000B30B0" w:rsidRPr="000B30B0" w:rsidRDefault="000B30B0" w:rsidP="000B30B0">
      <w:pPr>
        <w:pStyle w:val="Heading3"/>
      </w:pPr>
      <w:r>
        <w:t>Conclusion</w:t>
      </w:r>
    </w:p>
    <w:p w:rsidR="000B30B0" w:rsidRPr="000B30B0" w:rsidRDefault="0085072B" w:rsidP="000B30B0">
      <w:r>
        <w:t xml:space="preserve">Thank you for this opportunity to provide feedback </w:t>
      </w:r>
      <w:r w:rsidR="00254C16">
        <w:t>on</w:t>
      </w:r>
      <w:r>
        <w:t xml:space="preserve"> the Draft Brisbane Transport Plan. QDN </w:t>
      </w:r>
      <w:r w:rsidR="00254C16">
        <w:t>sees the integration of technology, accessible transport hubs and facilities and the opportunity for people with disability to be involved in design, testing and evaluation processes from the beginning as essential to create transport systems that work for everybody.</w:t>
      </w:r>
      <w:r>
        <w:t xml:space="preserve"> </w:t>
      </w:r>
    </w:p>
    <w:sectPr w:rsidR="000B30B0" w:rsidRPr="000B30B0" w:rsidSect="006615B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426" w:footer="6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72B" w:rsidRDefault="0085072B" w:rsidP="00E64E00">
      <w:r>
        <w:separator/>
      </w:r>
    </w:p>
  </w:endnote>
  <w:endnote w:type="continuationSeparator" w:id="0">
    <w:p w:rsidR="0085072B" w:rsidRDefault="0085072B" w:rsidP="00E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165485"/>
      <w:docPartObj>
        <w:docPartGallery w:val="Page Numbers (Bottom of Page)"/>
        <w:docPartUnique/>
      </w:docPartObj>
    </w:sdtPr>
    <w:sdtEndPr>
      <w:rPr>
        <w:color w:val="7F7F7F" w:themeColor="background1" w:themeShade="7F"/>
        <w:spacing w:val="60"/>
      </w:rPr>
    </w:sdtEndPr>
    <w:sdtContent>
      <w:p w:rsidR="0085072B" w:rsidRDefault="0085072B" w:rsidP="00D5236C">
        <w:pPr>
          <w:pStyle w:val="Footer"/>
        </w:pPr>
        <w:r>
          <w:t xml:space="preserve">Queenslanders with Disability Network LTD          </w:t>
        </w:r>
        <w:r>
          <w:tab/>
          <w:t xml:space="preserve">NDIA Specialist Disability Accommodation </w:t>
        </w:r>
        <w:r>
          <w:tab/>
        </w:r>
        <w:r>
          <w:tab/>
        </w:r>
      </w:p>
      <w:p w:rsidR="0085072B" w:rsidRDefault="0085072B" w:rsidP="00E64E00">
        <w:pPr>
          <w:pStyle w:val="Footer"/>
        </w:pPr>
        <w:r>
          <w:t xml:space="preserve"> </w:t>
        </w:r>
        <w:r>
          <w:tab/>
        </w:r>
        <w:r>
          <w:tab/>
          <w:t>Pricing and Payment Framework</w:t>
        </w:r>
      </w:p>
      <w:p w:rsidR="0085072B" w:rsidRDefault="0085072B" w:rsidP="00E64E00">
        <w:pPr>
          <w:pStyle w:val="Footer"/>
        </w:pPr>
        <w:r>
          <w:tab/>
          <w:t xml:space="preserve">                                                    </w:t>
        </w:r>
        <w:r>
          <w:tab/>
          <w:t>10 March 2016</w:t>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7340"/>
      <w:docPartObj>
        <w:docPartGallery w:val="Page Numbers (Bottom of Page)"/>
        <w:docPartUnique/>
      </w:docPartObj>
    </w:sdtPr>
    <w:sdtEndPr>
      <w:rPr>
        <w:color w:val="7F7F7F" w:themeColor="background1" w:themeShade="7F"/>
        <w:spacing w:val="60"/>
      </w:rPr>
    </w:sdtEndPr>
    <w:sdtContent>
      <w:p w:rsidR="0085072B" w:rsidRDefault="0085072B" w:rsidP="009C6A44">
        <w:pPr>
          <w:pStyle w:val="Footer"/>
          <w:pBdr>
            <w:top w:val="single" w:sz="4" w:space="1" w:color="auto"/>
          </w:pBdr>
        </w:pPr>
        <w:r>
          <w:t xml:space="preserve">Queenslanders with Disability Network Ltd          </w:t>
        </w:r>
        <w:r>
          <w:tab/>
          <w:t xml:space="preserve"> </w:t>
        </w:r>
        <w:r>
          <w:tab/>
        </w:r>
        <w:r>
          <w:tab/>
        </w:r>
      </w:p>
      <w:p w:rsidR="0085072B" w:rsidRDefault="0085072B" w:rsidP="00B92074">
        <w:pPr>
          <w:pStyle w:val="Footer"/>
        </w:pPr>
        <w:r>
          <w:tab/>
          <w:t xml:space="preserve">                                                                                                                                    Ma</w:t>
        </w:r>
        <w:r w:rsidR="00C53DC4">
          <w:t>y</w:t>
        </w:r>
        <w:r>
          <w:t xml:space="preserve">  2018</w:t>
        </w:r>
        <w:r>
          <w:tab/>
        </w:r>
      </w:p>
    </w:sdtContent>
  </w:sdt>
  <w:p w:rsidR="0085072B" w:rsidRDefault="0085072B" w:rsidP="00E64E00">
    <w:pPr>
      <w:pStyle w:val="Footer"/>
    </w:pPr>
  </w:p>
  <w:p w:rsidR="0085072B" w:rsidRDefault="0085072B" w:rsidP="00E6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C4" w:rsidRDefault="00C53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72B" w:rsidRDefault="0085072B" w:rsidP="00E64E00">
      <w:r>
        <w:separator/>
      </w:r>
    </w:p>
  </w:footnote>
  <w:footnote w:type="continuationSeparator" w:id="0">
    <w:p w:rsidR="0085072B" w:rsidRDefault="0085072B" w:rsidP="00E6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171374546"/>
      <w:docPartObj>
        <w:docPartGallery w:val="Page Numbers (Top of Page)"/>
        <w:docPartUnique/>
      </w:docPartObj>
    </w:sdtPr>
    <w:sdtEndPr>
      <w:rPr>
        <w:b/>
        <w:bCs/>
        <w:noProof/>
        <w:color w:val="auto"/>
        <w:spacing w:val="0"/>
      </w:rPr>
    </w:sdtEndPr>
    <w:sdtContent>
      <w:p w:rsidR="0085072B" w:rsidRDefault="0085072B"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B92074">
          <w:rPr>
            <w:b/>
            <w:bCs/>
            <w:noProof/>
          </w:rPr>
          <w:t>2</w:t>
        </w:r>
        <w:r>
          <w:rPr>
            <w:b/>
            <w:bCs/>
            <w:noProof/>
          </w:rPr>
          <w:fldChar w:fldCharType="end"/>
        </w:r>
      </w:p>
    </w:sdtContent>
  </w:sdt>
  <w:p w:rsidR="0085072B" w:rsidRDefault="0085072B" w:rsidP="00E6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210576986"/>
      <w:docPartObj>
        <w:docPartGallery w:val="Page Numbers (Top of Page)"/>
        <w:docPartUnique/>
      </w:docPartObj>
    </w:sdtPr>
    <w:sdtEndPr>
      <w:rPr>
        <w:b/>
        <w:bCs/>
        <w:noProof/>
        <w:color w:val="auto"/>
        <w:spacing w:val="0"/>
      </w:rPr>
    </w:sdtEndPr>
    <w:sdtContent>
      <w:p w:rsidR="0085072B" w:rsidRDefault="0085072B" w:rsidP="00E64E00">
        <w:pPr>
          <w:pStyle w:val="Header"/>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A300A" w:rsidRPr="005A300A">
          <w:rPr>
            <w:b/>
            <w:bCs/>
            <w:noProof/>
          </w:rPr>
          <w:t>6</w:t>
        </w:r>
        <w:r>
          <w:rPr>
            <w:b/>
            <w:bCs/>
            <w:noProof/>
          </w:rPr>
          <w:fldChar w:fldCharType="end"/>
        </w:r>
      </w:p>
    </w:sdtContent>
  </w:sdt>
  <w:p w:rsidR="0085072B" w:rsidRDefault="0085072B" w:rsidP="00E64E00">
    <w:pPr>
      <w:pStyle w:val="Header"/>
    </w:pPr>
  </w:p>
  <w:p w:rsidR="0085072B" w:rsidRDefault="0085072B" w:rsidP="00E64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DC4" w:rsidRDefault="00C53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133187"/>
    <w:multiLevelType w:val="hybridMultilevel"/>
    <w:tmpl w:val="F6D75FC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38EDB6"/>
    <w:multiLevelType w:val="hybridMultilevel"/>
    <w:tmpl w:val="0794FD5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61BDB2"/>
    <w:multiLevelType w:val="hybridMultilevel"/>
    <w:tmpl w:val="84F4C22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0C5583"/>
    <w:multiLevelType w:val="hybridMultilevel"/>
    <w:tmpl w:val="4FC8971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85099F"/>
    <w:multiLevelType w:val="hybridMultilevel"/>
    <w:tmpl w:val="AD228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2A81C10"/>
    <w:multiLevelType w:val="hybridMultilevel"/>
    <w:tmpl w:val="94480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2267EA"/>
    <w:multiLevelType w:val="hybridMultilevel"/>
    <w:tmpl w:val="B5365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E57BBF"/>
    <w:multiLevelType w:val="hybridMultilevel"/>
    <w:tmpl w:val="343C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4F65E8"/>
    <w:multiLevelType w:val="hybridMultilevel"/>
    <w:tmpl w:val="3B267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8139ED"/>
    <w:multiLevelType w:val="hybridMultilevel"/>
    <w:tmpl w:val="DE98EA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D8558F0"/>
    <w:multiLevelType w:val="hybridMultilevel"/>
    <w:tmpl w:val="1D56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E556C2"/>
    <w:multiLevelType w:val="hybridMultilevel"/>
    <w:tmpl w:val="5B38C6B8"/>
    <w:lvl w:ilvl="0" w:tplc="05002B7A">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8D00B0D"/>
    <w:multiLevelType w:val="hybridMultilevel"/>
    <w:tmpl w:val="22544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E833CA"/>
    <w:multiLevelType w:val="hybridMultilevel"/>
    <w:tmpl w:val="10C22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35155"/>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F0C11"/>
    <w:multiLevelType w:val="hybridMultilevel"/>
    <w:tmpl w:val="52A8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9523CC"/>
    <w:multiLevelType w:val="hybridMultilevel"/>
    <w:tmpl w:val="E7E28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3617EC"/>
    <w:multiLevelType w:val="hybridMultilevel"/>
    <w:tmpl w:val="AC5CF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C77F0"/>
    <w:multiLevelType w:val="multilevel"/>
    <w:tmpl w:val="0110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86881"/>
    <w:multiLevelType w:val="hybridMultilevel"/>
    <w:tmpl w:val="B58432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2F7077"/>
    <w:multiLevelType w:val="hybridMultilevel"/>
    <w:tmpl w:val="8BB656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57B20B0"/>
    <w:multiLevelType w:val="hybridMultilevel"/>
    <w:tmpl w:val="49A83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D6231D"/>
    <w:multiLevelType w:val="hybridMultilevel"/>
    <w:tmpl w:val="8DE4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48A8FE"/>
    <w:multiLevelType w:val="hybridMultilevel"/>
    <w:tmpl w:val="34CCA770"/>
    <w:lvl w:ilvl="0" w:tplc="FFFFFFFF">
      <w:start w:val="1"/>
      <w:numFmt w:val="upp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C625640"/>
    <w:multiLevelType w:val="hybridMultilevel"/>
    <w:tmpl w:val="F0C44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E5008B"/>
    <w:multiLevelType w:val="hybridMultilevel"/>
    <w:tmpl w:val="F9885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4C7D37"/>
    <w:multiLevelType w:val="hybridMultilevel"/>
    <w:tmpl w:val="48F690FC"/>
    <w:lvl w:ilvl="0" w:tplc="CBF06ECE">
      <w:numFmt w:val="bullet"/>
      <w:lvlText w:val="-"/>
      <w:lvlJc w:val="left"/>
      <w:pPr>
        <w:ind w:left="723" w:hanging="360"/>
      </w:pPr>
      <w:rPr>
        <w:rFonts w:ascii="Calibri" w:eastAsiaTheme="minorHAnsi" w:hAnsi="Calibri" w:cstheme="minorBidi"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7" w15:restartNumberingAfterBreak="0">
    <w:nsid w:val="6E95094E"/>
    <w:multiLevelType w:val="hybridMultilevel"/>
    <w:tmpl w:val="3668B6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F0B3E60"/>
    <w:multiLevelType w:val="hybridMultilevel"/>
    <w:tmpl w:val="727A4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12417F"/>
    <w:multiLevelType w:val="hybridMultilevel"/>
    <w:tmpl w:val="3CF62F76"/>
    <w:lvl w:ilvl="0" w:tplc="71A8990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EF1275"/>
    <w:multiLevelType w:val="hybridMultilevel"/>
    <w:tmpl w:val="AB8833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9"/>
  </w:num>
  <w:num w:numId="2">
    <w:abstractNumId w:val="7"/>
  </w:num>
  <w:num w:numId="3">
    <w:abstractNumId w:val="22"/>
  </w:num>
  <w:num w:numId="4">
    <w:abstractNumId w:val="16"/>
  </w:num>
  <w:num w:numId="5">
    <w:abstractNumId w:val="14"/>
  </w:num>
  <w:num w:numId="6">
    <w:abstractNumId w:val="20"/>
  </w:num>
  <w:num w:numId="7">
    <w:abstractNumId w:val="30"/>
  </w:num>
  <w:num w:numId="8">
    <w:abstractNumId w:val="26"/>
  </w:num>
  <w:num w:numId="9">
    <w:abstractNumId w:val="27"/>
  </w:num>
  <w:num w:numId="10">
    <w:abstractNumId w:val="21"/>
  </w:num>
  <w:num w:numId="11">
    <w:abstractNumId w:val="28"/>
  </w:num>
  <w:num w:numId="12">
    <w:abstractNumId w:val="3"/>
  </w:num>
  <w:num w:numId="13">
    <w:abstractNumId w:val="1"/>
  </w:num>
  <w:num w:numId="14">
    <w:abstractNumId w:val="23"/>
  </w:num>
  <w:num w:numId="15">
    <w:abstractNumId w:val="0"/>
  </w:num>
  <w:num w:numId="16">
    <w:abstractNumId w:val="2"/>
  </w:num>
  <w:num w:numId="17">
    <w:abstractNumId w:val="13"/>
  </w:num>
  <w:num w:numId="18">
    <w:abstractNumId w:val="25"/>
  </w:num>
  <w:num w:numId="19">
    <w:abstractNumId w:val="18"/>
  </w:num>
  <w:num w:numId="20">
    <w:abstractNumId w:val="24"/>
  </w:num>
  <w:num w:numId="21">
    <w:abstractNumId w:val="15"/>
  </w:num>
  <w:num w:numId="22">
    <w:abstractNumId w:val="17"/>
  </w:num>
  <w:num w:numId="23">
    <w:abstractNumId w:val="19"/>
  </w:num>
  <w:num w:numId="24">
    <w:abstractNumId w:val="6"/>
  </w:num>
  <w:num w:numId="25">
    <w:abstractNumId w:val="4"/>
  </w:num>
  <w:num w:numId="26">
    <w:abstractNumId w:val="10"/>
  </w:num>
  <w:num w:numId="27">
    <w:abstractNumId w:val="11"/>
  </w:num>
  <w:num w:numId="28">
    <w:abstractNumId w:val="9"/>
  </w:num>
  <w:num w:numId="29">
    <w:abstractNumId w:val="8"/>
  </w:num>
  <w:num w:numId="30">
    <w:abstractNumId w:val="12"/>
  </w:num>
  <w:num w:numId="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F4"/>
    <w:rsid w:val="00005102"/>
    <w:rsid w:val="00007583"/>
    <w:rsid w:val="00013726"/>
    <w:rsid w:val="000142B5"/>
    <w:rsid w:val="00015F5B"/>
    <w:rsid w:val="000172AE"/>
    <w:rsid w:val="000204CA"/>
    <w:rsid w:val="00020665"/>
    <w:rsid w:val="00022F8B"/>
    <w:rsid w:val="000261ED"/>
    <w:rsid w:val="000266B3"/>
    <w:rsid w:val="0002703E"/>
    <w:rsid w:val="000278C2"/>
    <w:rsid w:val="000316A1"/>
    <w:rsid w:val="0003665D"/>
    <w:rsid w:val="000404BA"/>
    <w:rsid w:val="00044060"/>
    <w:rsid w:val="000453D0"/>
    <w:rsid w:val="00047AAB"/>
    <w:rsid w:val="00050C96"/>
    <w:rsid w:val="00061D42"/>
    <w:rsid w:val="0006630A"/>
    <w:rsid w:val="00066668"/>
    <w:rsid w:val="000709D1"/>
    <w:rsid w:val="0007119C"/>
    <w:rsid w:val="00072524"/>
    <w:rsid w:val="00075465"/>
    <w:rsid w:val="00076536"/>
    <w:rsid w:val="00076D63"/>
    <w:rsid w:val="0008034C"/>
    <w:rsid w:val="000807B7"/>
    <w:rsid w:val="00085F92"/>
    <w:rsid w:val="000861C8"/>
    <w:rsid w:val="0009214F"/>
    <w:rsid w:val="0009235D"/>
    <w:rsid w:val="000936FC"/>
    <w:rsid w:val="00095B49"/>
    <w:rsid w:val="00095E80"/>
    <w:rsid w:val="000A0C41"/>
    <w:rsid w:val="000A1BCF"/>
    <w:rsid w:val="000A542F"/>
    <w:rsid w:val="000A55D7"/>
    <w:rsid w:val="000A634E"/>
    <w:rsid w:val="000B13F5"/>
    <w:rsid w:val="000B2631"/>
    <w:rsid w:val="000B30B0"/>
    <w:rsid w:val="000B34F3"/>
    <w:rsid w:val="000B69AD"/>
    <w:rsid w:val="000C01EF"/>
    <w:rsid w:val="000C358B"/>
    <w:rsid w:val="000C5227"/>
    <w:rsid w:val="000C5C7A"/>
    <w:rsid w:val="000C6A1C"/>
    <w:rsid w:val="000C70F4"/>
    <w:rsid w:val="000D0527"/>
    <w:rsid w:val="000D2ED0"/>
    <w:rsid w:val="000D459C"/>
    <w:rsid w:val="000D4977"/>
    <w:rsid w:val="000D5F6C"/>
    <w:rsid w:val="000D7A10"/>
    <w:rsid w:val="000D7F62"/>
    <w:rsid w:val="000E1612"/>
    <w:rsid w:val="000E4258"/>
    <w:rsid w:val="000E45D9"/>
    <w:rsid w:val="000E5725"/>
    <w:rsid w:val="000E77D5"/>
    <w:rsid w:val="000F0595"/>
    <w:rsid w:val="000F0BEF"/>
    <w:rsid w:val="000F4381"/>
    <w:rsid w:val="000F5B81"/>
    <w:rsid w:val="000F7690"/>
    <w:rsid w:val="000F7E33"/>
    <w:rsid w:val="0010074C"/>
    <w:rsid w:val="00102E7A"/>
    <w:rsid w:val="00104583"/>
    <w:rsid w:val="00104E0B"/>
    <w:rsid w:val="001165F1"/>
    <w:rsid w:val="00124EC6"/>
    <w:rsid w:val="00124F41"/>
    <w:rsid w:val="00127A8E"/>
    <w:rsid w:val="00132A7E"/>
    <w:rsid w:val="00134B09"/>
    <w:rsid w:val="0013591C"/>
    <w:rsid w:val="00137638"/>
    <w:rsid w:val="00137704"/>
    <w:rsid w:val="00141EDB"/>
    <w:rsid w:val="001433BD"/>
    <w:rsid w:val="001439D4"/>
    <w:rsid w:val="00143A30"/>
    <w:rsid w:val="00145498"/>
    <w:rsid w:val="001458B3"/>
    <w:rsid w:val="001460C3"/>
    <w:rsid w:val="00146416"/>
    <w:rsid w:val="00151BCC"/>
    <w:rsid w:val="00152C33"/>
    <w:rsid w:val="00154D09"/>
    <w:rsid w:val="00157AF4"/>
    <w:rsid w:val="001633BB"/>
    <w:rsid w:val="0016585D"/>
    <w:rsid w:val="00170CE2"/>
    <w:rsid w:val="00171E58"/>
    <w:rsid w:val="00174771"/>
    <w:rsid w:val="00176DAB"/>
    <w:rsid w:val="0017745B"/>
    <w:rsid w:val="00177548"/>
    <w:rsid w:val="00180747"/>
    <w:rsid w:val="00180BF0"/>
    <w:rsid w:val="00185AC9"/>
    <w:rsid w:val="00191569"/>
    <w:rsid w:val="001930FB"/>
    <w:rsid w:val="001A01F8"/>
    <w:rsid w:val="001A20B9"/>
    <w:rsid w:val="001A2A25"/>
    <w:rsid w:val="001A4CD9"/>
    <w:rsid w:val="001B2756"/>
    <w:rsid w:val="001B6367"/>
    <w:rsid w:val="001C30C0"/>
    <w:rsid w:val="001C4079"/>
    <w:rsid w:val="001C4BC9"/>
    <w:rsid w:val="001C57F9"/>
    <w:rsid w:val="001D2D1C"/>
    <w:rsid w:val="001D3795"/>
    <w:rsid w:val="001D6CFC"/>
    <w:rsid w:val="001D7D74"/>
    <w:rsid w:val="001E0F5D"/>
    <w:rsid w:val="001E35D2"/>
    <w:rsid w:val="001E6B03"/>
    <w:rsid w:val="001F1230"/>
    <w:rsid w:val="001F4033"/>
    <w:rsid w:val="001F5885"/>
    <w:rsid w:val="001F6193"/>
    <w:rsid w:val="001F6995"/>
    <w:rsid w:val="002004D5"/>
    <w:rsid w:val="00200C07"/>
    <w:rsid w:val="00201AF4"/>
    <w:rsid w:val="00201BA7"/>
    <w:rsid w:val="00202C29"/>
    <w:rsid w:val="002032D5"/>
    <w:rsid w:val="002072A5"/>
    <w:rsid w:val="002103BC"/>
    <w:rsid w:val="002111ED"/>
    <w:rsid w:val="00211F5A"/>
    <w:rsid w:val="00212645"/>
    <w:rsid w:val="00213196"/>
    <w:rsid w:val="00213F54"/>
    <w:rsid w:val="0021410F"/>
    <w:rsid w:val="00220F36"/>
    <w:rsid w:val="0022182D"/>
    <w:rsid w:val="00221AB2"/>
    <w:rsid w:val="00224F2A"/>
    <w:rsid w:val="00227ADC"/>
    <w:rsid w:val="00227D00"/>
    <w:rsid w:val="002326A3"/>
    <w:rsid w:val="0023527C"/>
    <w:rsid w:val="00236617"/>
    <w:rsid w:val="002429E7"/>
    <w:rsid w:val="00243218"/>
    <w:rsid w:val="0024326E"/>
    <w:rsid w:val="00243480"/>
    <w:rsid w:val="00243DB4"/>
    <w:rsid w:val="00244E88"/>
    <w:rsid w:val="00244EC3"/>
    <w:rsid w:val="00247A26"/>
    <w:rsid w:val="00250F56"/>
    <w:rsid w:val="00251716"/>
    <w:rsid w:val="0025430B"/>
    <w:rsid w:val="00254C16"/>
    <w:rsid w:val="0026144A"/>
    <w:rsid w:val="00263F8C"/>
    <w:rsid w:val="002665D0"/>
    <w:rsid w:val="0027219C"/>
    <w:rsid w:val="002721FE"/>
    <w:rsid w:val="002733F8"/>
    <w:rsid w:val="002743C8"/>
    <w:rsid w:val="00274E12"/>
    <w:rsid w:val="00280761"/>
    <w:rsid w:val="00281270"/>
    <w:rsid w:val="00281DF0"/>
    <w:rsid w:val="00282575"/>
    <w:rsid w:val="00284E16"/>
    <w:rsid w:val="002871DB"/>
    <w:rsid w:val="0028751C"/>
    <w:rsid w:val="00290485"/>
    <w:rsid w:val="00290B83"/>
    <w:rsid w:val="002930D8"/>
    <w:rsid w:val="002936AD"/>
    <w:rsid w:val="00295CC1"/>
    <w:rsid w:val="0029620B"/>
    <w:rsid w:val="002967AC"/>
    <w:rsid w:val="002A3F86"/>
    <w:rsid w:val="002B055A"/>
    <w:rsid w:val="002B3510"/>
    <w:rsid w:val="002B5895"/>
    <w:rsid w:val="002B6B88"/>
    <w:rsid w:val="002B725A"/>
    <w:rsid w:val="002C0AF9"/>
    <w:rsid w:val="002C0D80"/>
    <w:rsid w:val="002C2B1A"/>
    <w:rsid w:val="002C5201"/>
    <w:rsid w:val="002C7B05"/>
    <w:rsid w:val="002C7ECC"/>
    <w:rsid w:val="002D0540"/>
    <w:rsid w:val="002D13CD"/>
    <w:rsid w:val="002D5787"/>
    <w:rsid w:val="002D59F6"/>
    <w:rsid w:val="002E0592"/>
    <w:rsid w:val="002E1891"/>
    <w:rsid w:val="002E28CA"/>
    <w:rsid w:val="002E3676"/>
    <w:rsid w:val="002E4450"/>
    <w:rsid w:val="002F34D6"/>
    <w:rsid w:val="002F707F"/>
    <w:rsid w:val="00300C61"/>
    <w:rsid w:val="00306AAA"/>
    <w:rsid w:val="00310E42"/>
    <w:rsid w:val="00311E96"/>
    <w:rsid w:val="0031277A"/>
    <w:rsid w:val="00313067"/>
    <w:rsid w:val="003159D7"/>
    <w:rsid w:val="0032003E"/>
    <w:rsid w:val="003205B3"/>
    <w:rsid w:val="003226FD"/>
    <w:rsid w:val="00322E0E"/>
    <w:rsid w:val="003242AD"/>
    <w:rsid w:val="00325ED8"/>
    <w:rsid w:val="003263B6"/>
    <w:rsid w:val="00327914"/>
    <w:rsid w:val="003304BE"/>
    <w:rsid w:val="003314FB"/>
    <w:rsid w:val="0033233E"/>
    <w:rsid w:val="003327E3"/>
    <w:rsid w:val="00335B7F"/>
    <w:rsid w:val="003377E3"/>
    <w:rsid w:val="003403FB"/>
    <w:rsid w:val="00342735"/>
    <w:rsid w:val="00343CE5"/>
    <w:rsid w:val="00345127"/>
    <w:rsid w:val="00345546"/>
    <w:rsid w:val="003479F9"/>
    <w:rsid w:val="00350417"/>
    <w:rsid w:val="00354455"/>
    <w:rsid w:val="00354895"/>
    <w:rsid w:val="0035597D"/>
    <w:rsid w:val="00355B40"/>
    <w:rsid w:val="0036144E"/>
    <w:rsid w:val="00363B3E"/>
    <w:rsid w:val="00372CC8"/>
    <w:rsid w:val="003732E2"/>
    <w:rsid w:val="003805B2"/>
    <w:rsid w:val="00380732"/>
    <w:rsid w:val="00381FE2"/>
    <w:rsid w:val="0038520E"/>
    <w:rsid w:val="00391832"/>
    <w:rsid w:val="00392494"/>
    <w:rsid w:val="00392DA8"/>
    <w:rsid w:val="003936A2"/>
    <w:rsid w:val="00394228"/>
    <w:rsid w:val="003957C7"/>
    <w:rsid w:val="00395C8F"/>
    <w:rsid w:val="003974FE"/>
    <w:rsid w:val="0039774B"/>
    <w:rsid w:val="003A0AB1"/>
    <w:rsid w:val="003A6AE9"/>
    <w:rsid w:val="003A7CD6"/>
    <w:rsid w:val="003B23C5"/>
    <w:rsid w:val="003B38D1"/>
    <w:rsid w:val="003B4056"/>
    <w:rsid w:val="003B4139"/>
    <w:rsid w:val="003B74D9"/>
    <w:rsid w:val="003B7F53"/>
    <w:rsid w:val="003C2F26"/>
    <w:rsid w:val="003C43AD"/>
    <w:rsid w:val="003C52D1"/>
    <w:rsid w:val="003C53E3"/>
    <w:rsid w:val="003C57D8"/>
    <w:rsid w:val="003C6EA0"/>
    <w:rsid w:val="003C7251"/>
    <w:rsid w:val="003D11BD"/>
    <w:rsid w:val="003D11CE"/>
    <w:rsid w:val="003D11CF"/>
    <w:rsid w:val="003D4B8C"/>
    <w:rsid w:val="003D6A1B"/>
    <w:rsid w:val="003E1A31"/>
    <w:rsid w:val="003E2946"/>
    <w:rsid w:val="003E29F0"/>
    <w:rsid w:val="003F09EC"/>
    <w:rsid w:val="003F399D"/>
    <w:rsid w:val="00401928"/>
    <w:rsid w:val="00401AE7"/>
    <w:rsid w:val="004020ED"/>
    <w:rsid w:val="00404DAD"/>
    <w:rsid w:val="00410130"/>
    <w:rsid w:val="00414167"/>
    <w:rsid w:val="00414326"/>
    <w:rsid w:val="00414FDD"/>
    <w:rsid w:val="00415FC9"/>
    <w:rsid w:val="004214EC"/>
    <w:rsid w:val="00426F02"/>
    <w:rsid w:val="00427425"/>
    <w:rsid w:val="00427C9C"/>
    <w:rsid w:val="00431837"/>
    <w:rsid w:val="004333F3"/>
    <w:rsid w:val="00433A46"/>
    <w:rsid w:val="00435841"/>
    <w:rsid w:val="004360A7"/>
    <w:rsid w:val="00443B27"/>
    <w:rsid w:val="00447B4C"/>
    <w:rsid w:val="00450758"/>
    <w:rsid w:val="004522DC"/>
    <w:rsid w:val="0045230F"/>
    <w:rsid w:val="00453E63"/>
    <w:rsid w:val="004550B4"/>
    <w:rsid w:val="00456CBF"/>
    <w:rsid w:val="00460D7C"/>
    <w:rsid w:val="00465598"/>
    <w:rsid w:val="00467F30"/>
    <w:rsid w:val="004725C8"/>
    <w:rsid w:val="004759DE"/>
    <w:rsid w:val="0048025B"/>
    <w:rsid w:val="00480F29"/>
    <w:rsid w:val="004828E0"/>
    <w:rsid w:val="00482CB9"/>
    <w:rsid w:val="00484D64"/>
    <w:rsid w:val="00495876"/>
    <w:rsid w:val="00497724"/>
    <w:rsid w:val="004A128F"/>
    <w:rsid w:val="004A4476"/>
    <w:rsid w:val="004B1D4B"/>
    <w:rsid w:val="004B25B0"/>
    <w:rsid w:val="004B2DC8"/>
    <w:rsid w:val="004B5B69"/>
    <w:rsid w:val="004C01ED"/>
    <w:rsid w:val="004C08FB"/>
    <w:rsid w:val="004C0B1C"/>
    <w:rsid w:val="004C1741"/>
    <w:rsid w:val="004C50D2"/>
    <w:rsid w:val="004C6462"/>
    <w:rsid w:val="004D01B6"/>
    <w:rsid w:val="004D07EB"/>
    <w:rsid w:val="004D163A"/>
    <w:rsid w:val="004D32D8"/>
    <w:rsid w:val="004D34F5"/>
    <w:rsid w:val="004D4F46"/>
    <w:rsid w:val="004E341D"/>
    <w:rsid w:val="004E7946"/>
    <w:rsid w:val="004E7E37"/>
    <w:rsid w:val="004F1572"/>
    <w:rsid w:val="004F285A"/>
    <w:rsid w:val="004F6455"/>
    <w:rsid w:val="0050005A"/>
    <w:rsid w:val="0050009A"/>
    <w:rsid w:val="00502E95"/>
    <w:rsid w:val="005037CF"/>
    <w:rsid w:val="00504562"/>
    <w:rsid w:val="005046BA"/>
    <w:rsid w:val="00504F57"/>
    <w:rsid w:val="00506723"/>
    <w:rsid w:val="00510F13"/>
    <w:rsid w:val="00513626"/>
    <w:rsid w:val="005209B4"/>
    <w:rsid w:val="00521019"/>
    <w:rsid w:val="005235B4"/>
    <w:rsid w:val="00524C4C"/>
    <w:rsid w:val="00525B18"/>
    <w:rsid w:val="00526312"/>
    <w:rsid w:val="00531BD9"/>
    <w:rsid w:val="0053295D"/>
    <w:rsid w:val="00533426"/>
    <w:rsid w:val="005342D5"/>
    <w:rsid w:val="005344A0"/>
    <w:rsid w:val="00534FC8"/>
    <w:rsid w:val="005357B5"/>
    <w:rsid w:val="00542142"/>
    <w:rsid w:val="00545ADD"/>
    <w:rsid w:val="0054610B"/>
    <w:rsid w:val="0055067E"/>
    <w:rsid w:val="00551A86"/>
    <w:rsid w:val="00552C3C"/>
    <w:rsid w:val="00556885"/>
    <w:rsid w:val="00557071"/>
    <w:rsid w:val="00557784"/>
    <w:rsid w:val="00560E1E"/>
    <w:rsid w:val="00561BA3"/>
    <w:rsid w:val="00564996"/>
    <w:rsid w:val="00564FBC"/>
    <w:rsid w:val="00565ECC"/>
    <w:rsid w:val="00567321"/>
    <w:rsid w:val="00567590"/>
    <w:rsid w:val="00567A2E"/>
    <w:rsid w:val="00570C95"/>
    <w:rsid w:val="00574DD9"/>
    <w:rsid w:val="00580B22"/>
    <w:rsid w:val="00582829"/>
    <w:rsid w:val="00582CB8"/>
    <w:rsid w:val="005845BA"/>
    <w:rsid w:val="00585CF7"/>
    <w:rsid w:val="00587557"/>
    <w:rsid w:val="0059077B"/>
    <w:rsid w:val="00590DED"/>
    <w:rsid w:val="00591E5D"/>
    <w:rsid w:val="0059287E"/>
    <w:rsid w:val="00592F5F"/>
    <w:rsid w:val="0059445B"/>
    <w:rsid w:val="005A043F"/>
    <w:rsid w:val="005A300A"/>
    <w:rsid w:val="005A62EC"/>
    <w:rsid w:val="005A6AFB"/>
    <w:rsid w:val="005A7CE4"/>
    <w:rsid w:val="005B3829"/>
    <w:rsid w:val="005B4940"/>
    <w:rsid w:val="005B512D"/>
    <w:rsid w:val="005C04E1"/>
    <w:rsid w:val="005C52FC"/>
    <w:rsid w:val="005C6EC0"/>
    <w:rsid w:val="005D1D4F"/>
    <w:rsid w:val="005D2054"/>
    <w:rsid w:val="005D20A4"/>
    <w:rsid w:val="005D29B8"/>
    <w:rsid w:val="005D4B3F"/>
    <w:rsid w:val="005E23ED"/>
    <w:rsid w:val="005E3CC8"/>
    <w:rsid w:val="005E495A"/>
    <w:rsid w:val="005E5EF8"/>
    <w:rsid w:val="005E658E"/>
    <w:rsid w:val="005F0D1F"/>
    <w:rsid w:val="005F170E"/>
    <w:rsid w:val="005F285B"/>
    <w:rsid w:val="005F37A1"/>
    <w:rsid w:val="006025F0"/>
    <w:rsid w:val="00603022"/>
    <w:rsid w:val="00606991"/>
    <w:rsid w:val="00607460"/>
    <w:rsid w:val="00614848"/>
    <w:rsid w:val="0061663E"/>
    <w:rsid w:val="00621B7E"/>
    <w:rsid w:val="00622F96"/>
    <w:rsid w:val="0062381A"/>
    <w:rsid w:val="0062468B"/>
    <w:rsid w:val="0062630C"/>
    <w:rsid w:val="00634269"/>
    <w:rsid w:val="00634D7E"/>
    <w:rsid w:val="00634DB4"/>
    <w:rsid w:val="006405CA"/>
    <w:rsid w:val="00642288"/>
    <w:rsid w:val="00642B7F"/>
    <w:rsid w:val="00642F54"/>
    <w:rsid w:val="00643FDB"/>
    <w:rsid w:val="00645514"/>
    <w:rsid w:val="006466D6"/>
    <w:rsid w:val="00647B13"/>
    <w:rsid w:val="00647B53"/>
    <w:rsid w:val="0065467D"/>
    <w:rsid w:val="0065658F"/>
    <w:rsid w:val="00657AAD"/>
    <w:rsid w:val="00660874"/>
    <w:rsid w:val="006615B6"/>
    <w:rsid w:val="00667586"/>
    <w:rsid w:val="006675DC"/>
    <w:rsid w:val="00671FC2"/>
    <w:rsid w:val="00674559"/>
    <w:rsid w:val="006748ED"/>
    <w:rsid w:val="00675E68"/>
    <w:rsid w:val="00676642"/>
    <w:rsid w:val="006774B7"/>
    <w:rsid w:val="00680B84"/>
    <w:rsid w:val="00684831"/>
    <w:rsid w:val="00684F84"/>
    <w:rsid w:val="006864D4"/>
    <w:rsid w:val="00686721"/>
    <w:rsid w:val="00687B61"/>
    <w:rsid w:val="00690F7C"/>
    <w:rsid w:val="00692106"/>
    <w:rsid w:val="0069394B"/>
    <w:rsid w:val="006A1A73"/>
    <w:rsid w:val="006A3A92"/>
    <w:rsid w:val="006A584A"/>
    <w:rsid w:val="006B0996"/>
    <w:rsid w:val="006B188F"/>
    <w:rsid w:val="006B2BA1"/>
    <w:rsid w:val="006B3378"/>
    <w:rsid w:val="006B346A"/>
    <w:rsid w:val="006C1495"/>
    <w:rsid w:val="006C1716"/>
    <w:rsid w:val="006C5D88"/>
    <w:rsid w:val="006C641E"/>
    <w:rsid w:val="006D231E"/>
    <w:rsid w:val="006D4B3F"/>
    <w:rsid w:val="006D64DD"/>
    <w:rsid w:val="006D6EDC"/>
    <w:rsid w:val="006E0728"/>
    <w:rsid w:val="006E0AA9"/>
    <w:rsid w:val="006E3529"/>
    <w:rsid w:val="006E682B"/>
    <w:rsid w:val="006E7D23"/>
    <w:rsid w:val="006F092F"/>
    <w:rsid w:val="006F09B3"/>
    <w:rsid w:val="006F1595"/>
    <w:rsid w:val="006F3865"/>
    <w:rsid w:val="006F57BF"/>
    <w:rsid w:val="006F7488"/>
    <w:rsid w:val="00702BC8"/>
    <w:rsid w:val="00703228"/>
    <w:rsid w:val="00705EC3"/>
    <w:rsid w:val="00705F1F"/>
    <w:rsid w:val="00706CBF"/>
    <w:rsid w:val="00710F18"/>
    <w:rsid w:val="00712399"/>
    <w:rsid w:val="00712A72"/>
    <w:rsid w:val="007133B1"/>
    <w:rsid w:val="007136CC"/>
    <w:rsid w:val="007139E6"/>
    <w:rsid w:val="0071721F"/>
    <w:rsid w:val="007205F0"/>
    <w:rsid w:val="0072062D"/>
    <w:rsid w:val="00720A06"/>
    <w:rsid w:val="00721D2D"/>
    <w:rsid w:val="00723AB5"/>
    <w:rsid w:val="00724741"/>
    <w:rsid w:val="00725094"/>
    <w:rsid w:val="00730E86"/>
    <w:rsid w:val="00731033"/>
    <w:rsid w:val="007314F0"/>
    <w:rsid w:val="007324CE"/>
    <w:rsid w:val="0073422B"/>
    <w:rsid w:val="007352D9"/>
    <w:rsid w:val="007400F2"/>
    <w:rsid w:val="007402D1"/>
    <w:rsid w:val="00741099"/>
    <w:rsid w:val="00743D24"/>
    <w:rsid w:val="00745DEB"/>
    <w:rsid w:val="00750A47"/>
    <w:rsid w:val="00754E74"/>
    <w:rsid w:val="00757A8F"/>
    <w:rsid w:val="007640D9"/>
    <w:rsid w:val="0076565D"/>
    <w:rsid w:val="00766F12"/>
    <w:rsid w:val="00767E81"/>
    <w:rsid w:val="00767FDB"/>
    <w:rsid w:val="00771C54"/>
    <w:rsid w:val="00772729"/>
    <w:rsid w:val="00772A75"/>
    <w:rsid w:val="007743A8"/>
    <w:rsid w:val="00777D35"/>
    <w:rsid w:val="00777F9B"/>
    <w:rsid w:val="00781C03"/>
    <w:rsid w:val="007826A0"/>
    <w:rsid w:val="0078760C"/>
    <w:rsid w:val="0079176D"/>
    <w:rsid w:val="00792061"/>
    <w:rsid w:val="00792419"/>
    <w:rsid w:val="00792925"/>
    <w:rsid w:val="00793CEA"/>
    <w:rsid w:val="0079731D"/>
    <w:rsid w:val="00797861"/>
    <w:rsid w:val="007A11B4"/>
    <w:rsid w:val="007A47BD"/>
    <w:rsid w:val="007A5257"/>
    <w:rsid w:val="007A628D"/>
    <w:rsid w:val="007B27D6"/>
    <w:rsid w:val="007B28E8"/>
    <w:rsid w:val="007B3C73"/>
    <w:rsid w:val="007B5DE4"/>
    <w:rsid w:val="007C03E4"/>
    <w:rsid w:val="007C1755"/>
    <w:rsid w:val="007C2995"/>
    <w:rsid w:val="007C2D74"/>
    <w:rsid w:val="007C3FCB"/>
    <w:rsid w:val="007C7AFD"/>
    <w:rsid w:val="007D3A2B"/>
    <w:rsid w:val="007E0324"/>
    <w:rsid w:val="007E15E1"/>
    <w:rsid w:val="007E2CF1"/>
    <w:rsid w:val="007E3533"/>
    <w:rsid w:val="007E36DC"/>
    <w:rsid w:val="007E3869"/>
    <w:rsid w:val="007E5112"/>
    <w:rsid w:val="007E5322"/>
    <w:rsid w:val="007F1DEF"/>
    <w:rsid w:val="007F2B8B"/>
    <w:rsid w:val="0080137F"/>
    <w:rsid w:val="008035AC"/>
    <w:rsid w:val="0081010F"/>
    <w:rsid w:val="0081201F"/>
    <w:rsid w:val="00812B7F"/>
    <w:rsid w:val="0081431C"/>
    <w:rsid w:val="00814DF7"/>
    <w:rsid w:val="00817282"/>
    <w:rsid w:val="00817E8E"/>
    <w:rsid w:val="008237FC"/>
    <w:rsid w:val="00832711"/>
    <w:rsid w:val="008332AF"/>
    <w:rsid w:val="008332BB"/>
    <w:rsid w:val="00833A73"/>
    <w:rsid w:val="0083463F"/>
    <w:rsid w:val="00836BDE"/>
    <w:rsid w:val="00837493"/>
    <w:rsid w:val="00840DD0"/>
    <w:rsid w:val="00841031"/>
    <w:rsid w:val="008425ED"/>
    <w:rsid w:val="00843EBF"/>
    <w:rsid w:val="008458FF"/>
    <w:rsid w:val="00846917"/>
    <w:rsid w:val="0085072B"/>
    <w:rsid w:val="008528E1"/>
    <w:rsid w:val="008565A9"/>
    <w:rsid w:val="00856ADD"/>
    <w:rsid w:val="00862646"/>
    <w:rsid w:val="0087060F"/>
    <w:rsid w:val="008712F8"/>
    <w:rsid w:val="00871376"/>
    <w:rsid w:val="00871C94"/>
    <w:rsid w:val="00872DF6"/>
    <w:rsid w:val="008757E4"/>
    <w:rsid w:val="00877371"/>
    <w:rsid w:val="00881AC3"/>
    <w:rsid w:val="0088434C"/>
    <w:rsid w:val="00885102"/>
    <w:rsid w:val="00886C54"/>
    <w:rsid w:val="00887212"/>
    <w:rsid w:val="00887DA3"/>
    <w:rsid w:val="008918F3"/>
    <w:rsid w:val="00893D6B"/>
    <w:rsid w:val="0089707E"/>
    <w:rsid w:val="0089716C"/>
    <w:rsid w:val="00897697"/>
    <w:rsid w:val="00897E60"/>
    <w:rsid w:val="008A2B54"/>
    <w:rsid w:val="008A3936"/>
    <w:rsid w:val="008A48B0"/>
    <w:rsid w:val="008A4D0D"/>
    <w:rsid w:val="008A59AE"/>
    <w:rsid w:val="008A6A80"/>
    <w:rsid w:val="008A6CA9"/>
    <w:rsid w:val="008A74A7"/>
    <w:rsid w:val="008A7D3B"/>
    <w:rsid w:val="008B12D4"/>
    <w:rsid w:val="008B3852"/>
    <w:rsid w:val="008B5609"/>
    <w:rsid w:val="008B6047"/>
    <w:rsid w:val="008B7335"/>
    <w:rsid w:val="008C0DD4"/>
    <w:rsid w:val="008C2AF0"/>
    <w:rsid w:val="008C2F56"/>
    <w:rsid w:val="008C6961"/>
    <w:rsid w:val="008D38B4"/>
    <w:rsid w:val="008D5129"/>
    <w:rsid w:val="008D659D"/>
    <w:rsid w:val="008D682A"/>
    <w:rsid w:val="008D688F"/>
    <w:rsid w:val="008D7434"/>
    <w:rsid w:val="008D7447"/>
    <w:rsid w:val="008D76D9"/>
    <w:rsid w:val="008D77AB"/>
    <w:rsid w:val="008D7F44"/>
    <w:rsid w:val="008E23D5"/>
    <w:rsid w:val="008E335F"/>
    <w:rsid w:val="008E6FFA"/>
    <w:rsid w:val="008E7AE6"/>
    <w:rsid w:val="008F046B"/>
    <w:rsid w:val="008F31B6"/>
    <w:rsid w:val="008F3227"/>
    <w:rsid w:val="008F4C44"/>
    <w:rsid w:val="00900A74"/>
    <w:rsid w:val="00900C9B"/>
    <w:rsid w:val="00903B63"/>
    <w:rsid w:val="00904E4B"/>
    <w:rsid w:val="00904E95"/>
    <w:rsid w:val="009059BB"/>
    <w:rsid w:val="00906CB1"/>
    <w:rsid w:val="00911A99"/>
    <w:rsid w:val="0091266B"/>
    <w:rsid w:val="009129A4"/>
    <w:rsid w:val="00912E3E"/>
    <w:rsid w:val="00914689"/>
    <w:rsid w:val="00914EA1"/>
    <w:rsid w:val="00920329"/>
    <w:rsid w:val="0092051A"/>
    <w:rsid w:val="00921EBA"/>
    <w:rsid w:val="009220CB"/>
    <w:rsid w:val="00922722"/>
    <w:rsid w:val="00923318"/>
    <w:rsid w:val="00923C1D"/>
    <w:rsid w:val="00923CF4"/>
    <w:rsid w:val="00923FE6"/>
    <w:rsid w:val="00924EEC"/>
    <w:rsid w:val="00925521"/>
    <w:rsid w:val="0093007F"/>
    <w:rsid w:val="00930323"/>
    <w:rsid w:val="0093070D"/>
    <w:rsid w:val="00931BAB"/>
    <w:rsid w:val="009332C0"/>
    <w:rsid w:val="009338E5"/>
    <w:rsid w:val="00934A5E"/>
    <w:rsid w:val="00936D5B"/>
    <w:rsid w:val="00937049"/>
    <w:rsid w:val="00943855"/>
    <w:rsid w:val="00944267"/>
    <w:rsid w:val="00946D21"/>
    <w:rsid w:val="00947773"/>
    <w:rsid w:val="00952AD6"/>
    <w:rsid w:val="009747A0"/>
    <w:rsid w:val="0097502F"/>
    <w:rsid w:val="00980629"/>
    <w:rsid w:val="00981B6B"/>
    <w:rsid w:val="00981D24"/>
    <w:rsid w:val="009823AE"/>
    <w:rsid w:val="0098292D"/>
    <w:rsid w:val="00982945"/>
    <w:rsid w:val="009846A6"/>
    <w:rsid w:val="00987C60"/>
    <w:rsid w:val="0099449C"/>
    <w:rsid w:val="009956AD"/>
    <w:rsid w:val="00995CD3"/>
    <w:rsid w:val="00997EA2"/>
    <w:rsid w:val="009A247E"/>
    <w:rsid w:val="009A2593"/>
    <w:rsid w:val="009A356C"/>
    <w:rsid w:val="009A703E"/>
    <w:rsid w:val="009A7D75"/>
    <w:rsid w:val="009A7F30"/>
    <w:rsid w:val="009B193D"/>
    <w:rsid w:val="009B1E98"/>
    <w:rsid w:val="009B3A15"/>
    <w:rsid w:val="009B3E6E"/>
    <w:rsid w:val="009B41A5"/>
    <w:rsid w:val="009B4B49"/>
    <w:rsid w:val="009B5D8D"/>
    <w:rsid w:val="009B5DCF"/>
    <w:rsid w:val="009B7270"/>
    <w:rsid w:val="009C1618"/>
    <w:rsid w:val="009C5C8F"/>
    <w:rsid w:val="009C63B0"/>
    <w:rsid w:val="009C6A44"/>
    <w:rsid w:val="009C6DE7"/>
    <w:rsid w:val="009D1CE5"/>
    <w:rsid w:val="009D30A4"/>
    <w:rsid w:val="009D41F9"/>
    <w:rsid w:val="009D55BD"/>
    <w:rsid w:val="009D7429"/>
    <w:rsid w:val="009E0C1B"/>
    <w:rsid w:val="009E3BC2"/>
    <w:rsid w:val="009E4068"/>
    <w:rsid w:val="009E43A6"/>
    <w:rsid w:val="009E6278"/>
    <w:rsid w:val="009F23EF"/>
    <w:rsid w:val="009F2512"/>
    <w:rsid w:val="009F38CB"/>
    <w:rsid w:val="00A071DB"/>
    <w:rsid w:val="00A078B3"/>
    <w:rsid w:val="00A101CD"/>
    <w:rsid w:val="00A13B06"/>
    <w:rsid w:val="00A169FB"/>
    <w:rsid w:val="00A17434"/>
    <w:rsid w:val="00A205C7"/>
    <w:rsid w:val="00A20E7A"/>
    <w:rsid w:val="00A222E2"/>
    <w:rsid w:val="00A22C64"/>
    <w:rsid w:val="00A25087"/>
    <w:rsid w:val="00A26122"/>
    <w:rsid w:val="00A27E80"/>
    <w:rsid w:val="00A3058B"/>
    <w:rsid w:val="00A31C77"/>
    <w:rsid w:val="00A33252"/>
    <w:rsid w:val="00A377C1"/>
    <w:rsid w:val="00A426C6"/>
    <w:rsid w:val="00A443E3"/>
    <w:rsid w:val="00A44975"/>
    <w:rsid w:val="00A4566F"/>
    <w:rsid w:val="00A50714"/>
    <w:rsid w:val="00A54287"/>
    <w:rsid w:val="00A55000"/>
    <w:rsid w:val="00A550E6"/>
    <w:rsid w:val="00A56939"/>
    <w:rsid w:val="00A616F0"/>
    <w:rsid w:val="00A6486C"/>
    <w:rsid w:val="00A65380"/>
    <w:rsid w:val="00A663E9"/>
    <w:rsid w:val="00A6677A"/>
    <w:rsid w:val="00A66928"/>
    <w:rsid w:val="00A676CF"/>
    <w:rsid w:val="00A67752"/>
    <w:rsid w:val="00A727B1"/>
    <w:rsid w:val="00A73ACD"/>
    <w:rsid w:val="00A76D1E"/>
    <w:rsid w:val="00A80DE3"/>
    <w:rsid w:val="00A833C5"/>
    <w:rsid w:val="00A8452B"/>
    <w:rsid w:val="00A852B9"/>
    <w:rsid w:val="00A85D5B"/>
    <w:rsid w:val="00A866E5"/>
    <w:rsid w:val="00A91293"/>
    <w:rsid w:val="00A9249C"/>
    <w:rsid w:val="00A93840"/>
    <w:rsid w:val="00A971B6"/>
    <w:rsid w:val="00AA0198"/>
    <w:rsid w:val="00AA0BB0"/>
    <w:rsid w:val="00AA1D02"/>
    <w:rsid w:val="00AA2AAC"/>
    <w:rsid w:val="00AA62F4"/>
    <w:rsid w:val="00AB1270"/>
    <w:rsid w:val="00AB16C1"/>
    <w:rsid w:val="00AB4BDD"/>
    <w:rsid w:val="00AB7AA1"/>
    <w:rsid w:val="00AC33BE"/>
    <w:rsid w:val="00AC39AA"/>
    <w:rsid w:val="00AC482D"/>
    <w:rsid w:val="00AD1A74"/>
    <w:rsid w:val="00AD6682"/>
    <w:rsid w:val="00AE085D"/>
    <w:rsid w:val="00AE23AB"/>
    <w:rsid w:val="00AE280A"/>
    <w:rsid w:val="00AE4A44"/>
    <w:rsid w:val="00AE572F"/>
    <w:rsid w:val="00AE6607"/>
    <w:rsid w:val="00AE6891"/>
    <w:rsid w:val="00AF0FE2"/>
    <w:rsid w:val="00AF11A1"/>
    <w:rsid w:val="00AF19FF"/>
    <w:rsid w:val="00AF2347"/>
    <w:rsid w:val="00AF2C2F"/>
    <w:rsid w:val="00AF54AC"/>
    <w:rsid w:val="00AF604A"/>
    <w:rsid w:val="00B00542"/>
    <w:rsid w:val="00B06D26"/>
    <w:rsid w:val="00B06E7A"/>
    <w:rsid w:val="00B14CB3"/>
    <w:rsid w:val="00B14DC1"/>
    <w:rsid w:val="00B17DFA"/>
    <w:rsid w:val="00B21F29"/>
    <w:rsid w:val="00B22CC6"/>
    <w:rsid w:val="00B236DE"/>
    <w:rsid w:val="00B24AD5"/>
    <w:rsid w:val="00B260EE"/>
    <w:rsid w:val="00B32B7E"/>
    <w:rsid w:val="00B32CB6"/>
    <w:rsid w:val="00B3340E"/>
    <w:rsid w:val="00B35D92"/>
    <w:rsid w:val="00B403FE"/>
    <w:rsid w:val="00B40BB4"/>
    <w:rsid w:val="00B41CFC"/>
    <w:rsid w:val="00B440B4"/>
    <w:rsid w:val="00B459EC"/>
    <w:rsid w:val="00B45F15"/>
    <w:rsid w:val="00B478B6"/>
    <w:rsid w:val="00B50002"/>
    <w:rsid w:val="00B5059C"/>
    <w:rsid w:val="00B50DF3"/>
    <w:rsid w:val="00B50EE3"/>
    <w:rsid w:val="00B52A0B"/>
    <w:rsid w:val="00B54134"/>
    <w:rsid w:val="00B543A6"/>
    <w:rsid w:val="00B55604"/>
    <w:rsid w:val="00B56F8A"/>
    <w:rsid w:val="00B572A5"/>
    <w:rsid w:val="00B60321"/>
    <w:rsid w:val="00B63591"/>
    <w:rsid w:val="00B63BF6"/>
    <w:rsid w:val="00B64482"/>
    <w:rsid w:val="00B7282E"/>
    <w:rsid w:val="00B72B2F"/>
    <w:rsid w:val="00B72FF6"/>
    <w:rsid w:val="00B74C09"/>
    <w:rsid w:val="00B74CD5"/>
    <w:rsid w:val="00B77F06"/>
    <w:rsid w:val="00B80909"/>
    <w:rsid w:val="00B81187"/>
    <w:rsid w:val="00B8208E"/>
    <w:rsid w:val="00B8240D"/>
    <w:rsid w:val="00B82F79"/>
    <w:rsid w:val="00B838A2"/>
    <w:rsid w:val="00B847AB"/>
    <w:rsid w:val="00B91C46"/>
    <w:rsid w:val="00B92074"/>
    <w:rsid w:val="00B921CA"/>
    <w:rsid w:val="00B929A7"/>
    <w:rsid w:val="00B940B1"/>
    <w:rsid w:val="00B957F7"/>
    <w:rsid w:val="00BA01EA"/>
    <w:rsid w:val="00BA0619"/>
    <w:rsid w:val="00BA5692"/>
    <w:rsid w:val="00BB0FE5"/>
    <w:rsid w:val="00BB15F5"/>
    <w:rsid w:val="00BB2053"/>
    <w:rsid w:val="00BB2D28"/>
    <w:rsid w:val="00BB3496"/>
    <w:rsid w:val="00BB517B"/>
    <w:rsid w:val="00BB6843"/>
    <w:rsid w:val="00BB689D"/>
    <w:rsid w:val="00BC10E6"/>
    <w:rsid w:val="00BC14B2"/>
    <w:rsid w:val="00BC150C"/>
    <w:rsid w:val="00BC21E1"/>
    <w:rsid w:val="00BC336F"/>
    <w:rsid w:val="00BC4E68"/>
    <w:rsid w:val="00BC5C83"/>
    <w:rsid w:val="00BD0326"/>
    <w:rsid w:val="00BD64E5"/>
    <w:rsid w:val="00BE2624"/>
    <w:rsid w:val="00BE4974"/>
    <w:rsid w:val="00BE4C58"/>
    <w:rsid w:val="00BE4CE2"/>
    <w:rsid w:val="00BE53F5"/>
    <w:rsid w:val="00BE5A53"/>
    <w:rsid w:val="00BE5B69"/>
    <w:rsid w:val="00BE5DA8"/>
    <w:rsid w:val="00BF0B90"/>
    <w:rsid w:val="00BF447A"/>
    <w:rsid w:val="00BF49A5"/>
    <w:rsid w:val="00BF4DDE"/>
    <w:rsid w:val="00C05E54"/>
    <w:rsid w:val="00C1425D"/>
    <w:rsid w:val="00C152D0"/>
    <w:rsid w:val="00C15CAA"/>
    <w:rsid w:val="00C16876"/>
    <w:rsid w:val="00C16B61"/>
    <w:rsid w:val="00C21000"/>
    <w:rsid w:val="00C21126"/>
    <w:rsid w:val="00C227ED"/>
    <w:rsid w:val="00C23F25"/>
    <w:rsid w:val="00C24E7D"/>
    <w:rsid w:val="00C31B06"/>
    <w:rsid w:val="00C32CE6"/>
    <w:rsid w:val="00C3696C"/>
    <w:rsid w:val="00C4197F"/>
    <w:rsid w:val="00C444D9"/>
    <w:rsid w:val="00C463C0"/>
    <w:rsid w:val="00C5120B"/>
    <w:rsid w:val="00C51B0C"/>
    <w:rsid w:val="00C51B40"/>
    <w:rsid w:val="00C53DC4"/>
    <w:rsid w:val="00C54B7E"/>
    <w:rsid w:val="00C5660C"/>
    <w:rsid w:val="00C57958"/>
    <w:rsid w:val="00C607EC"/>
    <w:rsid w:val="00C60C81"/>
    <w:rsid w:val="00C61BDA"/>
    <w:rsid w:val="00C66A2F"/>
    <w:rsid w:val="00C6714B"/>
    <w:rsid w:val="00C673B8"/>
    <w:rsid w:val="00C710C5"/>
    <w:rsid w:val="00C7144F"/>
    <w:rsid w:val="00C72D98"/>
    <w:rsid w:val="00C73726"/>
    <w:rsid w:val="00C73737"/>
    <w:rsid w:val="00C74B95"/>
    <w:rsid w:val="00C74E51"/>
    <w:rsid w:val="00C75947"/>
    <w:rsid w:val="00C761D2"/>
    <w:rsid w:val="00C77542"/>
    <w:rsid w:val="00C77EAF"/>
    <w:rsid w:val="00C80443"/>
    <w:rsid w:val="00C82150"/>
    <w:rsid w:val="00C855B3"/>
    <w:rsid w:val="00C860D8"/>
    <w:rsid w:val="00C86D77"/>
    <w:rsid w:val="00C873CC"/>
    <w:rsid w:val="00C92129"/>
    <w:rsid w:val="00C977E0"/>
    <w:rsid w:val="00C97EDB"/>
    <w:rsid w:val="00CA1E4D"/>
    <w:rsid w:val="00CA1FA6"/>
    <w:rsid w:val="00CA2EE7"/>
    <w:rsid w:val="00CA57D7"/>
    <w:rsid w:val="00CA5834"/>
    <w:rsid w:val="00CA62F2"/>
    <w:rsid w:val="00CB2307"/>
    <w:rsid w:val="00CB3F13"/>
    <w:rsid w:val="00CB5388"/>
    <w:rsid w:val="00CC139D"/>
    <w:rsid w:val="00CC1AB1"/>
    <w:rsid w:val="00CC26F9"/>
    <w:rsid w:val="00CC3D30"/>
    <w:rsid w:val="00CD16FC"/>
    <w:rsid w:val="00CD1FBB"/>
    <w:rsid w:val="00CD1FDE"/>
    <w:rsid w:val="00CD35B3"/>
    <w:rsid w:val="00CD459D"/>
    <w:rsid w:val="00CD56A2"/>
    <w:rsid w:val="00CE5E61"/>
    <w:rsid w:val="00CE7BD0"/>
    <w:rsid w:val="00CF2CD0"/>
    <w:rsid w:val="00CF2CE4"/>
    <w:rsid w:val="00CF30B6"/>
    <w:rsid w:val="00CF59BD"/>
    <w:rsid w:val="00CF5B49"/>
    <w:rsid w:val="00CF7BA6"/>
    <w:rsid w:val="00CF7E48"/>
    <w:rsid w:val="00D002B1"/>
    <w:rsid w:val="00D01749"/>
    <w:rsid w:val="00D03164"/>
    <w:rsid w:val="00D0626E"/>
    <w:rsid w:val="00D06E4A"/>
    <w:rsid w:val="00D12516"/>
    <w:rsid w:val="00D13F1E"/>
    <w:rsid w:val="00D2018C"/>
    <w:rsid w:val="00D24C47"/>
    <w:rsid w:val="00D24F72"/>
    <w:rsid w:val="00D2527C"/>
    <w:rsid w:val="00D270F8"/>
    <w:rsid w:val="00D37887"/>
    <w:rsid w:val="00D4154F"/>
    <w:rsid w:val="00D4220A"/>
    <w:rsid w:val="00D42CB9"/>
    <w:rsid w:val="00D437AD"/>
    <w:rsid w:val="00D438A4"/>
    <w:rsid w:val="00D44E6E"/>
    <w:rsid w:val="00D47E8F"/>
    <w:rsid w:val="00D50A0A"/>
    <w:rsid w:val="00D513FA"/>
    <w:rsid w:val="00D5236C"/>
    <w:rsid w:val="00D5239B"/>
    <w:rsid w:val="00D56290"/>
    <w:rsid w:val="00D57222"/>
    <w:rsid w:val="00D612FF"/>
    <w:rsid w:val="00D62558"/>
    <w:rsid w:val="00D63A58"/>
    <w:rsid w:val="00D63AC6"/>
    <w:rsid w:val="00D653BC"/>
    <w:rsid w:val="00D67585"/>
    <w:rsid w:val="00D70AD6"/>
    <w:rsid w:val="00D7212D"/>
    <w:rsid w:val="00D72C43"/>
    <w:rsid w:val="00D73D45"/>
    <w:rsid w:val="00D76635"/>
    <w:rsid w:val="00D84403"/>
    <w:rsid w:val="00D8534D"/>
    <w:rsid w:val="00D8696B"/>
    <w:rsid w:val="00D87504"/>
    <w:rsid w:val="00D94263"/>
    <w:rsid w:val="00D95B4E"/>
    <w:rsid w:val="00D95F74"/>
    <w:rsid w:val="00D97B40"/>
    <w:rsid w:val="00DA2300"/>
    <w:rsid w:val="00DA3C4C"/>
    <w:rsid w:val="00DA536B"/>
    <w:rsid w:val="00DA7148"/>
    <w:rsid w:val="00DA7708"/>
    <w:rsid w:val="00DA7DE1"/>
    <w:rsid w:val="00DB00BC"/>
    <w:rsid w:val="00DB01F3"/>
    <w:rsid w:val="00DB0C8C"/>
    <w:rsid w:val="00DB3B71"/>
    <w:rsid w:val="00DB6E38"/>
    <w:rsid w:val="00DB7637"/>
    <w:rsid w:val="00DB7F36"/>
    <w:rsid w:val="00DC0D4F"/>
    <w:rsid w:val="00DC22B1"/>
    <w:rsid w:val="00DC34F0"/>
    <w:rsid w:val="00DC73B4"/>
    <w:rsid w:val="00DD02DC"/>
    <w:rsid w:val="00DD0C18"/>
    <w:rsid w:val="00DD2D65"/>
    <w:rsid w:val="00DD5139"/>
    <w:rsid w:val="00DE2A52"/>
    <w:rsid w:val="00DF1915"/>
    <w:rsid w:val="00DF2D8D"/>
    <w:rsid w:val="00DF60AD"/>
    <w:rsid w:val="00DF6860"/>
    <w:rsid w:val="00DF724F"/>
    <w:rsid w:val="00E01F0D"/>
    <w:rsid w:val="00E03AC6"/>
    <w:rsid w:val="00E04986"/>
    <w:rsid w:val="00E050C9"/>
    <w:rsid w:val="00E07D96"/>
    <w:rsid w:val="00E12C09"/>
    <w:rsid w:val="00E16BFD"/>
    <w:rsid w:val="00E16EBB"/>
    <w:rsid w:val="00E20172"/>
    <w:rsid w:val="00E31B42"/>
    <w:rsid w:val="00E36AFE"/>
    <w:rsid w:val="00E400C3"/>
    <w:rsid w:val="00E41050"/>
    <w:rsid w:val="00E4419F"/>
    <w:rsid w:val="00E45BA3"/>
    <w:rsid w:val="00E45C1C"/>
    <w:rsid w:val="00E46C8A"/>
    <w:rsid w:val="00E47FEE"/>
    <w:rsid w:val="00E54C13"/>
    <w:rsid w:val="00E54D82"/>
    <w:rsid w:val="00E57F5F"/>
    <w:rsid w:val="00E60A08"/>
    <w:rsid w:val="00E63761"/>
    <w:rsid w:val="00E64237"/>
    <w:rsid w:val="00E64599"/>
    <w:rsid w:val="00E64E00"/>
    <w:rsid w:val="00E66889"/>
    <w:rsid w:val="00E67A1D"/>
    <w:rsid w:val="00E7012E"/>
    <w:rsid w:val="00E70CA3"/>
    <w:rsid w:val="00E722FE"/>
    <w:rsid w:val="00E723E4"/>
    <w:rsid w:val="00E72D1C"/>
    <w:rsid w:val="00E72DE7"/>
    <w:rsid w:val="00E75521"/>
    <w:rsid w:val="00E82DCA"/>
    <w:rsid w:val="00E83F97"/>
    <w:rsid w:val="00E8439C"/>
    <w:rsid w:val="00E85468"/>
    <w:rsid w:val="00E86555"/>
    <w:rsid w:val="00E90E32"/>
    <w:rsid w:val="00E94133"/>
    <w:rsid w:val="00E944D3"/>
    <w:rsid w:val="00E96AE9"/>
    <w:rsid w:val="00EA4AC3"/>
    <w:rsid w:val="00EA5396"/>
    <w:rsid w:val="00EA5E22"/>
    <w:rsid w:val="00EA7197"/>
    <w:rsid w:val="00EA72C6"/>
    <w:rsid w:val="00EA7CA2"/>
    <w:rsid w:val="00EB4826"/>
    <w:rsid w:val="00EB5E5A"/>
    <w:rsid w:val="00EB63F5"/>
    <w:rsid w:val="00EC0DEF"/>
    <w:rsid w:val="00EC1A86"/>
    <w:rsid w:val="00EC27A8"/>
    <w:rsid w:val="00EC2A43"/>
    <w:rsid w:val="00EC2C7D"/>
    <w:rsid w:val="00EC735B"/>
    <w:rsid w:val="00EC7ED9"/>
    <w:rsid w:val="00ED19D8"/>
    <w:rsid w:val="00ED383D"/>
    <w:rsid w:val="00ED3936"/>
    <w:rsid w:val="00ED433F"/>
    <w:rsid w:val="00ED48CF"/>
    <w:rsid w:val="00ED5697"/>
    <w:rsid w:val="00ED6B78"/>
    <w:rsid w:val="00ED75DD"/>
    <w:rsid w:val="00EE154F"/>
    <w:rsid w:val="00EE20EC"/>
    <w:rsid w:val="00EE38C9"/>
    <w:rsid w:val="00EE48D9"/>
    <w:rsid w:val="00EE56B3"/>
    <w:rsid w:val="00EE5FE2"/>
    <w:rsid w:val="00EE7749"/>
    <w:rsid w:val="00EF03C1"/>
    <w:rsid w:val="00EF28B5"/>
    <w:rsid w:val="00EF6F57"/>
    <w:rsid w:val="00F00963"/>
    <w:rsid w:val="00F00E80"/>
    <w:rsid w:val="00F01433"/>
    <w:rsid w:val="00F03DC8"/>
    <w:rsid w:val="00F0497C"/>
    <w:rsid w:val="00F06A1D"/>
    <w:rsid w:val="00F15985"/>
    <w:rsid w:val="00F20ED1"/>
    <w:rsid w:val="00F26EC6"/>
    <w:rsid w:val="00F37B0F"/>
    <w:rsid w:val="00F407F9"/>
    <w:rsid w:val="00F41EF2"/>
    <w:rsid w:val="00F42BC8"/>
    <w:rsid w:val="00F4430A"/>
    <w:rsid w:val="00F45AC4"/>
    <w:rsid w:val="00F47F6D"/>
    <w:rsid w:val="00F5360D"/>
    <w:rsid w:val="00F5590B"/>
    <w:rsid w:val="00F57CD5"/>
    <w:rsid w:val="00F61891"/>
    <w:rsid w:val="00F61EA9"/>
    <w:rsid w:val="00F620BF"/>
    <w:rsid w:val="00F6576B"/>
    <w:rsid w:val="00F65EB0"/>
    <w:rsid w:val="00F7458A"/>
    <w:rsid w:val="00F761B0"/>
    <w:rsid w:val="00F7651C"/>
    <w:rsid w:val="00F77A25"/>
    <w:rsid w:val="00F77D7F"/>
    <w:rsid w:val="00F82584"/>
    <w:rsid w:val="00F82879"/>
    <w:rsid w:val="00F85DB7"/>
    <w:rsid w:val="00F86E08"/>
    <w:rsid w:val="00F872B9"/>
    <w:rsid w:val="00F9055E"/>
    <w:rsid w:val="00F92A2A"/>
    <w:rsid w:val="00F95790"/>
    <w:rsid w:val="00F9730B"/>
    <w:rsid w:val="00FA206F"/>
    <w:rsid w:val="00FA24EF"/>
    <w:rsid w:val="00FA705E"/>
    <w:rsid w:val="00FB0B83"/>
    <w:rsid w:val="00FB0CEC"/>
    <w:rsid w:val="00FB11D8"/>
    <w:rsid w:val="00FB1869"/>
    <w:rsid w:val="00FB24A9"/>
    <w:rsid w:val="00FB26BF"/>
    <w:rsid w:val="00FB4C07"/>
    <w:rsid w:val="00FB561C"/>
    <w:rsid w:val="00FB6727"/>
    <w:rsid w:val="00FB79F9"/>
    <w:rsid w:val="00FC05D6"/>
    <w:rsid w:val="00FC179F"/>
    <w:rsid w:val="00FC3098"/>
    <w:rsid w:val="00FC3EA3"/>
    <w:rsid w:val="00FC40FD"/>
    <w:rsid w:val="00FD224A"/>
    <w:rsid w:val="00FD392E"/>
    <w:rsid w:val="00FD6512"/>
    <w:rsid w:val="00FD680B"/>
    <w:rsid w:val="00FD6B61"/>
    <w:rsid w:val="00FD7DC7"/>
    <w:rsid w:val="00FE0E06"/>
    <w:rsid w:val="00FE1743"/>
    <w:rsid w:val="00FE1850"/>
    <w:rsid w:val="00FE26F8"/>
    <w:rsid w:val="00FE31C7"/>
    <w:rsid w:val="00FE37CE"/>
    <w:rsid w:val="00FE4FA0"/>
    <w:rsid w:val="00FE5F5D"/>
    <w:rsid w:val="00FE750D"/>
    <w:rsid w:val="00FF25F2"/>
    <w:rsid w:val="00FF59C6"/>
    <w:rsid w:val="00FF7222"/>
    <w:rsid w:val="00FF7890"/>
    <w:rsid w:val="00FF7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CB37108-EB2C-4C93-8703-E2BE47ED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5B"/>
    <w:pPr>
      <w:spacing w:after="120"/>
    </w:pPr>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F01433"/>
    <w:pPr>
      <w:spacing w:before="360" w:after="60"/>
      <w:outlineLvl w:val="2"/>
    </w:pPr>
    <w:rPr>
      <w:b/>
      <w:color w:val="081594"/>
      <w:sz w:val="36"/>
      <w:szCs w:val="28"/>
    </w:rPr>
  </w:style>
  <w:style w:type="paragraph" w:styleId="Heading4">
    <w:name w:val="heading 4"/>
    <w:basedOn w:val="Normal"/>
    <w:next w:val="Normal"/>
    <w:link w:val="Heading4Char"/>
    <w:uiPriority w:val="9"/>
    <w:unhideWhenUsed/>
    <w:qFormat/>
    <w:rsid w:val="00F01433"/>
    <w:pPr>
      <w:keepNext/>
      <w:keepLines/>
      <w:spacing w:before="240" w:after="0"/>
      <w:outlineLvl w:val="3"/>
    </w:pPr>
    <w:rPr>
      <w:rFonts w:eastAsiaTheme="majorEastAsia" w:cstheme="majorBidi"/>
      <w:b/>
      <w:bCs/>
      <w:iCs/>
      <w:color w:val="081594"/>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F01433"/>
    <w:rPr>
      <w:b/>
      <w:color w:val="081594"/>
      <w:sz w:val="36"/>
      <w:szCs w:val="28"/>
    </w:rPr>
  </w:style>
  <w:style w:type="paragraph" w:styleId="ListParagraph">
    <w:name w:val="List Paragraph"/>
    <w:aliases w:val="List Paragraph1,List Paragraph11,Recommendation,First level bullet point,Bullet point,List Paragraph Number,Bulleted Para,NFP GP Bulleted List,bullet point list,L,Bullet points,Content descriptions,Bullet Point,List Paragraph2,Dot Point"/>
    <w:basedOn w:val="Normal"/>
    <w:link w:val="ListParagraphChar"/>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1D2D1C"/>
    <w:pPr>
      <w:tabs>
        <w:tab w:val="right" w:leader="dot" w:pos="9016"/>
      </w:tabs>
      <w:spacing w:after="100"/>
    </w:pPr>
    <w:rPr>
      <w:color w:val="002060"/>
      <w:sz w:val="28"/>
      <w:szCs w:val="48"/>
    </w:rPr>
  </w:style>
  <w:style w:type="paragraph" w:styleId="TOC2">
    <w:name w:val="toc 2"/>
    <w:basedOn w:val="Normal"/>
    <w:next w:val="Normal"/>
    <w:autoRedefine/>
    <w:uiPriority w:val="39"/>
    <w:unhideWhenUsed/>
    <w:rsid w:val="00E41050"/>
    <w:pPr>
      <w:tabs>
        <w:tab w:val="right" w:leader="dot" w:pos="9016"/>
      </w:tabs>
      <w:spacing w:after="100"/>
      <w:ind w:left="170"/>
    </w:pPr>
    <w:rPr>
      <w:noProof/>
      <w:color w:val="002060"/>
    </w:r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F01433"/>
    <w:rPr>
      <w:rFonts w:eastAsiaTheme="majorEastAsia" w:cstheme="majorBidi"/>
      <w:b/>
      <w:bCs/>
      <w:iCs/>
      <w:color w:val="081594"/>
      <w:sz w:val="24"/>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semiHidden/>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7282E"/>
    <w:rPr>
      <w:sz w:val="20"/>
      <w:szCs w:val="20"/>
    </w:rPr>
  </w:style>
  <w:style w:type="paragraph" w:styleId="FootnoteText">
    <w:name w:val="footnote text"/>
    <w:basedOn w:val="Normal"/>
    <w:link w:val="FootnoteTextChar"/>
    <w:uiPriority w:val="99"/>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rsid w:val="00B7282E"/>
    <w:rPr>
      <w:sz w:val="20"/>
      <w:szCs w:val="20"/>
    </w:rPr>
  </w:style>
  <w:style w:type="character" w:styleId="FootnoteReference">
    <w:name w:val="footnote reference"/>
    <w:basedOn w:val="DefaultParagraphFont"/>
    <w:semiHidden/>
    <w:unhideWhenUsed/>
    <w:rsid w:val="00B7282E"/>
    <w:rPr>
      <w:vertAlign w:val="superscript"/>
    </w:rPr>
  </w:style>
  <w:style w:type="paragraph" w:styleId="NormalWeb">
    <w:name w:val="Normal (Web)"/>
    <w:basedOn w:val="Normal"/>
    <w:uiPriority w:val="99"/>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64996"/>
    <w:rPr>
      <w:b/>
      <w:bCs/>
    </w:rPr>
  </w:style>
  <w:style w:type="paragraph" w:customStyle="1" w:styleId="Default">
    <w:name w:val="Default"/>
    <w:rsid w:val="0024348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86E08"/>
    <w:pPr>
      <w:spacing w:after="200"/>
    </w:pPr>
    <w:rPr>
      <w:b/>
      <w:bCs/>
    </w:rPr>
  </w:style>
  <w:style w:type="character" w:customStyle="1" w:styleId="CommentSubjectChar">
    <w:name w:val="Comment Subject Char"/>
    <w:basedOn w:val="CommentTextChar"/>
    <w:link w:val="CommentSubject"/>
    <w:uiPriority w:val="99"/>
    <w:semiHidden/>
    <w:rsid w:val="00F86E08"/>
    <w:rPr>
      <w:b/>
      <w:bCs/>
      <w:sz w:val="20"/>
      <w:szCs w:val="20"/>
    </w:rPr>
  </w:style>
  <w:style w:type="paragraph" w:styleId="Title">
    <w:name w:val="Title"/>
    <w:basedOn w:val="Normal"/>
    <w:next w:val="Normal"/>
    <w:link w:val="TitleChar"/>
    <w:uiPriority w:val="10"/>
    <w:qFormat/>
    <w:rsid w:val="00AA0B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BB0"/>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List Paragraph1 Char,List Paragraph11 Char,Recommendation Char,First level bullet point Char,Bullet point Char,List Paragraph Number Char,Bulleted Para Char,NFP GP Bulleted List Char,bullet point list Char,L Char,Bullet points Char"/>
    <w:link w:val="ListParagraph"/>
    <w:uiPriority w:val="34"/>
    <w:locked/>
    <w:rsid w:val="00355B40"/>
    <w:rPr>
      <w:sz w:val="24"/>
      <w:szCs w:val="24"/>
    </w:rPr>
  </w:style>
  <w:style w:type="character" w:customStyle="1" w:styleId="A3">
    <w:name w:val="A3"/>
    <w:uiPriority w:val="99"/>
    <w:rsid w:val="00B81187"/>
    <w:rPr>
      <w:rFonts w:cs="Myriad Pro"/>
      <w:color w:val="221E1F"/>
    </w:rPr>
  </w:style>
  <w:style w:type="paragraph" w:styleId="EndnoteText">
    <w:name w:val="endnote text"/>
    <w:basedOn w:val="Normal"/>
    <w:link w:val="EndnoteTextChar"/>
    <w:uiPriority w:val="99"/>
    <w:semiHidden/>
    <w:unhideWhenUsed/>
    <w:rsid w:val="00B14D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DC1"/>
    <w:rPr>
      <w:sz w:val="20"/>
      <w:szCs w:val="20"/>
    </w:rPr>
  </w:style>
  <w:style w:type="character" w:styleId="EndnoteReference">
    <w:name w:val="endnote reference"/>
    <w:basedOn w:val="DefaultParagraphFont"/>
    <w:uiPriority w:val="99"/>
    <w:semiHidden/>
    <w:unhideWhenUsed/>
    <w:rsid w:val="00B14DC1"/>
    <w:rPr>
      <w:vertAlign w:val="superscript"/>
    </w:rPr>
  </w:style>
  <w:style w:type="paragraph" w:customStyle="1" w:styleId="EndNoteBibliography">
    <w:name w:val="EndNote Bibliography"/>
    <w:basedOn w:val="Normal"/>
    <w:link w:val="EndNoteBibliographyChar"/>
    <w:rsid w:val="007F2B8B"/>
    <w:pPr>
      <w:spacing w:before="120"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7F2B8B"/>
    <w:rPr>
      <w:rFonts w:ascii="Calibri" w:eastAsia="Calibri" w:hAnsi="Calibri" w:cs="Times New Roman"/>
      <w:noProof/>
      <w:sz w:val="24"/>
      <w:szCs w:val="24"/>
      <w:lang w:val="en-US"/>
    </w:rPr>
  </w:style>
  <w:style w:type="paragraph" w:customStyle="1" w:styleId="Footnote">
    <w:name w:val="Footnote"/>
    <w:rsid w:val="00817282"/>
    <w:pPr>
      <w:pBdr>
        <w:top w:val="nil"/>
        <w:left w:val="nil"/>
        <w:bottom w:val="nil"/>
        <w:right w:val="nil"/>
        <w:between w:val="nil"/>
        <w:bar w:val="nil"/>
      </w:pBdr>
    </w:pPr>
    <w:rPr>
      <w:rFonts w:ascii="Arial" w:eastAsia="Helvetica" w:hAnsi="Arial" w:cs="Helvetica"/>
      <w:color w:val="000000"/>
      <w:sz w:val="18"/>
      <w:bdr w:val="ni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7440">
      <w:bodyDiv w:val="1"/>
      <w:marLeft w:val="0"/>
      <w:marRight w:val="0"/>
      <w:marTop w:val="0"/>
      <w:marBottom w:val="0"/>
      <w:divBdr>
        <w:top w:val="none" w:sz="0" w:space="0" w:color="auto"/>
        <w:left w:val="none" w:sz="0" w:space="0" w:color="auto"/>
        <w:bottom w:val="none" w:sz="0" w:space="0" w:color="auto"/>
        <w:right w:val="none" w:sz="0" w:space="0" w:color="auto"/>
      </w:divBdr>
    </w:div>
    <w:div w:id="215432028">
      <w:bodyDiv w:val="1"/>
      <w:marLeft w:val="0"/>
      <w:marRight w:val="0"/>
      <w:marTop w:val="0"/>
      <w:marBottom w:val="0"/>
      <w:divBdr>
        <w:top w:val="none" w:sz="0" w:space="0" w:color="auto"/>
        <w:left w:val="none" w:sz="0" w:space="0" w:color="auto"/>
        <w:bottom w:val="none" w:sz="0" w:space="0" w:color="auto"/>
        <w:right w:val="none" w:sz="0" w:space="0" w:color="auto"/>
      </w:divBdr>
    </w:div>
    <w:div w:id="294871520">
      <w:bodyDiv w:val="1"/>
      <w:marLeft w:val="0"/>
      <w:marRight w:val="0"/>
      <w:marTop w:val="0"/>
      <w:marBottom w:val="0"/>
      <w:divBdr>
        <w:top w:val="none" w:sz="0" w:space="0" w:color="auto"/>
        <w:left w:val="none" w:sz="0" w:space="0" w:color="auto"/>
        <w:bottom w:val="none" w:sz="0" w:space="0" w:color="auto"/>
        <w:right w:val="none" w:sz="0" w:space="0" w:color="auto"/>
      </w:divBdr>
    </w:div>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844900549">
      <w:bodyDiv w:val="1"/>
      <w:marLeft w:val="0"/>
      <w:marRight w:val="0"/>
      <w:marTop w:val="0"/>
      <w:marBottom w:val="0"/>
      <w:divBdr>
        <w:top w:val="none" w:sz="0" w:space="0" w:color="auto"/>
        <w:left w:val="none" w:sz="0" w:space="0" w:color="auto"/>
        <w:bottom w:val="none" w:sz="0" w:space="0" w:color="auto"/>
        <w:right w:val="none" w:sz="0" w:space="0" w:color="auto"/>
      </w:divBdr>
    </w:div>
    <w:div w:id="1054045978">
      <w:bodyDiv w:val="1"/>
      <w:marLeft w:val="0"/>
      <w:marRight w:val="0"/>
      <w:marTop w:val="0"/>
      <w:marBottom w:val="0"/>
      <w:divBdr>
        <w:top w:val="none" w:sz="0" w:space="0" w:color="auto"/>
        <w:left w:val="none" w:sz="0" w:space="0" w:color="auto"/>
        <w:bottom w:val="none" w:sz="0" w:space="0" w:color="auto"/>
        <w:right w:val="none" w:sz="0" w:space="0" w:color="auto"/>
      </w:divBdr>
    </w:div>
    <w:div w:id="1132674704">
      <w:bodyDiv w:val="1"/>
      <w:marLeft w:val="0"/>
      <w:marRight w:val="0"/>
      <w:marTop w:val="0"/>
      <w:marBottom w:val="0"/>
      <w:divBdr>
        <w:top w:val="none" w:sz="0" w:space="0" w:color="auto"/>
        <w:left w:val="none" w:sz="0" w:space="0" w:color="auto"/>
        <w:bottom w:val="none" w:sz="0" w:space="0" w:color="auto"/>
        <w:right w:val="none" w:sz="0" w:space="0" w:color="auto"/>
      </w:divBdr>
    </w:div>
    <w:div w:id="1254783354">
      <w:bodyDiv w:val="1"/>
      <w:marLeft w:val="0"/>
      <w:marRight w:val="0"/>
      <w:marTop w:val="0"/>
      <w:marBottom w:val="0"/>
      <w:divBdr>
        <w:top w:val="none" w:sz="0" w:space="0" w:color="auto"/>
        <w:left w:val="none" w:sz="0" w:space="0" w:color="auto"/>
        <w:bottom w:val="none" w:sz="0" w:space="0" w:color="auto"/>
        <w:right w:val="none" w:sz="0" w:space="0" w:color="auto"/>
      </w:divBdr>
    </w:div>
    <w:div w:id="1255750053">
      <w:bodyDiv w:val="1"/>
      <w:marLeft w:val="0"/>
      <w:marRight w:val="0"/>
      <w:marTop w:val="0"/>
      <w:marBottom w:val="0"/>
      <w:divBdr>
        <w:top w:val="none" w:sz="0" w:space="0" w:color="auto"/>
        <w:left w:val="none" w:sz="0" w:space="0" w:color="auto"/>
        <w:bottom w:val="none" w:sz="0" w:space="0" w:color="auto"/>
        <w:right w:val="none" w:sz="0" w:space="0" w:color="auto"/>
      </w:divBdr>
    </w:div>
    <w:div w:id="1274554461">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 w:id="1618103899">
      <w:bodyDiv w:val="1"/>
      <w:marLeft w:val="0"/>
      <w:marRight w:val="0"/>
      <w:marTop w:val="0"/>
      <w:marBottom w:val="0"/>
      <w:divBdr>
        <w:top w:val="none" w:sz="0" w:space="0" w:color="auto"/>
        <w:left w:val="none" w:sz="0" w:space="0" w:color="auto"/>
        <w:bottom w:val="none" w:sz="0" w:space="0" w:color="auto"/>
        <w:right w:val="none" w:sz="0" w:space="0" w:color="auto"/>
      </w:divBdr>
    </w:div>
    <w:div w:id="1662390990">
      <w:bodyDiv w:val="1"/>
      <w:marLeft w:val="0"/>
      <w:marRight w:val="0"/>
      <w:marTop w:val="0"/>
      <w:marBottom w:val="0"/>
      <w:divBdr>
        <w:top w:val="none" w:sz="0" w:space="0" w:color="auto"/>
        <w:left w:val="none" w:sz="0" w:space="0" w:color="auto"/>
        <w:bottom w:val="none" w:sz="0" w:space="0" w:color="auto"/>
        <w:right w:val="none" w:sz="0" w:space="0" w:color="auto"/>
      </w:divBdr>
    </w:div>
    <w:div w:id="1788767668">
      <w:bodyDiv w:val="1"/>
      <w:marLeft w:val="0"/>
      <w:marRight w:val="0"/>
      <w:marTop w:val="0"/>
      <w:marBottom w:val="0"/>
      <w:divBdr>
        <w:top w:val="none" w:sz="0" w:space="0" w:color="auto"/>
        <w:left w:val="none" w:sz="0" w:space="0" w:color="auto"/>
        <w:bottom w:val="none" w:sz="0" w:space="0" w:color="auto"/>
        <w:right w:val="none" w:sz="0" w:space="0" w:color="auto"/>
      </w:divBdr>
    </w:div>
    <w:div w:id="18014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rtune.com/2018/03/15/google-maps-wheelchair-accessible-route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orage\Colleen's%20Documents\BOARDS%20-%20CoSec\QDN\Human%20rights\QDN%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98B8-2ABB-49FA-A864-BB9755CB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QDN Submission TEMPLATE</Template>
  <TotalTime>1</TotalTime>
  <Pages>6</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P</dc:creator>
  <cp:lastModifiedBy>Sharyn McManus</cp:lastModifiedBy>
  <cp:revision>2</cp:revision>
  <cp:lastPrinted>2018-03-05T21:51:00Z</cp:lastPrinted>
  <dcterms:created xsi:type="dcterms:W3CDTF">2018-07-24T04:54:00Z</dcterms:created>
  <dcterms:modified xsi:type="dcterms:W3CDTF">2018-07-24T04:54:00Z</dcterms:modified>
</cp:coreProperties>
</file>